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29BE88" w14:textId="4A7F2919" w:rsidR="007A7ADF" w:rsidRPr="00F916AF" w:rsidRDefault="00F916AF" w:rsidP="00F916AF">
      <w:pPr>
        <w:jc w:val="center"/>
        <w:rPr>
          <w:b/>
          <w:bCs/>
          <w:sz w:val="28"/>
          <w:szCs w:val="28"/>
        </w:rPr>
      </w:pPr>
      <w:r w:rsidRPr="00F916AF">
        <w:rPr>
          <w:b/>
          <w:bCs/>
          <w:sz w:val="28"/>
          <w:szCs w:val="28"/>
        </w:rPr>
        <w:t>Kdo má nárok na mateřskou a v čem se liší od rodičovského příspěvku</w:t>
      </w:r>
    </w:p>
    <w:p w14:paraId="11C69861" w14:textId="77777777" w:rsidR="00EF1A23" w:rsidRDefault="00EF1A23" w:rsidP="00F916AF">
      <w:pPr>
        <w:rPr>
          <w:b/>
          <w:bCs/>
        </w:rPr>
      </w:pPr>
    </w:p>
    <w:p w14:paraId="0CCB3A9E" w14:textId="6B873306" w:rsidR="00F916AF" w:rsidRPr="00F916AF" w:rsidRDefault="004F4852" w:rsidP="00F916AF">
      <w:pPr>
        <w:rPr>
          <w:b/>
          <w:bCs/>
        </w:rPr>
      </w:pPr>
      <w:r w:rsidRPr="00BA3659">
        <w:rPr>
          <w:b/>
          <w:bCs/>
        </w:rPr>
        <w:t>Praha,</w:t>
      </w:r>
      <w:r w:rsidR="00BE4080" w:rsidRPr="00BA3659">
        <w:rPr>
          <w:b/>
          <w:bCs/>
        </w:rPr>
        <w:t xml:space="preserve"> </w:t>
      </w:r>
      <w:r w:rsidR="00980F5D">
        <w:rPr>
          <w:b/>
          <w:bCs/>
        </w:rPr>
        <w:t>2</w:t>
      </w:r>
      <w:r w:rsidRPr="00BA3659">
        <w:rPr>
          <w:b/>
          <w:bCs/>
        </w:rPr>
        <w:t xml:space="preserve">. </w:t>
      </w:r>
      <w:r w:rsidR="00F916AF">
        <w:rPr>
          <w:b/>
          <w:bCs/>
        </w:rPr>
        <w:t>října</w:t>
      </w:r>
      <w:r w:rsidR="00A03C36" w:rsidRPr="00BA3659">
        <w:rPr>
          <w:b/>
          <w:bCs/>
        </w:rPr>
        <w:t xml:space="preserve"> </w:t>
      </w:r>
      <w:r w:rsidRPr="00BA3659">
        <w:rPr>
          <w:b/>
          <w:bCs/>
        </w:rPr>
        <w:t xml:space="preserve">2024 </w:t>
      </w:r>
      <w:r w:rsidR="000B61A7">
        <w:rPr>
          <w:b/>
          <w:bCs/>
        </w:rPr>
        <w:t xml:space="preserve">- </w:t>
      </w:r>
      <w:r w:rsidR="00F916AF" w:rsidRPr="00F916AF">
        <w:rPr>
          <w:b/>
          <w:bCs/>
        </w:rPr>
        <w:t>Mateřská dovolená je období, během kterého je rodič uvolněn z důvodu těhotenství a péče o dítě z práce. Tzv. mateřská, odborně nazývaná peněžitá pomoc v mateřství, je dávka, na kterou máte nárok po splnění dvou základních podmínek</w:t>
      </w:r>
      <w:r w:rsidR="00F916AF">
        <w:rPr>
          <w:b/>
          <w:bCs/>
        </w:rPr>
        <w:t>.</w:t>
      </w:r>
    </w:p>
    <w:p w14:paraId="4D7EFD09" w14:textId="66905920" w:rsidR="00F916AF" w:rsidRDefault="00F916AF" w:rsidP="0049652A">
      <w:r w:rsidRPr="00F916AF">
        <w:t>„V době nástupu na mateřskou musíte být účastníkem nemocenského pojištění, což splníte, když se jako OSVČ dobrovolně k pojištění přihlásíte nebo když budete zaměstnána a váš měsíční příjem přesáhne stanovenou minimální částku. V případě pracovní smlouvy nebo dohody o pracovní činnosti (DPČ) je minimum 4 000 Kč hrubého. U dohody o provedení práce (DPP) je nutné mít tento příjem u jednoho zaměstnavatele nad 10 500 Kč, případně u více zaměstnavatel</w:t>
      </w:r>
      <w:r>
        <w:t xml:space="preserve">ů. </w:t>
      </w:r>
      <w:r w:rsidRPr="00F916AF">
        <w:t>V</w:t>
      </w:r>
      <w:r w:rsidR="00DB49A8">
        <w:t>ý</w:t>
      </w:r>
      <w:r w:rsidRPr="00F916AF">
        <w:t>j</w:t>
      </w:r>
      <w:r w:rsidR="00DB49A8">
        <w:t>i</w:t>
      </w:r>
      <w:r w:rsidRPr="00F916AF">
        <w:t>mkou jsou ženy, které během těhotenství ukončily pracovní poměr. Pro ně platí ochranná lhůta až 180 dnů, během níž mají nárok na mateřskou, i když nejsou zaměstnané</w:t>
      </w:r>
      <w:r>
        <w:t>,“ říká Jana Jáčová, ředitelka a majitelka společnosti UOL Účetnictví a dodává: „Druhou podmínkou je, že v</w:t>
      </w:r>
      <w:r w:rsidRPr="00F916AF">
        <w:t xml:space="preserve"> posledních dvou letech před narozením dítěte musíte být pojištěné v rámci nemocenského pojištění a zaměstnány alespoň 9 měsíců</w:t>
      </w:r>
      <w:r>
        <w:t xml:space="preserve">, </w:t>
      </w:r>
      <w:r w:rsidRPr="00F916AF">
        <w:t>konkrétně 270 kalendářních dní</w:t>
      </w:r>
      <w:r>
        <w:t>.“</w:t>
      </w:r>
    </w:p>
    <w:p w14:paraId="6A097028" w14:textId="46F4E5D6" w:rsidR="00F916AF" w:rsidRDefault="00F916AF" w:rsidP="00F916AF">
      <w:r>
        <w:t>Mateřská je stanovena jako 70 % z denního vyměřovacího základu. Ten se vypočítá tak, že se hrubý příjem za posledních 12 měsíců vydělí počtem kalendářních dnů v daném období. Výsledná suma se poté zařadí do příslušné redukční hranice a případně poníží podle následujícího vzorce: redukční hranice – do 1466 Kč (počítá se 100 %),</w:t>
      </w:r>
      <w:r w:rsidR="00DB49A8">
        <w:t xml:space="preserve"> </w:t>
      </w:r>
      <w:r>
        <w:t>redukční hranice – od 1466 do 2199 Kč (počítá se 60 %), redukční hranice – od 2199 do 4397 Kč (počítá se 30 %)</w:t>
      </w:r>
      <w:r w:rsidR="00DB49A8">
        <w:t>,</w:t>
      </w:r>
      <w:r>
        <w:t xml:space="preserve"> </w:t>
      </w:r>
      <w:r w:rsidR="00DB49A8">
        <w:t>n</w:t>
      </w:r>
      <w:r>
        <w:t>ad částku 4 397 Kč se nepřihlíží. Nakonec se z upraveného vyměřovacího základu vypočítá 70 %, což bude vaše denní mateřská dávka.</w:t>
      </w:r>
    </w:p>
    <w:p w14:paraId="2CDB34C8" w14:textId="77777777" w:rsidR="00F916AF" w:rsidRPr="00F916AF" w:rsidRDefault="00F916AF" w:rsidP="00F916AF">
      <w:pPr>
        <w:rPr>
          <w:b/>
          <w:bCs/>
        </w:rPr>
      </w:pPr>
      <w:r w:rsidRPr="00F916AF">
        <w:rPr>
          <w:b/>
          <w:bCs/>
        </w:rPr>
        <w:t>Jak si o mateřskou zažádat?</w:t>
      </w:r>
    </w:p>
    <w:p w14:paraId="2E42F8D8" w14:textId="5E0CEF38" w:rsidR="00F916AF" w:rsidRDefault="00F916AF" w:rsidP="00F916AF">
      <w:r>
        <w:t xml:space="preserve">Finanční prostředky vyplácí stát prostřednictvím České správy sociálního zabezpečení na základě žádosti. Nastávající mamince vydá formulář její gynekolog, který na tiskopise uvede předpokládaný termín porodu. Tiskopis je třeba po vyplnění předat zaměstnavateli. Ten ji předá příslušné OSSZ. Více o tom najdete na stránkách České správy sociálního zabezpečení. </w:t>
      </w:r>
    </w:p>
    <w:p w14:paraId="5A514A76" w14:textId="77777777" w:rsidR="00F916AF" w:rsidRPr="00F916AF" w:rsidRDefault="00F916AF" w:rsidP="00F916AF">
      <w:pPr>
        <w:rPr>
          <w:b/>
          <w:bCs/>
        </w:rPr>
      </w:pPr>
      <w:r w:rsidRPr="00F916AF">
        <w:rPr>
          <w:b/>
          <w:bCs/>
        </w:rPr>
        <w:t xml:space="preserve">Na mateřskou mohou i tatínci </w:t>
      </w:r>
    </w:p>
    <w:p w14:paraId="3D3FC8F2" w14:textId="08989F02" w:rsidR="00F916AF" w:rsidRDefault="00F916AF" w:rsidP="00F916AF">
      <w:r>
        <w:t>„Prvních šest týdnů po porodu může čerpat mateřskou pouze matka dítěte. Poté může být mateřská vyplácena i otci nebo jiné osobě, která má dítě v péči. Musí však stejně jako matka splnit podmínky čerpání. Navíc musí k žádosti přiložit písemnou dohodu o péči s matkou dítěte,“ říká Tomáš Pavlíček z pracovního portálu Prace.cz.</w:t>
      </w:r>
    </w:p>
    <w:p w14:paraId="12C81D43" w14:textId="77777777" w:rsidR="00F916AF" w:rsidRPr="00F916AF" w:rsidRDefault="00F916AF" w:rsidP="00F916AF">
      <w:pPr>
        <w:rPr>
          <w:b/>
          <w:bCs/>
        </w:rPr>
      </w:pPr>
      <w:r w:rsidRPr="00F916AF">
        <w:rPr>
          <w:b/>
          <w:bCs/>
        </w:rPr>
        <w:t>Kdy se chodí na mateřskou a jak je dlouhá?</w:t>
      </w:r>
    </w:p>
    <w:p w14:paraId="18E1D98A" w14:textId="3C54070F" w:rsidR="00F916AF" w:rsidRDefault="00F916AF" w:rsidP="00F916AF">
      <w:r>
        <w:t>„Běžně trvá mateřská dovolená 28 týdnů, u vícerčat nebo komplikací v těhotenství či porodu může být prodloužena na 37 týdnů. Pokud má maminka o delší mateřskou zájem, musí po uplynutí 28 týdnů předložit na Českou správu sociálního zabezpečení čestné prohlášení o tom, že nadále pečuje alespoň o dvě děti,“ říká Jana Jáčová z </w:t>
      </w:r>
      <w:r w:rsidR="00465703">
        <w:t>UOL Účetnictví</w:t>
      </w:r>
      <w:r>
        <w:t xml:space="preserve"> a dodává: „Odchod na mateřskou si žena může zvolit kdykoliv 8 až 6 týdnů před očekávaným dnem porodu. Když to neudělá, za nástup na mateřskou se považuje počátek šestého týdne před očekávaným dnem porodu</w:t>
      </w:r>
      <w:r w:rsidR="007A01FD">
        <w:t>.“</w:t>
      </w:r>
    </w:p>
    <w:p w14:paraId="2B633257" w14:textId="77777777" w:rsidR="00F916AF" w:rsidRPr="007A01FD" w:rsidRDefault="00F916AF" w:rsidP="00F916AF">
      <w:pPr>
        <w:rPr>
          <w:b/>
          <w:bCs/>
        </w:rPr>
      </w:pPr>
      <w:r w:rsidRPr="007A01FD">
        <w:rPr>
          <w:b/>
          <w:bCs/>
        </w:rPr>
        <w:t xml:space="preserve">Rodičovský příspěvek </w:t>
      </w:r>
    </w:p>
    <w:p w14:paraId="178EF7B8" w14:textId="11EF563D" w:rsidR="00F916AF" w:rsidRDefault="007A01FD" w:rsidP="00F916AF">
      <w:r>
        <w:t>„</w:t>
      </w:r>
      <w:r w:rsidR="00F916AF">
        <w:t>Rodičovský příspěvek navazuje na mateřskou dovolenou. Pokud žena nesplní podmínky pro získání mateřské, bude mít nárok na rodičovský příspěvek ihned po narození dítěte.</w:t>
      </w:r>
    </w:p>
    <w:p w14:paraId="62C20597" w14:textId="77777777" w:rsidR="00F916AF" w:rsidRDefault="00F916AF" w:rsidP="00F916AF"/>
    <w:p w14:paraId="3EFCB406" w14:textId="534E0852" w:rsidR="00F916AF" w:rsidRDefault="00F916AF" w:rsidP="00F916AF">
      <w:r>
        <w:t>Pro děti narozené od 1. 1. 2024 platí, že dávku Úřad práce ČR vyplácí až do 3 let věku dítěte, nebo do vyčerpání celkové částky. Na jedno dítě dostanete rodičovský příspěvek ve výši 350 000 Kč, u vícerčat 525 000 Kč</w:t>
      </w:r>
      <w:r w:rsidR="007A01FD">
        <w:t>,“ upřesňuje Tomáš Pavlíček z pracovního portálu Prace.cz.</w:t>
      </w:r>
    </w:p>
    <w:p w14:paraId="7F932DC1" w14:textId="77777777" w:rsidR="00F916AF" w:rsidRPr="007A01FD" w:rsidRDefault="00F916AF" w:rsidP="00F916AF">
      <w:pPr>
        <w:rPr>
          <w:b/>
          <w:bCs/>
        </w:rPr>
      </w:pPr>
      <w:r w:rsidRPr="007A01FD">
        <w:rPr>
          <w:b/>
          <w:bCs/>
        </w:rPr>
        <w:t>Rozdíly mezi mateřskou a rodičovským příspěvkem</w:t>
      </w:r>
    </w:p>
    <w:p w14:paraId="4C4F54AD" w14:textId="77777777" w:rsidR="00F916AF" w:rsidRDefault="00F916AF" w:rsidP="00F916AF">
      <w:r>
        <w:t xml:space="preserve">Nárok – Rodičovský příspěvek dostane každý, kdo celodenně pečuje o dítě mladší 3 let. Mateřskou pouze ten, kdo je zaměstnaný nebo splní zmíněné podmínky. </w:t>
      </w:r>
    </w:p>
    <w:p w14:paraId="6110920E" w14:textId="77777777" w:rsidR="00F916AF" w:rsidRDefault="00F916AF" w:rsidP="00F916AF">
      <w:r>
        <w:t>Délka – Mateřská se vyplácí pouze 6 měsíců, rodičovský příspěvek až do 3 let dítěte.</w:t>
      </w:r>
    </w:p>
    <w:p w14:paraId="0B5BF379" w14:textId="77777777" w:rsidR="00F916AF" w:rsidRDefault="00F916AF" w:rsidP="00F916AF">
      <w:r>
        <w:t>Způsob vyřízení – O mateřský příspěvek si žádáte u České správy sociálního zabezpečení, rodičovský příspěvek vyřizuje Úřad práce ČR.</w:t>
      </w:r>
    </w:p>
    <w:p w14:paraId="26957CD2" w14:textId="3C2226C6" w:rsidR="00F916AF" w:rsidRDefault="00F916AF" w:rsidP="00F916AF">
      <w:r>
        <w:t>Práce – Na rodičovské dovolené můžete pracovat bez omezení, příspěvek nesouvisí s příjmy rodiny. Na mateřské si sice můžete vydělat, práce však musí být OSVČ nebo v jiném zaměstnání, než ze kterého je mateřská poskytována.</w:t>
      </w:r>
    </w:p>
    <w:p w14:paraId="38EEB8EC" w14:textId="77777777" w:rsidR="00F916AF" w:rsidRDefault="00F916AF" w:rsidP="00F916AF">
      <w:r>
        <w:t xml:space="preserve">Výše příspěvku – Zatímco výše mateřské se různí podle výše příjmu žadatele, balík rodičovského příspěvku je pro všechny stejný.  </w:t>
      </w:r>
    </w:p>
    <w:p w14:paraId="30E06E60" w14:textId="77777777" w:rsidR="00F916AF" w:rsidRDefault="00F916AF" w:rsidP="0049652A"/>
    <w:p w14:paraId="36893B05" w14:textId="363F213D" w:rsidR="001568DE" w:rsidRPr="00BA3659" w:rsidRDefault="001568DE" w:rsidP="0049652A"/>
    <w:sectPr w:rsidR="001568DE" w:rsidRPr="00BA365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8A9D36" w14:textId="77777777" w:rsidR="00ED1CF8" w:rsidRDefault="00ED1CF8" w:rsidP="00E15439">
      <w:pPr>
        <w:spacing w:after="0" w:line="240" w:lineRule="auto"/>
      </w:pPr>
      <w:r>
        <w:separator/>
      </w:r>
    </w:p>
  </w:endnote>
  <w:endnote w:type="continuationSeparator" w:id="0">
    <w:p w14:paraId="49F6FD73" w14:textId="77777777" w:rsidR="00ED1CF8" w:rsidRDefault="00ED1CF8" w:rsidP="00E154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6234FF" w14:textId="77777777" w:rsidR="00ED1CF8" w:rsidRDefault="00ED1CF8" w:rsidP="00E15439">
      <w:pPr>
        <w:spacing w:after="0" w:line="240" w:lineRule="auto"/>
      </w:pPr>
      <w:r>
        <w:separator/>
      </w:r>
    </w:p>
  </w:footnote>
  <w:footnote w:type="continuationSeparator" w:id="0">
    <w:p w14:paraId="6CF61E44" w14:textId="77777777" w:rsidR="00ED1CF8" w:rsidRDefault="00ED1CF8" w:rsidP="00E154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7D5D44"/>
    <w:multiLevelType w:val="multilevel"/>
    <w:tmpl w:val="8D22C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9A705A"/>
    <w:multiLevelType w:val="multilevel"/>
    <w:tmpl w:val="FF3EA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D932FE"/>
    <w:multiLevelType w:val="hybridMultilevel"/>
    <w:tmpl w:val="D59EBEB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760F015D"/>
    <w:multiLevelType w:val="hybridMultilevel"/>
    <w:tmpl w:val="09204CD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576011716">
    <w:abstractNumId w:val="2"/>
  </w:num>
  <w:num w:numId="2" w16cid:durableId="1039356192">
    <w:abstractNumId w:val="3"/>
  </w:num>
  <w:num w:numId="3" w16cid:durableId="393358443">
    <w:abstractNumId w:val="0"/>
  </w:num>
  <w:num w:numId="4" w16cid:durableId="4455869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852"/>
    <w:rsid w:val="000060B8"/>
    <w:rsid w:val="000311B0"/>
    <w:rsid w:val="00036623"/>
    <w:rsid w:val="00045AAB"/>
    <w:rsid w:val="00073368"/>
    <w:rsid w:val="00090C82"/>
    <w:rsid w:val="0009344D"/>
    <w:rsid w:val="000A651C"/>
    <w:rsid w:val="000A6825"/>
    <w:rsid w:val="000B61A7"/>
    <w:rsid w:val="00113317"/>
    <w:rsid w:val="001367AD"/>
    <w:rsid w:val="001568DE"/>
    <w:rsid w:val="00181D83"/>
    <w:rsid w:val="001A7B9A"/>
    <w:rsid w:val="001D11A1"/>
    <w:rsid w:val="001F6B87"/>
    <w:rsid w:val="00200A3D"/>
    <w:rsid w:val="002666F9"/>
    <w:rsid w:val="002C7DA5"/>
    <w:rsid w:val="002D3E7B"/>
    <w:rsid w:val="003064B5"/>
    <w:rsid w:val="00326301"/>
    <w:rsid w:val="0034481D"/>
    <w:rsid w:val="003512FF"/>
    <w:rsid w:val="00356EC6"/>
    <w:rsid w:val="003A7D82"/>
    <w:rsid w:val="00411548"/>
    <w:rsid w:val="00465703"/>
    <w:rsid w:val="00477802"/>
    <w:rsid w:val="0049652A"/>
    <w:rsid w:val="004970B3"/>
    <w:rsid w:val="004B0EF6"/>
    <w:rsid w:val="004F4852"/>
    <w:rsid w:val="005D41AC"/>
    <w:rsid w:val="005E5DDE"/>
    <w:rsid w:val="005E7CF6"/>
    <w:rsid w:val="006132E3"/>
    <w:rsid w:val="00623548"/>
    <w:rsid w:val="00663C7D"/>
    <w:rsid w:val="00667C04"/>
    <w:rsid w:val="0067465B"/>
    <w:rsid w:val="0068280C"/>
    <w:rsid w:val="007276AE"/>
    <w:rsid w:val="007606C9"/>
    <w:rsid w:val="007A01FD"/>
    <w:rsid w:val="007A0A8C"/>
    <w:rsid w:val="007A7ADF"/>
    <w:rsid w:val="0081043B"/>
    <w:rsid w:val="00811C0A"/>
    <w:rsid w:val="00837FE0"/>
    <w:rsid w:val="008405FD"/>
    <w:rsid w:val="008465ED"/>
    <w:rsid w:val="008F0AB4"/>
    <w:rsid w:val="00920502"/>
    <w:rsid w:val="00922B00"/>
    <w:rsid w:val="0095026D"/>
    <w:rsid w:val="0096149C"/>
    <w:rsid w:val="00980F5D"/>
    <w:rsid w:val="00990BCA"/>
    <w:rsid w:val="009B0755"/>
    <w:rsid w:val="009B652E"/>
    <w:rsid w:val="009C3CC5"/>
    <w:rsid w:val="009E0A45"/>
    <w:rsid w:val="009E12C4"/>
    <w:rsid w:val="009E5F64"/>
    <w:rsid w:val="00A03C36"/>
    <w:rsid w:val="00A07175"/>
    <w:rsid w:val="00A24F78"/>
    <w:rsid w:val="00A43F7C"/>
    <w:rsid w:val="00A50CD5"/>
    <w:rsid w:val="00A54A40"/>
    <w:rsid w:val="00A7798B"/>
    <w:rsid w:val="00AB6CAA"/>
    <w:rsid w:val="00B036CF"/>
    <w:rsid w:val="00B3761E"/>
    <w:rsid w:val="00BA3659"/>
    <w:rsid w:val="00BB5F5A"/>
    <w:rsid w:val="00BE4080"/>
    <w:rsid w:val="00C57CDF"/>
    <w:rsid w:val="00C60AD6"/>
    <w:rsid w:val="00C666AE"/>
    <w:rsid w:val="00C85659"/>
    <w:rsid w:val="00CA4F3C"/>
    <w:rsid w:val="00CE7D6B"/>
    <w:rsid w:val="00D05143"/>
    <w:rsid w:val="00D07907"/>
    <w:rsid w:val="00D5323F"/>
    <w:rsid w:val="00D55D30"/>
    <w:rsid w:val="00D61822"/>
    <w:rsid w:val="00D90E07"/>
    <w:rsid w:val="00DA43B8"/>
    <w:rsid w:val="00DA7852"/>
    <w:rsid w:val="00DB49A8"/>
    <w:rsid w:val="00DD0B4E"/>
    <w:rsid w:val="00DF0D5C"/>
    <w:rsid w:val="00E15439"/>
    <w:rsid w:val="00E662E5"/>
    <w:rsid w:val="00E87890"/>
    <w:rsid w:val="00ED1CF8"/>
    <w:rsid w:val="00EE44EA"/>
    <w:rsid w:val="00EF1A23"/>
    <w:rsid w:val="00F2052B"/>
    <w:rsid w:val="00F2238E"/>
    <w:rsid w:val="00F75028"/>
    <w:rsid w:val="00F75356"/>
    <w:rsid w:val="00F835B5"/>
    <w:rsid w:val="00F9062D"/>
    <w:rsid w:val="00F916AF"/>
    <w:rsid w:val="00FD2FE4"/>
    <w:rsid w:val="00FE2BB3"/>
    <w:rsid w:val="00FE304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86B57"/>
  <w15:chartTrackingRefBased/>
  <w15:docId w15:val="{77A6B40A-F4A4-4512-AB9C-338736A8D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B036CF"/>
    <w:pPr>
      <w:spacing w:after="0" w:line="240" w:lineRule="auto"/>
    </w:pPr>
  </w:style>
  <w:style w:type="character" w:styleId="Hypertextovodkaz">
    <w:name w:val="Hyperlink"/>
    <w:basedOn w:val="Standardnpsmoodstavce"/>
    <w:uiPriority w:val="99"/>
    <w:unhideWhenUsed/>
    <w:rsid w:val="00A24F78"/>
    <w:rPr>
      <w:color w:val="0563C1" w:themeColor="hyperlink"/>
      <w:u w:val="single"/>
    </w:rPr>
  </w:style>
  <w:style w:type="character" w:styleId="Nevyeenzmnka">
    <w:name w:val="Unresolved Mention"/>
    <w:basedOn w:val="Standardnpsmoodstavce"/>
    <w:uiPriority w:val="99"/>
    <w:semiHidden/>
    <w:unhideWhenUsed/>
    <w:rsid w:val="00A24F78"/>
    <w:rPr>
      <w:color w:val="605E5C"/>
      <w:shd w:val="clear" w:color="auto" w:fill="E1DFDD"/>
    </w:rPr>
  </w:style>
  <w:style w:type="paragraph" w:styleId="Zhlav">
    <w:name w:val="header"/>
    <w:basedOn w:val="Normln"/>
    <w:link w:val="ZhlavChar"/>
    <w:uiPriority w:val="99"/>
    <w:unhideWhenUsed/>
    <w:rsid w:val="00E1543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E15439"/>
  </w:style>
  <w:style w:type="paragraph" w:styleId="Zpat">
    <w:name w:val="footer"/>
    <w:basedOn w:val="Normln"/>
    <w:link w:val="ZpatChar"/>
    <w:uiPriority w:val="99"/>
    <w:unhideWhenUsed/>
    <w:rsid w:val="00E15439"/>
    <w:pPr>
      <w:tabs>
        <w:tab w:val="center" w:pos="4536"/>
        <w:tab w:val="right" w:pos="9072"/>
      </w:tabs>
      <w:spacing w:after="0" w:line="240" w:lineRule="auto"/>
    </w:pPr>
  </w:style>
  <w:style w:type="character" w:customStyle="1" w:styleId="ZpatChar">
    <w:name w:val="Zápatí Char"/>
    <w:basedOn w:val="Standardnpsmoodstavce"/>
    <w:link w:val="Zpat"/>
    <w:uiPriority w:val="99"/>
    <w:rsid w:val="00E15439"/>
  </w:style>
  <w:style w:type="paragraph" w:styleId="Odstavecseseznamem">
    <w:name w:val="List Paragraph"/>
    <w:basedOn w:val="Normln"/>
    <w:uiPriority w:val="34"/>
    <w:qFormat/>
    <w:rsid w:val="000060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059045">
      <w:bodyDiv w:val="1"/>
      <w:marLeft w:val="0"/>
      <w:marRight w:val="0"/>
      <w:marTop w:val="0"/>
      <w:marBottom w:val="0"/>
      <w:divBdr>
        <w:top w:val="none" w:sz="0" w:space="0" w:color="auto"/>
        <w:left w:val="none" w:sz="0" w:space="0" w:color="auto"/>
        <w:bottom w:val="none" w:sz="0" w:space="0" w:color="auto"/>
        <w:right w:val="none" w:sz="0" w:space="0" w:color="auto"/>
      </w:divBdr>
    </w:div>
    <w:div w:id="88238106">
      <w:bodyDiv w:val="1"/>
      <w:marLeft w:val="0"/>
      <w:marRight w:val="0"/>
      <w:marTop w:val="0"/>
      <w:marBottom w:val="0"/>
      <w:divBdr>
        <w:top w:val="none" w:sz="0" w:space="0" w:color="auto"/>
        <w:left w:val="none" w:sz="0" w:space="0" w:color="auto"/>
        <w:bottom w:val="none" w:sz="0" w:space="0" w:color="auto"/>
        <w:right w:val="none" w:sz="0" w:space="0" w:color="auto"/>
      </w:divBdr>
    </w:div>
    <w:div w:id="108936388">
      <w:bodyDiv w:val="1"/>
      <w:marLeft w:val="0"/>
      <w:marRight w:val="0"/>
      <w:marTop w:val="0"/>
      <w:marBottom w:val="0"/>
      <w:divBdr>
        <w:top w:val="none" w:sz="0" w:space="0" w:color="auto"/>
        <w:left w:val="none" w:sz="0" w:space="0" w:color="auto"/>
        <w:bottom w:val="none" w:sz="0" w:space="0" w:color="auto"/>
        <w:right w:val="none" w:sz="0" w:space="0" w:color="auto"/>
      </w:divBdr>
    </w:div>
    <w:div w:id="121925267">
      <w:bodyDiv w:val="1"/>
      <w:marLeft w:val="0"/>
      <w:marRight w:val="0"/>
      <w:marTop w:val="0"/>
      <w:marBottom w:val="0"/>
      <w:divBdr>
        <w:top w:val="none" w:sz="0" w:space="0" w:color="auto"/>
        <w:left w:val="none" w:sz="0" w:space="0" w:color="auto"/>
        <w:bottom w:val="none" w:sz="0" w:space="0" w:color="auto"/>
        <w:right w:val="none" w:sz="0" w:space="0" w:color="auto"/>
      </w:divBdr>
    </w:div>
    <w:div w:id="154885582">
      <w:bodyDiv w:val="1"/>
      <w:marLeft w:val="0"/>
      <w:marRight w:val="0"/>
      <w:marTop w:val="0"/>
      <w:marBottom w:val="0"/>
      <w:divBdr>
        <w:top w:val="none" w:sz="0" w:space="0" w:color="auto"/>
        <w:left w:val="none" w:sz="0" w:space="0" w:color="auto"/>
        <w:bottom w:val="none" w:sz="0" w:space="0" w:color="auto"/>
        <w:right w:val="none" w:sz="0" w:space="0" w:color="auto"/>
      </w:divBdr>
    </w:div>
    <w:div w:id="161287822">
      <w:bodyDiv w:val="1"/>
      <w:marLeft w:val="0"/>
      <w:marRight w:val="0"/>
      <w:marTop w:val="0"/>
      <w:marBottom w:val="0"/>
      <w:divBdr>
        <w:top w:val="none" w:sz="0" w:space="0" w:color="auto"/>
        <w:left w:val="none" w:sz="0" w:space="0" w:color="auto"/>
        <w:bottom w:val="none" w:sz="0" w:space="0" w:color="auto"/>
        <w:right w:val="none" w:sz="0" w:space="0" w:color="auto"/>
      </w:divBdr>
    </w:div>
    <w:div w:id="170681861">
      <w:bodyDiv w:val="1"/>
      <w:marLeft w:val="0"/>
      <w:marRight w:val="0"/>
      <w:marTop w:val="0"/>
      <w:marBottom w:val="0"/>
      <w:divBdr>
        <w:top w:val="none" w:sz="0" w:space="0" w:color="auto"/>
        <w:left w:val="none" w:sz="0" w:space="0" w:color="auto"/>
        <w:bottom w:val="none" w:sz="0" w:space="0" w:color="auto"/>
        <w:right w:val="none" w:sz="0" w:space="0" w:color="auto"/>
      </w:divBdr>
    </w:div>
    <w:div w:id="179659071">
      <w:bodyDiv w:val="1"/>
      <w:marLeft w:val="0"/>
      <w:marRight w:val="0"/>
      <w:marTop w:val="0"/>
      <w:marBottom w:val="0"/>
      <w:divBdr>
        <w:top w:val="none" w:sz="0" w:space="0" w:color="auto"/>
        <w:left w:val="none" w:sz="0" w:space="0" w:color="auto"/>
        <w:bottom w:val="none" w:sz="0" w:space="0" w:color="auto"/>
        <w:right w:val="none" w:sz="0" w:space="0" w:color="auto"/>
      </w:divBdr>
    </w:div>
    <w:div w:id="197091171">
      <w:bodyDiv w:val="1"/>
      <w:marLeft w:val="0"/>
      <w:marRight w:val="0"/>
      <w:marTop w:val="0"/>
      <w:marBottom w:val="0"/>
      <w:divBdr>
        <w:top w:val="none" w:sz="0" w:space="0" w:color="auto"/>
        <w:left w:val="none" w:sz="0" w:space="0" w:color="auto"/>
        <w:bottom w:val="none" w:sz="0" w:space="0" w:color="auto"/>
        <w:right w:val="none" w:sz="0" w:space="0" w:color="auto"/>
      </w:divBdr>
    </w:div>
    <w:div w:id="237641183">
      <w:bodyDiv w:val="1"/>
      <w:marLeft w:val="0"/>
      <w:marRight w:val="0"/>
      <w:marTop w:val="0"/>
      <w:marBottom w:val="0"/>
      <w:divBdr>
        <w:top w:val="none" w:sz="0" w:space="0" w:color="auto"/>
        <w:left w:val="none" w:sz="0" w:space="0" w:color="auto"/>
        <w:bottom w:val="none" w:sz="0" w:space="0" w:color="auto"/>
        <w:right w:val="none" w:sz="0" w:space="0" w:color="auto"/>
      </w:divBdr>
    </w:div>
    <w:div w:id="284626369">
      <w:bodyDiv w:val="1"/>
      <w:marLeft w:val="0"/>
      <w:marRight w:val="0"/>
      <w:marTop w:val="0"/>
      <w:marBottom w:val="0"/>
      <w:divBdr>
        <w:top w:val="none" w:sz="0" w:space="0" w:color="auto"/>
        <w:left w:val="none" w:sz="0" w:space="0" w:color="auto"/>
        <w:bottom w:val="none" w:sz="0" w:space="0" w:color="auto"/>
        <w:right w:val="none" w:sz="0" w:space="0" w:color="auto"/>
      </w:divBdr>
    </w:div>
    <w:div w:id="301230373">
      <w:bodyDiv w:val="1"/>
      <w:marLeft w:val="0"/>
      <w:marRight w:val="0"/>
      <w:marTop w:val="0"/>
      <w:marBottom w:val="0"/>
      <w:divBdr>
        <w:top w:val="none" w:sz="0" w:space="0" w:color="auto"/>
        <w:left w:val="none" w:sz="0" w:space="0" w:color="auto"/>
        <w:bottom w:val="none" w:sz="0" w:space="0" w:color="auto"/>
        <w:right w:val="none" w:sz="0" w:space="0" w:color="auto"/>
      </w:divBdr>
    </w:div>
    <w:div w:id="495417110">
      <w:bodyDiv w:val="1"/>
      <w:marLeft w:val="0"/>
      <w:marRight w:val="0"/>
      <w:marTop w:val="0"/>
      <w:marBottom w:val="0"/>
      <w:divBdr>
        <w:top w:val="none" w:sz="0" w:space="0" w:color="auto"/>
        <w:left w:val="none" w:sz="0" w:space="0" w:color="auto"/>
        <w:bottom w:val="none" w:sz="0" w:space="0" w:color="auto"/>
        <w:right w:val="none" w:sz="0" w:space="0" w:color="auto"/>
      </w:divBdr>
    </w:div>
    <w:div w:id="581062734">
      <w:bodyDiv w:val="1"/>
      <w:marLeft w:val="0"/>
      <w:marRight w:val="0"/>
      <w:marTop w:val="0"/>
      <w:marBottom w:val="0"/>
      <w:divBdr>
        <w:top w:val="none" w:sz="0" w:space="0" w:color="auto"/>
        <w:left w:val="none" w:sz="0" w:space="0" w:color="auto"/>
        <w:bottom w:val="none" w:sz="0" w:space="0" w:color="auto"/>
        <w:right w:val="none" w:sz="0" w:space="0" w:color="auto"/>
      </w:divBdr>
    </w:div>
    <w:div w:id="723911019">
      <w:bodyDiv w:val="1"/>
      <w:marLeft w:val="0"/>
      <w:marRight w:val="0"/>
      <w:marTop w:val="0"/>
      <w:marBottom w:val="0"/>
      <w:divBdr>
        <w:top w:val="none" w:sz="0" w:space="0" w:color="auto"/>
        <w:left w:val="none" w:sz="0" w:space="0" w:color="auto"/>
        <w:bottom w:val="none" w:sz="0" w:space="0" w:color="auto"/>
        <w:right w:val="none" w:sz="0" w:space="0" w:color="auto"/>
      </w:divBdr>
    </w:div>
    <w:div w:id="828709326">
      <w:bodyDiv w:val="1"/>
      <w:marLeft w:val="0"/>
      <w:marRight w:val="0"/>
      <w:marTop w:val="0"/>
      <w:marBottom w:val="0"/>
      <w:divBdr>
        <w:top w:val="none" w:sz="0" w:space="0" w:color="auto"/>
        <w:left w:val="none" w:sz="0" w:space="0" w:color="auto"/>
        <w:bottom w:val="none" w:sz="0" w:space="0" w:color="auto"/>
        <w:right w:val="none" w:sz="0" w:space="0" w:color="auto"/>
      </w:divBdr>
    </w:div>
    <w:div w:id="949556988">
      <w:bodyDiv w:val="1"/>
      <w:marLeft w:val="0"/>
      <w:marRight w:val="0"/>
      <w:marTop w:val="0"/>
      <w:marBottom w:val="0"/>
      <w:divBdr>
        <w:top w:val="none" w:sz="0" w:space="0" w:color="auto"/>
        <w:left w:val="none" w:sz="0" w:space="0" w:color="auto"/>
        <w:bottom w:val="none" w:sz="0" w:space="0" w:color="auto"/>
        <w:right w:val="none" w:sz="0" w:space="0" w:color="auto"/>
      </w:divBdr>
    </w:div>
    <w:div w:id="1050107481">
      <w:bodyDiv w:val="1"/>
      <w:marLeft w:val="0"/>
      <w:marRight w:val="0"/>
      <w:marTop w:val="0"/>
      <w:marBottom w:val="0"/>
      <w:divBdr>
        <w:top w:val="none" w:sz="0" w:space="0" w:color="auto"/>
        <w:left w:val="none" w:sz="0" w:space="0" w:color="auto"/>
        <w:bottom w:val="none" w:sz="0" w:space="0" w:color="auto"/>
        <w:right w:val="none" w:sz="0" w:space="0" w:color="auto"/>
      </w:divBdr>
    </w:div>
    <w:div w:id="1068966349">
      <w:bodyDiv w:val="1"/>
      <w:marLeft w:val="0"/>
      <w:marRight w:val="0"/>
      <w:marTop w:val="0"/>
      <w:marBottom w:val="0"/>
      <w:divBdr>
        <w:top w:val="none" w:sz="0" w:space="0" w:color="auto"/>
        <w:left w:val="none" w:sz="0" w:space="0" w:color="auto"/>
        <w:bottom w:val="none" w:sz="0" w:space="0" w:color="auto"/>
        <w:right w:val="none" w:sz="0" w:space="0" w:color="auto"/>
      </w:divBdr>
    </w:div>
    <w:div w:id="1109474776">
      <w:bodyDiv w:val="1"/>
      <w:marLeft w:val="0"/>
      <w:marRight w:val="0"/>
      <w:marTop w:val="0"/>
      <w:marBottom w:val="0"/>
      <w:divBdr>
        <w:top w:val="none" w:sz="0" w:space="0" w:color="auto"/>
        <w:left w:val="none" w:sz="0" w:space="0" w:color="auto"/>
        <w:bottom w:val="none" w:sz="0" w:space="0" w:color="auto"/>
        <w:right w:val="none" w:sz="0" w:space="0" w:color="auto"/>
      </w:divBdr>
      <w:divsChild>
        <w:div w:id="592593215">
          <w:marLeft w:val="0"/>
          <w:marRight w:val="0"/>
          <w:marTop w:val="0"/>
          <w:marBottom w:val="0"/>
          <w:divBdr>
            <w:top w:val="none" w:sz="0" w:space="0" w:color="auto"/>
            <w:left w:val="none" w:sz="0" w:space="0" w:color="auto"/>
            <w:bottom w:val="none" w:sz="0" w:space="0" w:color="auto"/>
            <w:right w:val="none" w:sz="0" w:space="0" w:color="auto"/>
          </w:divBdr>
          <w:divsChild>
            <w:div w:id="1972664850">
              <w:marLeft w:val="0"/>
              <w:marRight w:val="0"/>
              <w:marTop w:val="0"/>
              <w:marBottom w:val="0"/>
              <w:divBdr>
                <w:top w:val="none" w:sz="0" w:space="0" w:color="auto"/>
                <w:left w:val="none" w:sz="0" w:space="0" w:color="auto"/>
                <w:bottom w:val="none" w:sz="0" w:space="0" w:color="auto"/>
                <w:right w:val="none" w:sz="0" w:space="0" w:color="auto"/>
              </w:divBdr>
              <w:divsChild>
                <w:div w:id="15318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234165">
          <w:marLeft w:val="0"/>
          <w:marRight w:val="0"/>
          <w:marTop w:val="0"/>
          <w:marBottom w:val="0"/>
          <w:divBdr>
            <w:top w:val="none" w:sz="0" w:space="0" w:color="auto"/>
            <w:left w:val="none" w:sz="0" w:space="0" w:color="auto"/>
            <w:bottom w:val="none" w:sz="0" w:space="0" w:color="auto"/>
            <w:right w:val="none" w:sz="0" w:space="0" w:color="auto"/>
          </w:divBdr>
          <w:divsChild>
            <w:div w:id="1422528038">
              <w:marLeft w:val="0"/>
              <w:marRight w:val="0"/>
              <w:marTop w:val="0"/>
              <w:marBottom w:val="0"/>
              <w:divBdr>
                <w:top w:val="none" w:sz="0" w:space="0" w:color="auto"/>
                <w:left w:val="none" w:sz="0" w:space="0" w:color="auto"/>
                <w:bottom w:val="none" w:sz="0" w:space="0" w:color="auto"/>
                <w:right w:val="none" w:sz="0" w:space="0" w:color="auto"/>
              </w:divBdr>
              <w:divsChild>
                <w:div w:id="59331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653400">
      <w:bodyDiv w:val="1"/>
      <w:marLeft w:val="0"/>
      <w:marRight w:val="0"/>
      <w:marTop w:val="0"/>
      <w:marBottom w:val="0"/>
      <w:divBdr>
        <w:top w:val="none" w:sz="0" w:space="0" w:color="auto"/>
        <w:left w:val="none" w:sz="0" w:space="0" w:color="auto"/>
        <w:bottom w:val="none" w:sz="0" w:space="0" w:color="auto"/>
        <w:right w:val="none" w:sz="0" w:space="0" w:color="auto"/>
      </w:divBdr>
    </w:div>
    <w:div w:id="1185754867">
      <w:bodyDiv w:val="1"/>
      <w:marLeft w:val="0"/>
      <w:marRight w:val="0"/>
      <w:marTop w:val="0"/>
      <w:marBottom w:val="0"/>
      <w:divBdr>
        <w:top w:val="none" w:sz="0" w:space="0" w:color="auto"/>
        <w:left w:val="none" w:sz="0" w:space="0" w:color="auto"/>
        <w:bottom w:val="none" w:sz="0" w:space="0" w:color="auto"/>
        <w:right w:val="none" w:sz="0" w:space="0" w:color="auto"/>
      </w:divBdr>
    </w:div>
    <w:div w:id="1270351804">
      <w:bodyDiv w:val="1"/>
      <w:marLeft w:val="0"/>
      <w:marRight w:val="0"/>
      <w:marTop w:val="0"/>
      <w:marBottom w:val="0"/>
      <w:divBdr>
        <w:top w:val="none" w:sz="0" w:space="0" w:color="auto"/>
        <w:left w:val="none" w:sz="0" w:space="0" w:color="auto"/>
        <w:bottom w:val="none" w:sz="0" w:space="0" w:color="auto"/>
        <w:right w:val="none" w:sz="0" w:space="0" w:color="auto"/>
      </w:divBdr>
    </w:div>
    <w:div w:id="1370834556">
      <w:bodyDiv w:val="1"/>
      <w:marLeft w:val="0"/>
      <w:marRight w:val="0"/>
      <w:marTop w:val="0"/>
      <w:marBottom w:val="0"/>
      <w:divBdr>
        <w:top w:val="none" w:sz="0" w:space="0" w:color="auto"/>
        <w:left w:val="none" w:sz="0" w:space="0" w:color="auto"/>
        <w:bottom w:val="none" w:sz="0" w:space="0" w:color="auto"/>
        <w:right w:val="none" w:sz="0" w:space="0" w:color="auto"/>
      </w:divBdr>
    </w:div>
    <w:div w:id="1570773063">
      <w:bodyDiv w:val="1"/>
      <w:marLeft w:val="0"/>
      <w:marRight w:val="0"/>
      <w:marTop w:val="0"/>
      <w:marBottom w:val="0"/>
      <w:divBdr>
        <w:top w:val="none" w:sz="0" w:space="0" w:color="auto"/>
        <w:left w:val="none" w:sz="0" w:space="0" w:color="auto"/>
        <w:bottom w:val="none" w:sz="0" w:space="0" w:color="auto"/>
        <w:right w:val="none" w:sz="0" w:space="0" w:color="auto"/>
      </w:divBdr>
    </w:div>
    <w:div w:id="1649625832">
      <w:bodyDiv w:val="1"/>
      <w:marLeft w:val="0"/>
      <w:marRight w:val="0"/>
      <w:marTop w:val="0"/>
      <w:marBottom w:val="0"/>
      <w:divBdr>
        <w:top w:val="none" w:sz="0" w:space="0" w:color="auto"/>
        <w:left w:val="none" w:sz="0" w:space="0" w:color="auto"/>
        <w:bottom w:val="none" w:sz="0" w:space="0" w:color="auto"/>
        <w:right w:val="none" w:sz="0" w:space="0" w:color="auto"/>
      </w:divBdr>
    </w:div>
    <w:div w:id="1667320041">
      <w:bodyDiv w:val="1"/>
      <w:marLeft w:val="0"/>
      <w:marRight w:val="0"/>
      <w:marTop w:val="0"/>
      <w:marBottom w:val="0"/>
      <w:divBdr>
        <w:top w:val="none" w:sz="0" w:space="0" w:color="auto"/>
        <w:left w:val="none" w:sz="0" w:space="0" w:color="auto"/>
        <w:bottom w:val="none" w:sz="0" w:space="0" w:color="auto"/>
        <w:right w:val="none" w:sz="0" w:space="0" w:color="auto"/>
      </w:divBdr>
    </w:div>
    <w:div w:id="1669749956">
      <w:bodyDiv w:val="1"/>
      <w:marLeft w:val="0"/>
      <w:marRight w:val="0"/>
      <w:marTop w:val="0"/>
      <w:marBottom w:val="0"/>
      <w:divBdr>
        <w:top w:val="none" w:sz="0" w:space="0" w:color="auto"/>
        <w:left w:val="none" w:sz="0" w:space="0" w:color="auto"/>
        <w:bottom w:val="none" w:sz="0" w:space="0" w:color="auto"/>
        <w:right w:val="none" w:sz="0" w:space="0" w:color="auto"/>
      </w:divBdr>
    </w:div>
    <w:div w:id="1785536899">
      <w:bodyDiv w:val="1"/>
      <w:marLeft w:val="0"/>
      <w:marRight w:val="0"/>
      <w:marTop w:val="0"/>
      <w:marBottom w:val="0"/>
      <w:divBdr>
        <w:top w:val="none" w:sz="0" w:space="0" w:color="auto"/>
        <w:left w:val="none" w:sz="0" w:space="0" w:color="auto"/>
        <w:bottom w:val="none" w:sz="0" w:space="0" w:color="auto"/>
        <w:right w:val="none" w:sz="0" w:space="0" w:color="auto"/>
      </w:divBdr>
      <w:divsChild>
        <w:div w:id="1577669316">
          <w:marLeft w:val="0"/>
          <w:marRight w:val="0"/>
          <w:marTop w:val="0"/>
          <w:marBottom w:val="0"/>
          <w:divBdr>
            <w:top w:val="none" w:sz="0" w:space="0" w:color="auto"/>
            <w:left w:val="none" w:sz="0" w:space="0" w:color="auto"/>
            <w:bottom w:val="none" w:sz="0" w:space="0" w:color="auto"/>
            <w:right w:val="none" w:sz="0" w:space="0" w:color="auto"/>
          </w:divBdr>
          <w:divsChild>
            <w:div w:id="657539396">
              <w:marLeft w:val="0"/>
              <w:marRight w:val="0"/>
              <w:marTop w:val="0"/>
              <w:marBottom w:val="0"/>
              <w:divBdr>
                <w:top w:val="none" w:sz="0" w:space="0" w:color="auto"/>
                <w:left w:val="none" w:sz="0" w:space="0" w:color="auto"/>
                <w:bottom w:val="none" w:sz="0" w:space="0" w:color="auto"/>
                <w:right w:val="none" w:sz="0" w:space="0" w:color="auto"/>
              </w:divBdr>
              <w:divsChild>
                <w:div w:id="164377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732983">
          <w:marLeft w:val="0"/>
          <w:marRight w:val="0"/>
          <w:marTop w:val="0"/>
          <w:marBottom w:val="0"/>
          <w:divBdr>
            <w:top w:val="none" w:sz="0" w:space="0" w:color="auto"/>
            <w:left w:val="none" w:sz="0" w:space="0" w:color="auto"/>
            <w:bottom w:val="none" w:sz="0" w:space="0" w:color="auto"/>
            <w:right w:val="none" w:sz="0" w:space="0" w:color="auto"/>
          </w:divBdr>
          <w:divsChild>
            <w:div w:id="1632973692">
              <w:marLeft w:val="0"/>
              <w:marRight w:val="0"/>
              <w:marTop w:val="0"/>
              <w:marBottom w:val="0"/>
              <w:divBdr>
                <w:top w:val="none" w:sz="0" w:space="0" w:color="auto"/>
                <w:left w:val="none" w:sz="0" w:space="0" w:color="auto"/>
                <w:bottom w:val="none" w:sz="0" w:space="0" w:color="auto"/>
                <w:right w:val="none" w:sz="0" w:space="0" w:color="auto"/>
              </w:divBdr>
              <w:divsChild>
                <w:div w:id="119623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926044">
          <w:marLeft w:val="0"/>
          <w:marRight w:val="0"/>
          <w:marTop w:val="0"/>
          <w:marBottom w:val="0"/>
          <w:divBdr>
            <w:top w:val="none" w:sz="0" w:space="0" w:color="auto"/>
            <w:left w:val="none" w:sz="0" w:space="0" w:color="auto"/>
            <w:bottom w:val="none" w:sz="0" w:space="0" w:color="auto"/>
            <w:right w:val="none" w:sz="0" w:space="0" w:color="auto"/>
          </w:divBdr>
          <w:divsChild>
            <w:div w:id="34625174">
              <w:marLeft w:val="0"/>
              <w:marRight w:val="0"/>
              <w:marTop w:val="0"/>
              <w:marBottom w:val="0"/>
              <w:divBdr>
                <w:top w:val="none" w:sz="0" w:space="0" w:color="auto"/>
                <w:left w:val="none" w:sz="0" w:space="0" w:color="auto"/>
                <w:bottom w:val="none" w:sz="0" w:space="0" w:color="auto"/>
                <w:right w:val="none" w:sz="0" w:space="0" w:color="auto"/>
              </w:divBdr>
              <w:divsChild>
                <w:div w:id="175357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100045">
      <w:bodyDiv w:val="1"/>
      <w:marLeft w:val="0"/>
      <w:marRight w:val="0"/>
      <w:marTop w:val="0"/>
      <w:marBottom w:val="0"/>
      <w:divBdr>
        <w:top w:val="none" w:sz="0" w:space="0" w:color="auto"/>
        <w:left w:val="none" w:sz="0" w:space="0" w:color="auto"/>
        <w:bottom w:val="none" w:sz="0" w:space="0" w:color="auto"/>
        <w:right w:val="none" w:sz="0" w:space="0" w:color="auto"/>
      </w:divBdr>
    </w:div>
    <w:div w:id="1842432814">
      <w:bodyDiv w:val="1"/>
      <w:marLeft w:val="0"/>
      <w:marRight w:val="0"/>
      <w:marTop w:val="0"/>
      <w:marBottom w:val="0"/>
      <w:divBdr>
        <w:top w:val="none" w:sz="0" w:space="0" w:color="auto"/>
        <w:left w:val="none" w:sz="0" w:space="0" w:color="auto"/>
        <w:bottom w:val="none" w:sz="0" w:space="0" w:color="auto"/>
        <w:right w:val="none" w:sz="0" w:space="0" w:color="auto"/>
      </w:divBdr>
    </w:div>
    <w:div w:id="1851870322">
      <w:bodyDiv w:val="1"/>
      <w:marLeft w:val="0"/>
      <w:marRight w:val="0"/>
      <w:marTop w:val="0"/>
      <w:marBottom w:val="0"/>
      <w:divBdr>
        <w:top w:val="none" w:sz="0" w:space="0" w:color="auto"/>
        <w:left w:val="none" w:sz="0" w:space="0" w:color="auto"/>
        <w:bottom w:val="none" w:sz="0" w:space="0" w:color="auto"/>
        <w:right w:val="none" w:sz="0" w:space="0" w:color="auto"/>
      </w:divBdr>
    </w:div>
    <w:div w:id="1930499020">
      <w:bodyDiv w:val="1"/>
      <w:marLeft w:val="0"/>
      <w:marRight w:val="0"/>
      <w:marTop w:val="0"/>
      <w:marBottom w:val="0"/>
      <w:divBdr>
        <w:top w:val="none" w:sz="0" w:space="0" w:color="auto"/>
        <w:left w:val="none" w:sz="0" w:space="0" w:color="auto"/>
        <w:bottom w:val="none" w:sz="0" w:space="0" w:color="auto"/>
        <w:right w:val="none" w:sz="0" w:space="0" w:color="auto"/>
      </w:divBdr>
    </w:div>
    <w:div w:id="1962223285">
      <w:bodyDiv w:val="1"/>
      <w:marLeft w:val="0"/>
      <w:marRight w:val="0"/>
      <w:marTop w:val="0"/>
      <w:marBottom w:val="0"/>
      <w:divBdr>
        <w:top w:val="none" w:sz="0" w:space="0" w:color="auto"/>
        <w:left w:val="none" w:sz="0" w:space="0" w:color="auto"/>
        <w:bottom w:val="none" w:sz="0" w:space="0" w:color="auto"/>
        <w:right w:val="none" w:sz="0" w:space="0" w:color="auto"/>
      </w:divBdr>
    </w:div>
    <w:div w:id="1982223907">
      <w:bodyDiv w:val="1"/>
      <w:marLeft w:val="0"/>
      <w:marRight w:val="0"/>
      <w:marTop w:val="0"/>
      <w:marBottom w:val="0"/>
      <w:divBdr>
        <w:top w:val="none" w:sz="0" w:space="0" w:color="auto"/>
        <w:left w:val="none" w:sz="0" w:space="0" w:color="auto"/>
        <w:bottom w:val="none" w:sz="0" w:space="0" w:color="auto"/>
        <w:right w:val="none" w:sz="0" w:space="0" w:color="auto"/>
      </w:divBdr>
    </w:div>
    <w:div w:id="2023361124">
      <w:bodyDiv w:val="1"/>
      <w:marLeft w:val="0"/>
      <w:marRight w:val="0"/>
      <w:marTop w:val="0"/>
      <w:marBottom w:val="0"/>
      <w:divBdr>
        <w:top w:val="none" w:sz="0" w:space="0" w:color="auto"/>
        <w:left w:val="none" w:sz="0" w:space="0" w:color="auto"/>
        <w:bottom w:val="none" w:sz="0" w:space="0" w:color="auto"/>
        <w:right w:val="none" w:sz="0" w:space="0" w:color="auto"/>
      </w:divBdr>
    </w:div>
    <w:div w:id="2049867765">
      <w:bodyDiv w:val="1"/>
      <w:marLeft w:val="0"/>
      <w:marRight w:val="0"/>
      <w:marTop w:val="0"/>
      <w:marBottom w:val="0"/>
      <w:divBdr>
        <w:top w:val="none" w:sz="0" w:space="0" w:color="auto"/>
        <w:left w:val="none" w:sz="0" w:space="0" w:color="auto"/>
        <w:bottom w:val="none" w:sz="0" w:space="0" w:color="auto"/>
        <w:right w:val="none" w:sz="0" w:space="0" w:color="auto"/>
      </w:divBdr>
    </w:div>
    <w:div w:id="210869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632</Words>
  <Characters>3729</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4353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2</cp:revision>
  <cp:lastPrinted>2024-10-02T09:06:00Z</cp:lastPrinted>
  <dcterms:created xsi:type="dcterms:W3CDTF">2024-10-02T10:13:00Z</dcterms:created>
  <dcterms:modified xsi:type="dcterms:W3CDTF">2024-10-02T10:13:00Z</dcterms:modified>
  <cp:category/>
</cp:coreProperties>
</file>