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1A2864" w14:textId="2F002342" w:rsidR="000E3CF7" w:rsidRDefault="00F42BE9" w:rsidP="00F42BE9">
      <w:pPr>
        <w:jc w:val="center"/>
        <w:rPr>
          <w:b/>
          <w:bCs/>
          <w:sz w:val="32"/>
          <w:szCs w:val="32"/>
        </w:rPr>
      </w:pPr>
      <w:r w:rsidRPr="00F42BE9">
        <w:rPr>
          <w:b/>
          <w:bCs/>
          <w:sz w:val="32"/>
          <w:szCs w:val="32"/>
        </w:rPr>
        <w:t>Studie zjistila, že litr balené vody obsahuje téměř čtvrt milionu malých plastových částic</w:t>
      </w:r>
    </w:p>
    <w:p w14:paraId="6FB47000" w14:textId="77777777" w:rsidR="00F42BE9" w:rsidRPr="0037668E" w:rsidRDefault="00F42BE9" w:rsidP="000E3CF7">
      <w:pPr>
        <w:rPr>
          <w:b/>
          <w:bCs/>
          <w:sz w:val="32"/>
          <w:szCs w:val="32"/>
        </w:rPr>
      </w:pPr>
    </w:p>
    <w:p w14:paraId="26516A6F" w14:textId="1A9B596F" w:rsidR="000E3CF7" w:rsidRDefault="00534299" w:rsidP="00E77303">
      <w:pPr>
        <w:rPr>
          <w:b/>
          <w:bCs/>
        </w:rPr>
      </w:pPr>
      <w:r w:rsidRPr="0037668E">
        <w:rPr>
          <w:b/>
          <w:bCs/>
        </w:rPr>
        <w:t xml:space="preserve">Praha, </w:t>
      </w:r>
      <w:r w:rsidR="00D91B98">
        <w:rPr>
          <w:b/>
          <w:bCs/>
        </w:rPr>
        <w:t>6</w:t>
      </w:r>
      <w:r w:rsidRPr="0037668E">
        <w:rPr>
          <w:b/>
          <w:bCs/>
        </w:rPr>
        <w:t xml:space="preserve">. </w:t>
      </w:r>
      <w:r w:rsidR="00FD30BA">
        <w:rPr>
          <w:b/>
          <w:bCs/>
        </w:rPr>
        <w:t>listopadu</w:t>
      </w:r>
      <w:r w:rsidR="00FD30BA" w:rsidRPr="0037668E">
        <w:rPr>
          <w:b/>
          <w:bCs/>
        </w:rPr>
        <w:t xml:space="preserve"> </w:t>
      </w:r>
      <w:r w:rsidRPr="0037668E">
        <w:rPr>
          <w:b/>
          <w:bCs/>
        </w:rPr>
        <w:t>2024</w:t>
      </w:r>
      <w:r w:rsidRPr="0037668E">
        <w:t xml:space="preserve"> </w:t>
      </w:r>
      <w:r w:rsidR="00E77303" w:rsidRPr="0037668E">
        <w:t>–</w:t>
      </w:r>
      <w:r w:rsidR="000E3CF7">
        <w:rPr>
          <w:b/>
          <w:bCs/>
        </w:rPr>
        <w:t xml:space="preserve"> </w:t>
      </w:r>
      <w:r w:rsidR="005C08AB" w:rsidRPr="005C08AB">
        <w:rPr>
          <w:b/>
          <w:bCs/>
        </w:rPr>
        <w:t>Nová studie americké Columbia University </w:t>
      </w:r>
      <w:r w:rsidR="000E3CF7">
        <w:rPr>
          <w:b/>
          <w:bCs/>
        </w:rPr>
        <w:t>zjistila</w:t>
      </w:r>
      <w:r w:rsidR="000E3CF7" w:rsidRPr="000E3CF7">
        <w:rPr>
          <w:b/>
          <w:bCs/>
        </w:rPr>
        <w:t xml:space="preserve">, že jeden litr balené vody obsahuje </w:t>
      </w:r>
      <w:r w:rsidR="000E3CF7">
        <w:rPr>
          <w:b/>
          <w:bCs/>
        </w:rPr>
        <w:t>v průměru</w:t>
      </w:r>
      <w:r w:rsidR="000E3CF7" w:rsidRPr="000E3CF7">
        <w:rPr>
          <w:b/>
          <w:bCs/>
        </w:rPr>
        <w:t xml:space="preserve"> 240 </w:t>
      </w:r>
      <w:r w:rsidR="000E3CF7">
        <w:rPr>
          <w:b/>
          <w:bCs/>
        </w:rPr>
        <w:t>tisíc</w:t>
      </w:r>
      <w:r w:rsidR="000E3CF7" w:rsidRPr="000E3CF7">
        <w:rPr>
          <w:b/>
          <w:bCs/>
        </w:rPr>
        <w:t xml:space="preserve"> malých kousků plastu. Asi 90 % těchto plastových fragmentů </w:t>
      </w:r>
      <w:r w:rsidR="00480CAA">
        <w:rPr>
          <w:b/>
          <w:bCs/>
        </w:rPr>
        <w:t xml:space="preserve">pak </w:t>
      </w:r>
      <w:r w:rsidR="000E3CF7" w:rsidRPr="000E3CF7">
        <w:rPr>
          <w:b/>
          <w:bCs/>
        </w:rPr>
        <w:t xml:space="preserve">byly </w:t>
      </w:r>
      <w:proofErr w:type="spellStart"/>
      <w:proofErr w:type="gramStart"/>
      <w:r w:rsidR="000E3CF7" w:rsidRPr="000E3CF7">
        <w:rPr>
          <w:b/>
          <w:bCs/>
        </w:rPr>
        <w:t>nanoplasty</w:t>
      </w:r>
      <w:proofErr w:type="spellEnd"/>
      <w:r w:rsidR="00480CAA">
        <w:rPr>
          <w:b/>
          <w:bCs/>
        </w:rPr>
        <w:t xml:space="preserve"> - </w:t>
      </w:r>
      <w:r w:rsidR="00480CAA" w:rsidRPr="00480CAA">
        <w:rPr>
          <w:b/>
          <w:bCs/>
        </w:rPr>
        <w:t>částečky</w:t>
      </w:r>
      <w:proofErr w:type="gramEnd"/>
      <w:r w:rsidR="00480CAA" w:rsidRPr="00480CAA">
        <w:rPr>
          <w:b/>
          <w:bCs/>
        </w:rPr>
        <w:t xml:space="preserve"> plastů menší než jeden mikrometr</w:t>
      </w:r>
      <w:r w:rsidR="000E3CF7" w:rsidRPr="000E3CF7">
        <w:rPr>
          <w:b/>
          <w:bCs/>
        </w:rPr>
        <w:t xml:space="preserve">. </w:t>
      </w:r>
      <w:r w:rsidR="00E261BF">
        <w:rPr>
          <w:b/>
          <w:bCs/>
        </w:rPr>
        <w:t>Celkem bylo ve vzorcích</w:t>
      </w:r>
      <w:r w:rsidR="000E3CF7" w:rsidRPr="000E3CF7">
        <w:rPr>
          <w:b/>
          <w:bCs/>
        </w:rPr>
        <w:t xml:space="preserve"> 10 až 100krát více plastových částic, než </w:t>
      </w:r>
      <w:r w:rsidR="00E261BF">
        <w:rPr>
          <w:b/>
          <w:bCs/>
        </w:rPr>
        <w:t>odhalily dřívější studie</w:t>
      </w:r>
      <w:r w:rsidR="000E3CF7" w:rsidRPr="000E3CF7">
        <w:rPr>
          <w:b/>
          <w:bCs/>
        </w:rPr>
        <w:t xml:space="preserve">, které se většinou zaměřovaly na větší </w:t>
      </w:r>
      <w:proofErr w:type="spellStart"/>
      <w:r w:rsidR="000E3CF7" w:rsidRPr="000E3CF7">
        <w:rPr>
          <w:b/>
          <w:bCs/>
        </w:rPr>
        <w:t>mikroplasty</w:t>
      </w:r>
      <w:proofErr w:type="spellEnd"/>
      <w:r w:rsidR="000E3CF7" w:rsidRPr="000E3CF7">
        <w:rPr>
          <w:b/>
          <w:bCs/>
        </w:rPr>
        <w:t>.</w:t>
      </w:r>
    </w:p>
    <w:p w14:paraId="19AAA21A" w14:textId="709153F9" w:rsidR="000E3CF7" w:rsidRPr="000E3CF7" w:rsidRDefault="000E3CF7" w:rsidP="00E77303">
      <w:r w:rsidRPr="000E3CF7">
        <w:t xml:space="preserve">Plasty jsou </w:t>
      </w:r>
      <w:r w:rsidR="00480CAA">
        <w:t xml:space="preserve">již dlouho nedílnou </w:t>
      </w:r>
      <w:r w:rsidRPr="000E3CF7">
        <w:t xml:space="preserve">součástí našeho každodenního života a znečištění </w:t>
      </w:r>
      <w:r w:rsidR="00480CAA">
        <w:t>jimi</w:t>
      </w:r>
      <w:r w:rsidR="00480CAA" w:rsidRPr="000E3CF7">
        <w:t xml:space="preserve"> </w:t>
      </w:r>
      <w:r w:rsidRPr="000E3CF7">
        <w:t>je stále větším problémem. Když se plasty roz</w:t>
      </w:r>
      <w:r w:rsidR="00480CAA">
        <w:t>kládají</w:t>
      </w:r>
      <w:r w:rsidRPr="000E3CF7">
        <w:t xml:space="preserve">, mohou tvořit menší částice zvané </w:t>
      </w:r>
      <w:proofErr w:type="spellStart"/>
      <w:r w:rsidRPr="000E3CF7">
        <w:t>mikroplasty</w:t>
      </w:r>
      <w:proofErr w:type="spellEnd"/>
      <w:r w:rsidRPr="000E3CF7">
        <w:t xml:space="preserve">, které jsou </w:t>
      </w:r>
      <w:r w:rsidR="00E261BF">
        <w:t xml:space="preserve">velikosti </w:t>
      </w:r>
      <w:r w:rsidRPr="000E3CF7">
        <w:t xml:space="preserve">5 mm nebo méně. </w:t>
      </w:r>
      <w:proofErr w:type="spellStart"/>
      <w:r w:rsidRPr="000E3CF7">
        <w:t>Mikroplasty</w:t>
      </w:r>
      <w:proofErr w:type="spellEnd"/>
      <w:r w:rsidRPr="000E3CF7">
        <w:t xml:space="preserve"> se </w:t>
      </w:r>
      <w:r w:rsidR="00480CAA">
        <w:t>pak</w:t>
      </w:r>
      <w:r w:rsidR="00480CAA" w:rsidRPr="000E3CF7">
        <w:t xml:space="preserve"> </w:t>
      </w:r>
      <w:r w:rsidRPr="000E3CF7">
        <w:t xml:space="preserve">mohou </w:t>
      </w:r>
      <w:r w:rsidR="00480CAA">
        <w:t>rozkládat</w:t>
      </w:r>
      <w:r w:rsidR="00480CAA" w:rsidRPr="000E3CF7">
        <w:t xml:space="preserve"> </w:t>
      </w:r>
      <w:r w:rsidRPr="000E3CF7">
        <w:t xml:space="preserve">na ještě menší </w:t>
      </w:r>
      <w:proofErr w:type="gramStart"/>
      <w:r w:rsidRPr="000E3CF7">
        <w:t xml:space="preserve">kousky </w:t>
      </w:r>
      <w:r w:rsidR="00480CAA">
        <w:t>-</w:t>
      </w:r>
      <w:r w:rsidR="00480CAA" w:rsidRPr="000E3CF7">
        <w:t xml:space="preserve"> </w:t>
      </w:r>
      <w:proofErr w:type="spellStart"/>
      <w:r w:rsidRPr="000E3CF7">
        <w:t>nanoplasty</w:t>
      </w:r>
      <w:proofErr w:type="spellEnd"/>
      <w:proofErr w:type="gramEnd"/>
      <w:r w:rsidRPr="000E3CF7">
        <w:t xml:space="preserve">, které jsou menší než 1 </w:t>
      </w:r>
      <w:proofErr w:type="spellStart"/>
      <w:r w:rsidRPr="000E3CF7">
        <w:t>μm</w:t>
      </w:r>
      <w:proofErr w:type="spellEnd"/>
      <w:r w:rsidRPr="000E3CF7">
        <w:t>. Nejsou viditelné pouhým okem</w:t>
      </w:r>
      <w:r w:rsidR="00E261BF">
        <w:t xml:space="preserve"> a</w:t>
      </w:r>
      <w:r w:rsidRPr="000E3CF7">
        <w:t xml:space="preserve"> jsou dostatečně malé, aby se dostaly do buněk a tkání těla</w:t>
      </w:r>
      <w:r w:rsidR="00480CAA">
        <w:t>.</w:t>
      </w:r>
    </w:p>
    <w:p w14:paraId="4F6D762F" w14:textId="648201DF" w:rsidR="000E3CF7" w:rsidRDefault="000E3CF7" w:rsidP="00E77303">
      <w:r>
        <w:t xml:space="preserve">Tým </w:t>
      </w:r>
      <w:r w:rsidRPr="000E3CF7">
        <w:t>vědců z Columbia University v</w:t>
      </w:r>
      <w:r>
        <w:t> </w:t>
      </w:r>
      <w:r w:rsidRPr="000E3CF7">
        <w:t>USA</w:t>
      </w:r>
      <w:r>
        <w:t xml:space="preserve"> za podpory </w:t>
      </w:r>
      <w:proofErr w:type="spellStart"/>
      <w:r>
        <w:t>National</w:t>
      </w:r>
      <w:proofErr w:type="spellEnd"/>
      <w:r>
        <w:t xml:space="preserve"> </w:t>
      </w:r>
      <w:proofErr w:type="spellStart"/>
      <w:r>
        <w:t>Institutes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Health</w:t>
      </w:r>
      <w:proofErr w:type="spellEnd"/>
      <w:r>
        <w:t xml:space="preserve"> (NIH) vyzkoumal</w:t>
      </w:r>
      <w:r w:rsidRPr="000E3CF7">
        <w:t>, že balená voda může </w:t>
      </w:r>
      <w:hyperlink r:id="rId4" w:tgtFrame="_blank" w:history="1">
        <w:r w:rsidRPr="000E3CF7">
          <w:rPr>
            <w:rStyle w:val="Hypertextovodkaz"/>
          </w:rPr>
          <w:t>obsahovat až 100krát více malých kousků plastu,</w:t>
        </w:r>
      </w:hyperlink>
      <w:r w:rsidRPr="000E3CF7">
        <w:t> než se dříve odhadovalo. Průměrný litr </w:t>
      </w:r>
      <w:r w:rsidR="00AE70E5" w:rsidRPr="00D91B98">
        <w:t xml:space="preserve">balené vody obsahuje téměř čtvrt milionu </w:t>
      </w:r>
      <w:proofErr w:type="spellStart"/>
      <w:r w:rsidR="00AE70E5" w:rsidRPr="00D91B98">
        <w:t>nanoplastových</w:t>
      </w:r>
      <w:proofErr w:type="spellEnd"/>
      <w:r w:rsidR="00AE70E5" w:rsidRPr="00D91B98">
        <w:t xml:space="preserve"> fragmentů</w:t>
      </w:r>
      <w:r w:rsidRPr="000E3CF7">
        <w:t xml:space="preserve">. Výzkumníci analyzovali pět vzorků tří běžných značek balených vod a zjistili úrovně </w:t>
      </w:r>
      <w:proofErr w:type="spellStart"/>
      <w:r w:rsidRPr="000E3CF7">
        <w:t>nanoplastů</w:t>
      </w:r>
      <w:proofErr w:type="spellEnd"/>
      <w:r w:rsidRPr="000E3CF7">
        <w:t xml:space="preserve"> v rozmezí od 110 000 do 400 000 na litr, s průměrem kolem 240 000. </w:t>
      </w:r>
    </w:p>
    <w:p w14:paraId="3D50006F" w14:textId="52DC771A" w:rsidR="000E3CF7" w:rsidRDefault="000E3CF7" w:rsidP="00E77303">
      <w:r w:rsidRPr="000E3CF7">
        <w:t>Voda obsahovala částice všech sedmi druhů plastů. Nejběžnější byl polyamid, typ nylonu, který se často používá k filtraci a čištění vody. Bylo také zjištěno množství polyethylentereftalátu (PET). Dalo by se to očekávat, protože PET se používá k výrobě lahví na vodu</w:t>
      </w:r>
      <w:r w:rsidR="00AE70E5">
        <w:t xml:space="preserve"> </w:t>
      </w:r>
      <w:r w:rsidRPr="000E3CF7">
        <w:t xml:space="preserve">a dalších nápojů. Mezi další identifikované plasty patřil polyvinylchlorid, </w:t>
      </w:r>
      <w:proofErr w:type="spellStart"/>
      <w:r w:rsidRPr="000E3CF7">
        <w:t>polymethylmethakrylát</w:t>
      </w:r>
      <w:proofErr w:type="spellEnd"/>
      <w:r w:rsidRPr="000E3CF7">
        <w:t xml:space="preserve"> a polystyren, který se také používá při čištění vody. Metoda identifikovala miliony dalších částic, které neodpovídaly sedmi kategoriím plastů. Zatím není jasné, zda tyto drobné částice jsou </w:t>
      </w:r>
      <w:proofErr w:type="spellStart"/>
      <w:r w:rsidRPr="000E3CF7">
        <w:t>nanoplasty</w:t>
      </w:r>
      <w:proofErr w:type="spellEnd"/>
      <w:r w:rsidRPr="000E3CF7">
        <w:t xml:space="preserve"> nebo jiné látky.</w:t>
      </w:r>
    </w:p>
    <w:p w14:paraId="53746D30" w14:textId="77777777" w:rsidR="00E5262F" w:rsidRPr="000E3CF7" w:rsidRDefault="000E3CF7" w:rsidP="00E5262F">
      <w:pPr>
        <w:rPr>
          <w:b/>
          <w:bCs/>
        </w:rPr>
      </w:pPr>
      <w:bookmarkStart w:id="0" w:name="OLE_LINK3"/>
      <w:bookmarkStart w:id="1" w:name="OLE_LINK4"/>
      <w:r>
        <w:t xml:space="preserve">„Svému zdraví přispějete, pokud se vyhnete nákupu a konzumaci vody z plastových lahví. Nejenže pomůžete snížit spotřebu plastu, ale také eliminujete </w:t>
      </w:r>
      <w:proofErr w:type="spellStart"/>
      <w:r>
        <w:t>mikroplasty</w:t>
      </w:r>
      <w:proofErr w:type="spellEnd"/>
      <w:r>
        <w:t xml:space="preserve"> a </w:t>
      </w:r>
      <w:proofErr w:type="spellStart"/>
      <w:r>
        <w:t>nanoplasty</w:t>
      </w:r>
      <w:proofErr w:type="spellEnd"/>
      <w:r>
        <w:t>, které se uvolňují z lahví s balenou vodou ze supermarketů.  Ta často obsahuje také bakterie, které se rozmnožují při špatné distribuci a skladování</w:t>
      </w:r>
      <w:r w:rsidR="00E5262F">
        <w:t xml:space="preserve">,“ říká </w:t>
      </w:r>
      <w:r w:rsidR="00E5262F" w:rsidRPr="00FD30BA">
        <w:t>Jaroslav Žák </w:t>
      </w:r>
      <w:r w:rsidR="00E5262F">
        <w:t>z BWT.</w:t>
      </w:r>
    </w:p>
    <w:p w14:paraId="4ACADD6A" w14:textId="2A8F1228" w:rsidR="000E3CF7" w:rsidRPr="000E3CF7" w:rsidRDefault="00E5262F" w:rsidP="00E77303">
      <w:pPr>
        <w:rPr>
          <w:b/>
          <w:bCs/>
        </w:rPr>
      </w:pPr>
      <w:r>
        <w:t xml:space="preserve"> „Nejkvalitnější vodu za rozumnou cenu lze získat</w:t>
      </w:r>
      <w:r w:rsidR="000E3CF7" w:rsidRPr="00FD30BA">
        <w:t xml:space="preserve"> filtrací </w:t>
      </w:r>
      <w:r w:rsidR="000E3CF7">
        <w:t xml:space="preserve">běžné kohoutkové pitné </w:t>
      </w:r>
      <w:r w:rsidR="000E3CF7" w:rsidRPr="00FD30BA">
        <w:t xml:space="preserve">vody a její speciální úpravou. Příjemnou variantou je tzv. </w:t>
      </w:r>
      <w:proofErr w:type="spellStart"/>
      <w:r w:rsidR="000E3CF7" w:rsidRPr="00FD30BA">
        <w:t>poddřezové</w:t>
      </w:r>
      <w:proofErr w:type="spellEnd"/>
      <w:r w:rsidR="000E3CF7" w:rsidRPr="00FD30BA">
        <w:t xml:space="preserve"> řešení, kdy následně lze mít chutnou a zdravou vodu přímo z kohoutku v kuchyňce nebo v kancelářích stále oblíbenější </w:t>
      </w:r>
      <w:proofErr w:type="spellStart"/>
      <w:r w:rsidR="000E3CF7" w:rsidRPr="00FD30BA">
        <w:t>výdejníky</w:t>
      </w:r>
      <w:proofErr w:type="spellEnd"/>
      <w:r w:rsidR="000E3CF7" w:rsidRPr="00FD30BA">
        <w:t xml:space="preserve"> vody. </w:t>
      </w:r>
      <w:r w:rsidR="000E3CF7">
        <w:t>Tato v</w:t>
      </w:r>
      <w:r w:rsidR="000E3CF7" w:rsidRPr="00FD30BA">
        <w:t>oda je navíc obohacena o hořčík, který pomáhá předcházet únavě a může přispívat ke schopnosti organismu relaxovat a bojovat se stresem. Hořčík také podporuje funkci svalového a nervového systému</w:t>
      </w:r>
      <w:r w:rsidR="000E3CF7">
        <w:t xml:space="preserve">,“ </w:t>
      </w:r>
      <w:r>
        <w:t>dodává</w:t>
      </w:r>
      <w:r w:rsidR="000E3CF7">
        <w:t>.</w:t>
      </w:r>
      <w:bookmarkEnd w:id="0"/>
      <w:bookmarkEnd w:id="1"/>
    </w:p>
    <w:p w14:paraId="3A7417C0" w14:textId="77777777" w:rsidR="000E3CF7" w:rsidRPr="000E3CF7" w:rsidRDefault="000E3CF7" w:rsidP="000E3CF7">
      <w:r w:rsidRPr="000E3CF7">
        <w:rPr>
          <w:b/>
          <w:bCs/>
        </w:rPr>
        <w:t>Mohly by pomoci biologicky rozložitelné plasty?</w:t>
      </w:r>
    </w:p>
    <w:p w14:paraId="77DF74C9" w14:textId="436AA846" w:rsidR="000E3CF7" w:rsidRDefault="000E3CF7" w:rsidP="000E3CF7">
      <w:r w:rsidRPr="000E3CF7">
        <w:t xml:space="preserve">Odpor proti jednorázovým plastům </w:t>
      </w:r>
      <w:r w:rsidR="00E5262F">
        <w:t xml:space="preserve">je aktuálně patrný a snahou je </w:t>
      </w:r>
      <w:r w:rsidRPr="000E3CF7">
        <w:t xml:space="preserve">používat alternativy, které jsou biologicky rozložitelnější nebo kompostovatelné. Ale v některých případech mohou tyto alternativy ve skutečnosti komplikovat problém </w:t>
      </w:r>
      <w:proofErr w:type="spellStart"/>
      <w:r w:rsidRPr="000E3CF7">
        <w:t>mikroplastů</w:t>
      </w:r>
      <w:proofErr w:type="spellEnd"/>
      <w:r w:rsidRPr="000E3CF7">
        <w:t xml:space="preserve">. Výzkum vědců z University </w:t>
      </w:r>
      <w:proofErr w:type="spellStart"/>
      <w:r w:rsidRPr="000E3CF7">
        <w:t>of</w:t>
      </w:r>
      <w:proofErr w:type="spellEnd"/>
      <w:r w:rsidRPr="000E3CF7">
        <w:t xml:space="preserve"> Plymouth ve Spojeném království zjistil, že pytlům označeným jako „biologicky rozložitelné“ může trvat roky, než se rozpadnou, a dokonce se většinou rozpadají na menší kousky než na jejich chemické součásti.</w:t>
      </w:r>
    </w:p>
    <w:p w14:paraId="7CA0B904" w14:textId="77777777" w:rsidR="00674302" w:rsidRDefault="00674302" w:rsidP="000E3CF7">
      <w:pPr>
        <w:rPr>
          <w:b/>
          <w:bCs/>
        </w:rPr>
      </w:pPr>
    </w:p>
    <w:p w14:paraId="09CB65A6" w14:textId="5ACCC4A4" w:rsidR="000E3CF7" w:rsidRPr="000E3CF7" w:rsidRDefault="000E3CF7" w:rsidP="000E3CF7">
      <w:r w:rsidRPr="000E3CF7">
        <w:rPr>
          <w:b/>
          <w:bCs/>
        </w:rPr>
        <w:lastRenderedPageBreak/>
        <w:t xml:space="preserve">Dá se něco udělat pro redukci </w:t>
      </w:r>
      <w:proofErr w:type="spellStart"/>
      <w:r w:rsidRPr="000E3CF7">
        <w:rPr>
          <w:b/>
          <w:bCs/>
        </w:rPr>
        <w:t>mikroplastů</w:t>
      </w:r>
      <w:proofErr w:type="spellEnd"/>
      <w:r w:rsidRPr="000E3CF7">
        <w:rPr>
          <w:b/>
          <w:bCs/>
        </w:rPr>
        <w:t>?</w:t>
      </w:r>
    </w:p>
    <w:p w14:paraId="5B074D05" w14:textId="7D989484" w:rsidR="000E3CF7" w:rsidRPr="000E3CF7" w:rsidRDefault="000E3CF7" w:rsidP="000E3CF7">
      <w:r w:rsidRPr="000E3CF7">
        <w:t xml:space="preserve">Naštěstí tu nějaká naděje je. Vědci vyvíjejí řadu přístupů, jak se zbavit plastového znečištění v našem životním prostředí. Jedním z </w:t>
      </w:r>
      <w:r w:rsidR="00000A42">
        <w:t>nich</w:t>
      </w:r>
      <w:r w:rsidR="00000A42" w:rsidRPr="000E3CF7">
        <w:t xml:space="preserve"> </w:t>
      </w:r>
      <w:r w:rsidR="00000A42">
        <w:t>je směr</w:t>
      </w:r>
      <w:r w:rsidRPr="000E3CF7">
        <w:t xml:space="preserve"> obrátit se na </w:t>
      </w:r>
      <w:hyperlink r:id="rId5" w:tgtFrame="_self" w:history="1">
        <w:r w:rsidRPr="000E3CF7">
          <w:rPr>
            <w:rStyle w:val="Hypertextovodkaz"/>
          </w:rPr>
          <w:t>houby a bakterie</w:t>
        </w:r>
      </w:hyperlink>
      <w:r w:rsidRPr="000E3CF7">
        <w:t xml:space="preserve">, které se </w:t>
      </w:r>
      <w:r w:rsidR="00000A42" w:rsidRPr="000E3CF7">
        <w:t xml:space="preserve">plasty </w:t>
      </w:r>
      <w:r w:rsidR="00000A42">
        <w:t xml:space="preserve">mohou </w:t>
      </w:r>
      <w:r w:rsidRPr="000E3CF7">
        <w:t>živ</w:t>
      </w:r>
      <w:r w:rsidR="00000A42">
        <w:t>it</w:t>
      </w:r>
      <w:r w:rsidRPr="000E3CF7">
        <w:t xml:space="preserve"> a </w:t>
      </w:r>
      <w:hyperlink r:id="rId6" w:tgtFrame="_self" w:history="1">
        <w:r w:rsidRPr="000E3CF7">
          <w:rPr>
            <w:rStyle w:val="Hypertextovodkaz"/>
          </w:rPr>
          <w:t>při tom je rozkládají</w:t>
        </w:r>
      </w:hyperlink>
      <w:r w:rsidRPr="000E3CF7">
        <w:t>. D</w:t>
      </w:r>
      <w:r w:rsidR="00000A42">
        <w:t>alším přístupem je využití d</w:t>
      </w:r>
      <w:r w:rsidRPr="000E3CF7">
        <w:t>ruh</w:t>
      </w:r>
      <w:r w:rsidR="00000A42">
        <w:t>u</w:t>
      </w:r>
      <w:r w:rsidRPr="000E3CF7">
        <w:t> </w:t>
      </w:r>
      <w:hyperlink r:id="rId7" w:tgtFrame="_self" w:history="1">
        <w:r w:rsidRPr="000E3CF7">
          <w:rPr>
            <w:rStyle w:val="Hypertextovodkaz"/>
          </w:rPr>
          <w:t>broučích larev, které dokáž</w:t>
        </w:r>
        <w:r w:rsidR="00000A42">
          <w:rPr>
            <w:rStyle w:val="Hypertextovodkaz"/>
          </w:rPr>
          <w:t>í</w:t>
        </w:r>
        <w:r w:rsidRPr="000E3CF7">
          <w:rPr>
            <w:rStyle w:val="Hypertextovodkaz"/>
          </w:rPr>
          <w:t xml:space="preserve"> </w:t>
        </w:r>
        <w:r w:rsidR="00000A42">
          <w:rPr>
            <w:rStyle w:val="Hypertextovodkaz"/>
          </w:rPr>
          <w:t xml:space="preserve">zpracovat </w:t>
        </w:r>
        <w:r w:rsidRPr="000E3CF7">
          <w:rPr>
            <w:rStyle w:val="Hypertextovodkaz"/>
          </w:rPr>
          <w:t>polystyren</w:t>
        </w:r>
        <w:r w:rsidR="00000A42">
          <w:rPr>
            <w:rStyle w:val="Hypertextovodkaz"/>
          </w:rPr>
          <w:t xml:space="preserve">. </w:t>
        </w:r>
      </w:hyperlink>
      <w:r w:rsidRPr="000E3CF7">
        <w:t>Jiní se zaměřují na použití </w:t>
      </w:r>
      <w:hyperlink r:id="rId8" w:tgtFrame="_blank" w:history="1">
        <w:r w:rsidRPr="000E3CF7">
          <w:rPr>
            <w:rStyle w:val="Hypertextovodkaz"/>
          </w:rPr>
          <w:t>technik filtrace vody</w:t>
        </w:r>
      </w:hyperlink>
      <w:r w:rsidRPr="000E3CF7">
        <w:t> nebo </w:t>
      </w:r>
      <w:hyperlink r:id="rId9" w:tgtFrame="_blank" w:history="1">
        <w:r w:rsidRPr="000E3CF7">
          <w:rPr>
            <w:rStyle w:val="Hypertextovodkaz"/>
          </w:rPr>
          <w:t xml:space="preserve">chemických úprav, které mohou odstranit </w:t>
        </w:r>
        <w:proofErr w:type="spellStart"/>
        <w:r w:rsidRPr="000E3CF7">
          <w:rPr>
            <w:rStyle w:val="Hypertextovodkaz"/>
          </w:rPr>
          <w:t>mikroplasty</w:t>
        </w:r>
        <w:proofErr w:type="spellEnd"/>
      </w:hyperlink>
      <w:r>
        <w:t>.</w:t>
      </w:r>
    </w:p>
    <w:p w14:paraId="1A6CF2CD" w14:textId="77777777" w:rsidR="000E3CF7" w:rsidRPr="0037668E" w:rsidRDefault="000E3CF7" w:rsidP="00E77303"/>
    <w:p w14:paraId="19BFE8BD" w14:textId="77777777" w:rsidR="000E3CF7" w:rsidRPr="00366428" w:rsidRDefault="000E3CF7" w:rsidP="00750473">
      <w:pPr>
        <w:rPr>
          <w:color w:val="000000" w:themeColor="text1"/>
        </w:rPr>
      </w:pPr>
    </w:p>
    <w:sectPr w:rsidR="000E3CF7" w:rsidRPr="003664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2F82"/>
    <w:rsid w:val="00000A42"/>
    <w:rsid w:val="0005707E"/>
    <w:rsid w:val="000704BF"/>
    <w:rsid w:val="000A11A0"/>
    <w:rsid w:val="000E2F84"/>
    <w:rsid w:val="000E3CF7"/>
    <w:rsid w:val="001057C2"/>
    <w:rsid w:val="00141884"/>
    <w:rsid w:val="00144F95"/>
    <w:rsid w:val="00146451"/>
    <w:rsid w:val="00181D83"/>
    <w:rsid w:val="001913A8"/>
    <w:rsid w:val="001A2D03"/>
    <w:rsid w:val="001A6151"/>
    <w:rsid w:val="001D6E8A"/>
    <w:rsid w:val="001E5A4F"/>
    <w:rsid w:val="002615B5"/>
    <w:rsid w:val="002C7295"/>
    <w:rsid w:val="00300E2C"/>
    <w:rsid w:val="00327ABA"/>
    <w:rsid w:val="00365E2E"/>
    <w:rsid w:val="00366428"/>
    <w:rsid w:val="003672BB"/>
    <w:rsid w:val="0037668E"/>
    <w:rsid w:val="0039724E"/>
    <w:rsid w:val="003F534C"/>
    <w:rsid w:val="00412904"/>
    <w:rsid w:val="00480CAA"/>
    <w:rsid w:val="004F4460"/>
    <w:rsid w:val="004F77E4"/>
    <w:rsid w:val="00534299"/>
    <w:rsid w:val="00552CEB"/>
    <w:rsid w:val="005604EC"/>
    <w:rsid w:val="005C08AB"/>
    <w:rsid w:val="00621A18"/>
    <w:rsid w:val="00623CE9"/>
    <w:rsid w:val="00674302"/>
    <w:rsid w:val="006A49D0"/>
    <w:rsid w:val="007005B8"/>
    <w:rsid w:val="00706564"/>
    <w:rsid w:val="00750473"/>
    <w:rsid w:val="00781A61"/>
    <w:rsid w:val="007F0CF8"/>
    <w:rsid w:val="007F4850"/>
    <w:rsid w:val="00810D0E"/>
    <w:rsid w:val="009326B5"/>
    <w:rsid w:val="00972F82"/>
    <w:rsid w:val="009B336E"/>
    <w:rsid w:val="009E25C4"/>
    <w:rsid w:val="00A20DD6"/>
    <w:rsid w:val="00A379C9"/>
    <w:rsid w:val="00A43131"/>
    <w:rsid w:val="00A43F7C"/>
    <w:rsid w:val="00A548C0"/>
    <w:rsid w:val="00A82DB5"/>
    <w:rsid w:val="00AE70E5"/>
    <w:rsid w:val="00B23836"/>
    <w:rsid w:val="00B42F42"/>
    <w:rsid w:val="00B73262"/>
    <w:rsid w:val="00B809DE"/>
    <w:rsid w:val="00B82495"/>
    <w:rsid w:val="00BA56A2"/>
    <w:rsid w:val="00BA6554"/>
    <w:rsid w:val="00BF2664"/>
    <w:rsid w:val="00C12C7E"/>
    <w:rsid w:val="00C22714"/>
    <w:rsid w:val="00CA58FB"/>
    <w:rsid w:val="00CE6630"/>
    <w:rsid w:val="00CF5612"/>
    <w:rsid w:val="00D1741D"/>
    <w:rsid w:val="00D4325A"/>
    <w:rsid w:val="00D91B98"/>
    <w:rsid w:val="00DA6C93"/>
    <w:rsid w:val="00DD0B4E"/>
    <w:rsid w:val="00E059C3"/>
    <w:rsid w:val="00E1129B"/>
    <w:rsid w:val="00E261BF"/>
    <w:rsid w:val="00E5262F"/>
    <w:rsid w:val="00E77303"/>
    <w:rsid w:val="00EB1DA1"/>
    <w:rsid w:val="00F42BE9"/>
    <w:rsid w:val="00F43F68"/>
    <w:rsid w:val="00F556DD"/>
    <w:rsid w:val="00FC36FF"/>
    <w:rsid w:val="00FD3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E9D2A1"/>
  <w15:chartTrackingRefBased/>
  <w15:docId w15:val="{FDDC46EF-357F-4D5A-8D6C-10CCE4CB6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706564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706564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B73262"/>
    <w:pPr>
      <w:spacing w:after="0" w:line="240" w:lineRule="auto"/>
    </w:pPr>
  </w:style>
  <w:style w:type="character" w:styleId="Sledovanodkaz">
    <w:name w:val="FollowedHyperlink"/>
    <w:basedOn w:val="Standardnpsmoodstavce"/>
    <w:uiPriority w:val="99"/>
    <w:semiHidden/>
    <w:unhideWhenUsed/>
    <w:rsid w:val="000E3CF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652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49253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91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86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9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45515">
          <w:marLeft w:val="0"/>
          <w:marRight w:val="0"/>
          <w:marTop w:val="36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57210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60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58803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41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239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2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4389">
          <w:marLeft w:val="0"/>
          <w:marRight w:val="0"/>
          <w:marTop w:val="36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0639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61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976746">
          <w:marLeft w:val="0"/>
          <w:marRight w:val="0"/>
          <w:marTop w:val="36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83055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42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09960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92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326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8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5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0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422500">
          <w:marLeft w:val="0"/>
          <w:marRight w:val="0"/>
          <w:marTop w:val="36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346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dpi.com/2073-4360/15/6/1331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bbc.co.uk/news/world-australia-61727942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bc.co.uk/newsround/65542646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bbc.co.uk/news/business-57733178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nih.gov/news-events/nih-research-matters/plastic-particles-bottled-water" TargetMode="External"/><Relationship Id="rId9" Type="http://schemas.openxmlformats.org/officeDocument/2006/relationships/hyperlink" Target="https://link.springer.com/article/10.1007/s10311-020-00983-1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615</Words>
  <Characters>3633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2</cp:revision>
  <cp:lastPrinted>2024-05-14T13:42:00Z</cp:lastPrinted>
  <dcterms:created xsi:type="dcterms:W3CDTF">2024-11-06T11:17:00Z</dcterms:created>
  <dcterms:modified xsi:type="dcterms:W3CDTF">2024-11-06T11:17:00Z</dcterms:modified>
</cp:coreProperties>
</file>