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43F4D" w14:textId="77777777" w:rsidR="001E417C" w:rsidRPr="001E417C" w:rsidRDefault="001E417C" w:rsidP="001E417C">
      <w:pPr>
        <w:rPr>
          <w:rFonts w:ascii="Calibri" w:hAnsi="Calibri" w:cs="Calibri"/>
          <w:sz w:val="28"/>
          <w:szCs w:val="28"/>
        </w:rPr>
      </w:pPr>
    </w:p>
    <w:p w14:paraId="118CF85F" w14:textId="1F94160A" w:rsidR="00581D3C" w:rsidRPr="00581D3C" w:rsidRDefault="001E417C" w:rsidP="00581D3C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1E417C">
        <w:rPr>
          <w:rFonts w:ascii="Calibri" w:hAnsi="Calibri" w:cs="Calibri"/>
          <w:b/>
          <w:bCs/>
          <w:sz w:val="28"/>
          <w:szCs w:val="28"/>
        </w:rPr>
        <w:t xml:space="preserve">Čistá </w:t>
      </w:r>
      <w:r w:rsidR="00581D3C">
        <w:rPr>
          <w:rFonts w:ascii="Calibri" w:hAnsi="Calibri" w:cs="Calibri"/>
          <w:b/>
          <w:bCs/>
          <w:sz w:val="28"/>
          <w:szCs w:val="28"/>
        </w:rPr>
        <w:t xml:space="preserve">voda </w:t>
      </w:r>
      <w:r w:rsidRPr="001E417C">
        <w:rPr>
          <w:rFonts w:ascii="Calibri" w:hAnsi="Calibri" w:cs="Calibri"/>
          <w:b/>
          <w:bCs/>
          <w:sz w:val="28"/>
          <w:szCs w:val="28"/>
        </w:rPr>
        <w:t xml:space="preserve">obohacená </w:t>
      </w:r>
      <w:r w:rsidR="00581D3C">
        <w:rPr>
          <w:rFonts w:ascii="Calibri" w:hAnsi="Calibri" w:cs="Calibri"/>
          <w:b/>
          <w:bCs/>
          <w:sz w:val="28"/>
          <w:szCs w:val="28"/>
        </w:rPr>
        <w:t xml:space="preserve">hořčíkem </w:t>
      </w:r>
      <w:r w:rsidRPr="001E417C">
        <w:rPr>
          <w:rFonts w:ascii="Calibri" w:hAnsi="Calibri" w:cs="Calibri"/>
          <w:b/>
          <w:bCs/>
          <w:sz w:val="28"/>
          <w:szCs w:val="28"/>
        </w:rPr>
        <w:t>doma</w:t>
      </w:r>
      <w:r w:rsidR="00581D3C">
        <w:rPr>
          <w:rFonts w:ascii="Calibri" w:hAnsi="Calibri" w:cs="Calibri"/>
          <w:b/>
          <w:bCs/>
          <w:sz w:val="28"/>
          <w:szCs w:val="28"/>
        </w:rPr>
        <w:t xml:space="preserve"> z kohoutku</w:t>
      </w:r>
      <w:r w:rsidRPr="001E417C">
        <w:rPr>
          <w:rFonts w:ascii="Calibri" w:hAnsi="Calibri" w:cs="Calibri"/>
          <w:b/>
          <w:bCs/>
          <w:sz w:val="28"/>
          <w:szCs w:val="28"/>
        </w:rPr>
        <w:t>. </w:t>
      </w:r>
      <w:r w:rsidR="005261FF">
        <w:rPr>
          <w:rFonts w:ascii="Calibri" w:hAnsi="Calibri" w:cs="Calibri"/>
          <w:b/>
          <w:bCs/>
          <w:sz w:val="28"/>
          <w:szCs w:val="28"/>
        </w:rPr>
        <w:br/>
      </w:r>
      <w:r w:rsidR="00581D3C" w:rsidRPr="00581D3C">
        <w:rPr>
          <w:rFonts w:ascii="Calibri" w:hAnsi="Calibri" w:cs="Calibri"/>
          <w:b/>
          <w:bCs/>
          <w:sz w:val="28"/>
          <w:szCs w:val="28"/>
        </w:rPr>
        <w:t>BWT</w:t>
      </w:r>
      <w:r w:rsidR="00F91372">
        <w:rPr>
          <w:rFonts w:ascii="Calibri" w:hAnsi="Calibri" w:cs="Calibri"/>
          <w:b/>
          <w:bCs/>
          <w:sz w:val="28"/>
          <w:szCs w:val="28"/>
        </w:rPr>
        <w:t xml:space="preserve"> představuje řešení</w:t>
      </w:r>
      <w:r w:rsidR="00581D3C" w:rsidRPr="00581D3C">
        <w:rPr>
          <w:rFonts w:ascii="Calibri" w:hAnsi="Calibri" w:cs="Calibri"/>
          <w:b/>
          <w:bCs/>
          <w:sz w:val="28"/>
          <w:szCs w:val="28"/>
        </w:rPr>
        <w:t xml:space="preserve"> AQA drink </w:t>
      </w:r>
      <w:bookmarkStart w:id="0" w:name="_Hlk180148623"/>
      <w:r w:rsidR="00581D3C" w:rsidRPr="00581D3C">
        <w:rPr>
          <w:rFonts w:ascii="Calibri" w:hAnsi="Calibri" w:cs="Calibri"/>
          <w:b/>
          <w:bCs/>
          <w:sz w:val="28"/>
          <w:szCs w:val="28"/>
        </w:rPr>
        <w:t>PURE @ HOME</w:t>
      </w:r>
    </w:p>
    <w:bookmarkEnd w:id="0"/>
    <w:p w14:paraId="76E70628" w14:textId="77777777" w:rsidR="005261FF" w:rsidRDefault="005261FF" w:rsidP="001E417C">
      <w:pPr>
        <w:rPr>
          <w:rFonts w:ascii="Calibri" w:hAnsi="Calibri" w:cs="Calibri"/>
          <w:b/>
          <w:bCs/>
          <w:sz w:val="24"/>
          <w:szCs w:val="24"/>
        </w:rPr>
      </w:pPr>
    </w:p>
    <w:p w14:paraId="3DBDC8E2" w14:textId="6A416A66" w:rsidR="00332DB8" w:rsidRPr="00332DB8" w:rsidRDefault="005261FF" w:rsidP="00332DB8">
      <w:pPr>
        <w:rPr>
          <w:rFonts w:ascii="Calibri" w:hAnsi="Calibri" w:cs="Calibri"/>
          <w:sz w:val="24"/>
          <w:szCs w:val="24"/>
        </w:rPr>
      </w:pPr>
      <w:r w:rsidRPr="005261FF">
        <w:rPr>
          <w:rFonts w:ascii="Calibri" w:hAnsi="Calibri" w:cs="Calibri"/>
          <w:b/>
          <w:bCs/>
          <w:sz w:val="24"/>
          <w:szCs w:val="24"/>
        </w:rPr>
        <w:t xml:space="preserve">Praha, </w:t>
      </w:r>
      <w:r w:rsidR="00581D3C">
        <w:rPr>
          <w:rFonts w:ascii="Calibri" w:hAnsi="Calibri" w:cs="Calibri"/>
          <w:b/>
          <w:bCs/>
          <w:sz w:val="24"/>
          <w:szCs w:val="24"/>
        </w:rPr>
        <w:t>18</w:t>
      </w:r>
      <w:r w:rsidRPr="005261FF">
        <w:rPr>
          <w:rFonts w:ascii="Calibri" w:hAnsi="Calibri" w:cs="Calibri"/>
          <w:b/>
          <w:bCs/>
          <w:sz w:val="24"/>
          <w:szCs w:val="24"/>
        </w:rPr>
        <w:t>. října 2024</w:t>
      </w:r>
      <w:r w:rsidRPr="005261FF">
        <w:rPr>
          <w:rFonts w:ascii="Calibri" w:hAnsi="Calibri" w:cs="Calibri"/>
          <w:sz w:val="24"/>
          <w:szCs w:val="24"/>
        </w:rPr>
        <w:t xml:space="preserve"> - </w:t>
      </w:r>
      <w:r w:rsidR="001E417C" w:rsidRPr="005261FF">
        <w:rPr>
          <w:rFonts w:ascii="Calibri" w:hAnsi="Calibri" w:cs="Calibri"/>
          <w:b/>
          <w:bCs/>
          <w:sz w:val="24"/>
          <w:szCs w:val="24"/>
        </w:rPr>
        <w:t xml:space="preserve">Voda </w:t>
      </w:r>
      <w:r w:rsidR="00016289">
        <w:rPr>
          <w:rFonts w:ascii="Calibri" w:hAnsi="Calibri" w:cs="Calibri"/>
          <w:b/>
          <w:bCs/>
          <w:sz w:val="24"/>
          <w:szCs w:val="24"/>
        </w:rPr>
        <w:t xml:space="preserve">z kohoutku </w:t>
      </w:r>
      <w:r w:rsidR="00F91372">
        <w:rPr>
          <w:rFonts w:ascii="Calibri" w:hAnsi="Calibri" w:cs="Calibri"/>
          <w:b/>
          <w:bCs/>
          <w:sz w:val="24"/>
          <w:szCs w:val="24"/>
        </w:rPr>
        <w:t>není vždy chutná</w:t>
      </w:r>
      <w:r w:rsidR="001E417C" w:rsidRPr="005261FF">
        <w:rPr>
          <w:rFonts w:ascii="Calibri" w:hAnsi="Calibri" w:cs="Calibri"/>
          <w:b/>
          <w:bCs/>
          <w:sz w:val="24"/>
          <w:szCs w:val="24"/>
        </w:rPr>
        <w:t xml:space="preserve"> a</w:t>
      </w:r>
      <w:r w:rsidR="00F91372">
        <w:rPr>
          <w:rFonts w:ascii="Calibri" w:hAnsi="Calibri" w:cs="Calibri"/>
          <w:b/>
          <w:bCs/>
          <w:sz w:val="24"/>
          <w:szCs w:val="24"/>
        </w:rPr>
        <w:t xml:space="preserve"> často</w:t>
      </w:r>
      <w:r w:rsidR="001E417C" w:rsidRPr="005261FF">
        <w:rPr>
          <w:rFonts w:ascii="Calibri" w:hAnsi="Calibri" w:cs="Calibri"/>
          <w:b/>
          <w:bCs/>
          <w:sz w:val="24"/>
          <w:szCs w:val="24"/>
        </w:rPr>
        <w:t xml:space="preserve"> obsahuje nežádoucí látky, jako jsou těžké kovy, vápník způsobující vodní kámen nebo příliš mnoho chlóru, bakterií či mikroplastů. Stejně tak se liší kvalita vodního potrubí po cestě k vám domů.</w:t>
      </w:r>
      <w:r w:rsidR="00162A09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1E417C" w:rsidRPr="005261FF">
        <w:rPr>
          <w:rFonts w:ascii="Calibri" w:hAnsi="Calibri" w:cs="Calibri"/>
          <w:b/>
          <w:bCs/>
          <w:sz w:val="24"/>
          <w:szCs w:val="24"/>
        </w:rPr>
        <w:t>Tomu však lze čelit filtrací vody a její speciální úpravou, kdy následně můžete mít chutnou a zdravou vodu. Tyto filtry dokáží nežádoucí látky</w:t>
      </w:r>
      <w:r w:rsidR="00F4092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F40927" w:rsidRPr="005261FF">
        <w:rPr>
          <w:rFonts w:ascii="Calibri" w:hAnsi="Calibri" w:cs="Calibri"/>
          <w:b/>
          <w:bCs/>
          <w:sz w:val="24"/>
          <w:szCs w:val="24"/>
        </w:rPr>
        <w:t>odstranit</w:t>
      </w:r>
      <w:r w:rsidR="00332DB8" w:rsidRPr="00332DB8">
        <w:rPr>
          <w:rFonts w:ascii="Calibri" w:hAnsi="Calibri" w:cs="Calibri"/>
          <w:b/>
          <w:bCs/>
          <w:sz w:val="24"/>
          <w:szCs w:val="24"/>
        </w:rPr>
        <w:t>.</w:t>
      </w:r>
    </w:p>
    <w:p w14:paraId="3EC6A4F6" w14:textId="77777777" w:rsidR="00332DB8" w:rsidRPr="005261FF" w:rsidRDefault="00332DB8" w:rsidP="001E417C">
      <w:pPr>
        <w:rPr>
          <w:rFonts w:ascii="Calibri" w:hAnsi="Calibri" w:cs="Calibri"/>
          <w:sz w:val="24"/>
          <w:szCs w:val="24"/>
        </w:rPr>
      </w:pPr>
    </w:p>
    <w:p w14:paraId="608F6EC8" w14:textId="38896FF4" w:rsidR="00F91372" w:rsidRDefault="001E417C" w:rsidP="001E417C">
      <w:pPr>
        <w:rPr>
          <w:rFonts w:ascii="Calibri" w:hAnsi="Calibri" w:cs="Calibri"/>
          <w:sz w:val="24"/>
          <w:szCs w:val="24"/>
        </w:rPr>
      </w:pPr>
      <w:r w:rsidRPr="005261FF">
        <w:rPr>
          <w:rFonts w:ascii="Calibri" w:hAnsi="Calibri" w:cs="Calibri"/>
          <w:sz w:val="24"/>
          <w:szCs w:val="24"/>
        </w:rPr>
        <w:t>Rakouská s</w:t>
      </w:r>
      <w:r w:rsidRPr="001E417C">
        <w:rPr>
          <w:rFonts w:ascii="Calibri" w:hAnsi="Calibri" w:cs="Calibri"/>
          <w:sz w:val="24"/>
          <w:szCs w:val="24"/>
        </w:rPr>
        <w:t>polečnost BWT</w:t>
      </w:r>
      <w:r w:rsidRPr="005261FF">
        <w:rPr>
          <w:rFonts w:ascii="Calibri" w:hAnsi="Calibri" w:cs="Calibri"/>
          <w:sz w:val="24"/>
          <w:szCs w:val="24"/>
        </w:rPr>
        <w:t>, lídr v oblasti úpravy vody,</w:t>
      </w:r>
      <w:r w:rsidRPr="001E417C">
        <w:rPr>
          <w:rFonts w:ascii="Calibri" w:hAnsi="Calibri" w:cs="Calibri"/>
          <w:sz w:val="24"/>
          <w:szCs w:val="24"/>
        </w:rPr>
        <w:t xml:space="preserve"> aktuálně uvádí </w:t>
      </w:r>
      <w:r w:rsidR="00F91372">
        <w:rPr>
          <w:rFonts w:ascii="Calibri" w:hAnsi="Calibri" w:cs="Calibri"/>
          <w:sz w:val="24"/>
          <w:szCs w:val="24"/>
        </w:rPr>
        <w:t xml:space="preserve">poddřezové </w:t>
      </w:r>
      <w:r w:rsidRPr="001E417C">
        <w:rPr>
          <w:rFonts w:ascii="Calibri" w:hAnsi="Calibri" w:cs="Calibri"/>
          <w:sz w:val="24"/>
          <w:szCs w:val="24"/>
        </w:rPr>
        <w:t xml:space="preserve">řešení pro domácnosti, AQA drink </w:t>
      </w:r>
      <w:r w:rsidR="00581D3C" w:rsidRPr="00581D3C">
        <w:rPr>
          <w:rFonts w:ascii="Calibri" w:hAnsi="Calibri" w:cs="Calibri"/>
          <w:sz w:val="24"/>
          <w:szCs w:val="24"/>
        </w:rPr>
        <w:t>PURE @ HOME</w:t>
      </w:r>
      <w:r w:rsidR="00581D3C">
        <w:rPr>
          <w:rFonts w:ascii="Calibri" w:hAnsi="Calibri" w:cs="Calibri"/>
          <w:sz w:val="24"/>
          <w:szCs w:val="24"/>
        </w:rPr>
        <w:t>.</w:t>
      </w:r>
      <w:r w:rsidR="00581D3C" w:rsidRPr="00581D3C">
        <w:rPr>
          <w:rFonts w:ascii="Calibri" w:hAnsi="Calibri" w:cs="Calibri"/>
          <w:sz w:val="24"/>
          <w:szCs w:val="24"/>
        </w:rPr>
        <w:t xml:space="preserve"> Stačí </w:t>
      </w:r>
      <w:r w:rsidR="00581D3C">
        <w:rPr>
          <w:rFonts w:ascii="Calibri" w:hAnsi="Calibri" w:cs="Calibri"/>
          <w:sz w:val="24"/>
          <w:szCs w:val="24"/>
        </w:rPr>
        <w:t>otočit</w:t>
      </w:r>
      <w:r w:rsidR="00581D3C" w:rsidRPr="00581D3C">
        <w:rPr>
          <w:rFonts w:ascii="Calibri" w:hAnsi="Calibri" w:cs="Calibri"/>
          <w:sz w:val="24"/>
          <w:szCs w:val="24"/>
        </w:rPr>
        <w:t xml:space="preserve"> kohoutkem a naplnit sklenici čerstvou mineralizovanou vodou. Už není nutné nakupovat balenou vodu. Díky tomuto setu lze z jakékoli vody vyrobit chutnou vodu vhodnou pro co nejpříjemnější pití a vaření. </w:t>
      </w:r>
      <w:r w:rsidR="00EC32A8">
        <w:rPr>
          <w:rFonts w:ascii="Calibri" w:hAnsi="Calibri" w:cs="Calibri"/>
          <w:sz w:val="24"/>
          <w:szCs w:val="24"/>
        </w:rPr>
        <w:t>L</w:t>
      </w:r>
      <w:r w:rsidR="00581D3C" w:rsidRPr="00581D3C">
        <w:rPr>
          <w:rFonts w:ascii="Calibri" w:hAnsi="Calibri" w:cs="Calibri"/>
          <w:sz w:val="24"/>
          <w:szCs w:val="24"/>
        </w:rPr>
        <w:t>ahodnou, obohacenou o hořčík a chráněnou před vodním kamenem.</w:t>
      </w:r>
    </w:p>
    <w:p w14:paraId="2FD25AC3" w14:textId="2C17F076" w:rsidR="00F91372" w:rsidRDefault="00F91372" w:rsidP="001E417C">
      <w:pPr>
        <w:rPr>
          <w:rFonts w:ascii="Calibri" w:hAnsi="Calibri" w:cs="Calibri"/>
          <w:sz w:val="24"/>
          <w:szCs w:val="24"/>
        </w:rPr>
      </w:pPr>
      <w:r w:rsidRPr="00F91372">
        <w:rPr>
          <w:rFonts w:ascii="Calibri" w:hAnsi="Calibri" w:cs="Calibri"/>
          <w:sz w:val="24"/>
          <w:szCs w:val="24"/>
        </w:rPr>
        <w:t>Filtr se instaluje přímo pod dřez a je připojen k vodovodnímu potrubí i ke kohoutku. Vodovodní kohoutek má dvě páky: jednu pro mineralizovanou, filtrovanou vodu a druhou pro nefiltrovanou vodu z kohoutku. Programovatelná počítací jednotka monitoruje kapacitu filtru a signalizuje potřebu jeho výměny. </w:t>
      </w:r>
    </w:p>
    <w:p w14:paraId="15B0624C" w14:textId="625A95F9" w:rsidR="00F91372" w:rsidRDefault="00F91372" w:rsidP="001E417C">
      <w:pPr>
        <w:rPr>
          <w:rFonts w:ascii="Calibri" w:hAnsi="Calibri" w:cs="Calibri"/>
          <w:sz w:val="24"/>
          <w:szCs w:val="24"/>
        </w:rPr>
      </w:pPr>
      <w:r w:rsidRPr="00F91372">
        <w:rPr>
          <w:rFonts w:ascii="Calibri" w:hAnsi="Calibri" w:cs="Calibri"/>
          <w:sz w:val="24"/>
          <w:szCs w:val="24"/>
        </w:rPr>
        <w:t>Filtry jsou navíc z 99 % recyklovatelné. Obsahují pryskyřice a plastové části, které lze znovu zpracovat a použít, a tak zůstanou stále v oběhu. Tím se snižuje spotřeba nov</w:t>
      </w:r>
      <w:r w:rsidR="00186306">
        <w:rPr>
          <w:rFonts w:ascii="Calibri" w:hAnsi="Calibri" w:cs="Calibri"/>
          <w:sz w:val="24"/>
          <w:szCs w:val="24"/>
        </w:rPr>
        <w:t>ý</w:t>
      </w:r>
      <w:r w:rsidRPr="00F91372">
        <w:rPr>
          <w:rFonts w:ascii="Calibri" w:hAnsi="Calibri" w:cs="Calibri"/>
          <w:sz w:val="24"/>
          <w:szCs w:val="24"/>
        </w:rPr>
        <w:t>ch surovin a také se v</w:t>
      </w:r>
      <w:r w:rsidR="00186306">
        <w:rPr>
          <w:rFonts w:ascii="Calibri" w:hAnsi="Calibri" w:cs="Calibri"/>
          <w:sz w:val="24"/>
          <w:szCs w:val="24"/>
        </w:rPr>
        <w:t>ý</w:t>
      </w:r>
      <w:r w:rsidRPr="00F91372">
        <w:rPr>
          <w:rFonts w:ascii="Calibri" w:hAnsi="Calibri" w:cs="Calibri"/>
          <w:sz w:val="24"/>
          <w:szCs w:val="24"/>
        </w:rPr>
        <w:t>razn</w:t>
      </w:r>
      <w:r w:rsidR="00186306">
        <w:rPr>
          <w:rFonts w:ascii="Calibri" w:hAnsi="Calibri" w:cs="Calibri"/>
          <w:sz w:val="24"/>
          <w:szCs w:val="24"/>
        </w:rPr>
        <w:t>ě</w:t>
      </w:r>
      <w:r w:rsidRPr="00F91372">
        <w:rPr>
          <w:rFonts w:ascii="Calibri" w:hAnsi="Calibri" w:cs="Calibri"/>
          <w:sz w:val="24"/>
          <w:szCs w:val="24"/>
        </w:rPr>
        <w:t xml:space="preserve"> snižuje množství produkovaného odpadu. Použití recyklovaného materiálu tedy snižuje emisní stopu CO2 a chrání životní prostředí. A spoustu CO2 ušetříte také </w:t>
      </w:r>
      <w:r w:rsidR="00186306">
        <w:rPr>
          <w:rFonts w:ascii="Calibri" w:hAnsi="Calibri" w:cs="Calibri"/>
          <w:sz w:val="24"/>
          <w:szCs w:val="24"/>
        </w:rPr>
        <w:t xml:space="preserve">eliminací </w:t>
      </w:r>
      <w:r w:rsidRPr="00F91372">
        <w:rPr>
          <w:rFonts w:ascii="Calibri" w:hAnsi="Calibri" w:cs="Calibri"/>
          <w:sz w:val="24"/>
          <w:szCs w:val="24"/>
        </w:rPr>
        <w:t>nadbytečn</w:t>
      </w:r>
      <w:r w:rsidR="00186306">
        <w:rPr>
          <w:rFonts w:ascii="Calibri" w:hAnsi="Calibri" w:cs="Calibri"/>
          <w:sz w:val="24"/>
          <w:szCs w:val="24"/>
        </w:rPr>
        <w:t>é</w:t>
      </w:r>
      <w:r w:rsidRPr="00F91372">
        <w:rPr>
          <w:rFonts w:ascii="Calibri" w:hAnsi="Calibri" w:cs="Calibri"/>
          <w:sz w:val="24"/>
          <w:szCs w:val="24"/>
        </w:rPr>
        <w:t xml:space="preserve"> doprav</w:t>
      </w:r>
      <w:r w:rsidR="00186306">
        <w:rPr>
          <w:rFonts w:ascii="Calibri" w:hAnsi="Calibri" w:cs="Calibri"/>
          <w:sz w:val="24"/>
          <w:szCs w:val="24"/>
        </w:rPr>
        <w:t>y</w:t>
      </w:r>
      <w:r w:rsidRPr="00F91372">
        <w:rPr>
          <w:rFonts w:ascii="Calibri" w:hAnsi="Calibri" w:cs="Calibri"/>
          <w:sz w:val="24"/>
          <w:szCs w:val="24"/>
        </w:rPr>
        <w:t xml:space="preserve"> nutn</w:t>
      </w:r>
      <w:r w:rsidR="00186306">
        <w:rPr>
          <w:rFonts w:ascii="Calibri" w:hAnsi="Calibri" w:cs="Calibri"/>
          <w:sz w:val="24"/>
          <w:szCs w:val="24"/>
        </w:rPr>
        <w:t>é</w:t>
      </w:r>
      <w:r w:rsidRPr="00F91372">
        <w:rPr>
          <w:rFonts w:ascii="Calibri" w:hAnsi="Calibri" w:cs="Calibri"/>
          <w:sz w:val="24"/>
          <w:szCs w:val="24"/>
        </w:rPr>
        <w:t xml:space="preserve"> pro převoz plastových lahví s vodou, o množství plastu ani nemluvě</w:t>
      </w:r>
      <w:r>
        <w:rPr>
          <w:rFonts w:ascii="Calibri" w:hAnsi="Calibri" w:cs="Calibri"/>
          <w:sz w:val="24"/>
          <w:szCs w:val="24"/>
        </w:rPr>
        <w:t>.</w:t>
      </w:r>
    </w:p>
    <w:p w14:paraId="2E757394" w14:textId="4F74A0E3" w:rsidR="00EC32A8" w:rsidRPr="00EC32A8" w:rsidRDefault="00EC32A8" w:rsidP="00C76A94">
      <w:pPr>
        <w:rPr>
          <w:rFonts w:ascii="Calibri" w:hAnsi="Calibri" w:cs="Calibri"/>
          <w:sz w:val="24"/>
          <w:szCs w:val="24"/>
        </w:rPr>
      </w:pPr>
      <w:r w:rsidRPr="00EC32A8">
        <w:rPr>
          <w:rFonts w:ascii="Calibri" w:hAnsi="Calibri" w:cs="Calibri"/>
          <w:sz w:val="24"/>
          <w:szCs w:val="24"/>
        </w:rPr>
        <w:t>Filtr AQA drink si můžete vybrat dle vašich vlastních preferencí pitné vody</w:t>
      </w:r>
      <w:r w:rsidR="00F91372">
        <w:rPr>
          <w:rFonts w:ascii="Calibri" w:hAnsi="Calibri" w:cs="Calibri"/>
          <w:sz w:val="24"/>
          <w:szCs w:val="24"/>
        </w:rPr>
        <w:t xml:space="preserve">. </w:t>
      </w:r>
      <w:r w:rsidR="00F91372" w:rsidRPr="00F91372">
        <w:rPr>
          <w:rFonts w:ascii="Calibri" w:hAnsi="Calibri" w:cs="Calibri"/>
          <w:sz w:val="24"/>
          <w:szCs w:val="24"/>
        </w:rPr>
        <w:t>Řešení se skládá z pevné části a typu filtru, který si zákazník zvolí. Tyto filtry dokáží odstranit nežádoucí látky jakou jsou těžké kovy (měď, olovo, nikl), vápník</w:t>
      </w:r>
      <w:r w:rsidR="001E48B8">
        <w:rPr>
          <w:rFonts w:ascii="Calibri" w:hAnsi="Calibri" w:cs="Calibri"/>
          <w:sz w:val="24"/>
          <w:szCs w:val="24"/>
        </w:rPr>
        <w:t xml:space="preserve"> způsobující </w:t>
      </w:r>
      <w:r w:rsidR="00F91372" w:rsidRPr="00F91372">
        <w:rPr>
          <w:rFonts w:ascii="Calibri" w:hAnsi="Calibri" w:cs="Calibri"/>
          <w:sz w:val="24"/>
          <w:szCs w:val="24"/>
        </w:rPr>
        <w:t>vodní kámen, chlor, mikroplasty, bakterie, viry a další hrubé i jemné nečistoty.</w:t>
      </w:r>
      <w:r w:rsidR="00F91372">
        <w:rPr>
          <w:rFonts w:ascii="Calibri" w:hAnsi="Calibri" w:cs="Calibri"/>
          <w:sz w:val="24"/>
          <w:szCs w:val="24"/>
        </w:rPr>
        <w:t xml:space="preserve"> </w:t>
      </w:r>
      <w:r w:rsidR="00F91372" w:rsidRPr="00F91372">
        <w:rPr>
          <w:rFonts w:ascii="Calibri" w:hAnsi="Calibri" w:cs="Calibri"/>
          <w:sz w:val="24"/>
          <w:szCs w:val="24"/>
        </w:rPr>
        <w:t>Technologie navíc obohatí vodu blahodárným hořčíkem a zinkem, má tedy kýžený mineralizační účinek. Stejně tak komplexně vylepší senzorické vlastnosti vody, odstraní zákal, zápach a přidají příjemnou chuť</w:t>
      </w:r>
      <w:r w:rsidR="00F91372">
        <w:rPr>
          <w:rFonts w:ascii="Calibri" w:hAnsi="Calibri" w:cs="Calibri"/>
          <w:sz w:val="24"/>
          <w:szCs w:val="24"/>
        </w:rPr>
        <w:t>.</w:t>
      </w:r>
    </w:p>
    <w:p w14:paraId="42A6538D" w14:textId="77777777" w:rsidR="00581D3C" w:rsidRDefault="00581D3C" w:rsidP="001E417C">
      <w:pPr>
        <w:rPr>
          <w:rFonts w:ascii="Calibri" w:hAnsi="Calibri" w:cs="Calibri"/>
          <w:sz w:val="24"/>
          <w:szCs w:val="24"/>
        </w:rPr>
      </w:pPr>
    </w:p>
    <w:p w14:paraId="10C9E526" w14:textId="53F0D578" w:rsidR="00F91372" w:rsidRDefault="00581D3C" w:rsidP="00EC32A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Cena 9407 Kč na </w:t>
      </w:r>
      <w:hyperlink r:id="rId5" w:history="1">
        <w:r w:rsidR="00A07BC0">
          <w:rPr>
            <w:rStyle w:val="Hypertextovodkaz"/>
            <w:rFonts w:ascii="Calibri" w:hAnsi="Calibri" w:cs="Calibri"/>
            <w:sz w:val="24"/>
            <w:szCs w:val="24"/>
          </w:rPr>
          <w:t>www.bwt-</w:t>
        </w:r>
        <w:r w:rsidR="00A07BC0">
          <w:rPr>
            <w:rStyle w:val="Hypertextovodkaz"/>
            <w:rFonts w:ascii="Calibri" w:hAnsi="Calibri" w:cs="Calibri"/>
            <w:sz w:val="24"/>
            <w:szCs w:val="24"/>
          </w:rPr>
          <w:t>aqadrink.cz</w:t>
        </w:r>
      </w:hyperlink>
      <w:r w:rsidR="007B1BB4">
        <w:rPr>
          <w:rFonts w:ascii="Calibri" w:hAnsi="Calibri" w:cs="Calibri"/>
          <w:sz w:val="24"/>
          <w:szCs w:val="24"/>
        </w:rPr>
        <w:t xml:space="preserve">  </w:t>
      </w:r>
    </w:p>
    <w:p w14:paraId="2A18B7E9" w14:textId="4300CD1F" w:rsidR="001E417C" w:rsidRPr="005261FF" w:rsidRDefault="00581D3C" w:rsidP="00EC32A8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</w:p>
    <w:p w14:paraId="341C4BE0" w14:textId="0D5B4CF6" w:rsidR="00BA1876" w:rsidRPr="005261FF" w:rsidRDefault="00BA1876" w:rsidP="00BA1876">
      <w:pPr>
        <w:rPr>
          <w:rFonts w:ascii="Calibri" w:hAnsi="Calibri" w:cs="Calibri"/>
          <w:sz w:val="24"/>
          <w:szCs w:val="24"/>
        </w:rPr>
      </w:pPr>
    </w:p>
    <w:sectPr w:rsidR="00BA1876" w:rsidRPr="005261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ra PRO">
    <w:altName w:val="Calibri"/>
    <w:charset w:val="00"/>
    <w:family w:val="swiss"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F39F7"/>
    <w:multiLevelType w:val="multilevel"/>
    <w:tmpl w:val="142E7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3"/>
  </w:num>
  <w:num w:numId="2" w16cid:durableId="1034230105">
    <w:abstractNumId w:val="2"/>
  </w:num>
  <w:num w:numId="3" w16cid:durableId="1107579477">
    <w:abstractNumId w:val="0"/>
  </w:num>
  <w:num w:numId="4" w16cid:durableId="764351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16289"/>
    <w:rsid w:val="00022547"/>
    <w:rsid w:val="00052CB3"/>
    <w:rsid w:val="00055BA0"/>
    <w:rsid w:val="00082171"/>
    <w:rsid w:val="00084DBF"/>
    <w:rsid w:val="000A30EA"/>
    <w:rsid w:val="000D50CF"/>
    <w:rsid w:val="000E774B"/>
    <w:rsid w:val="001132AE"/>
    <w:rsid w:val="00114E95"/>
    <w:rsid w:val="001324F2"/>
    <w:rsid w:val="0013263C"/>
    <w:rsid w:val="00162A09"/>
    <w:rsid w:val="00170F18"/>
    <w:rsid w:val="00181D83"/>
    <w:rsid w:val="00186306"/>
    <w:rsid w:val="001C3D89"/>
    <w:rsid w:val="001C490A"/>
    <w:rsid w:val="001C76F9"/>
    <w:rsid w:val="001D0232"/>
    <w:rsid w:val="001D0335"/>
    <w:rsid w:val="001E417C"/>
    <w:rsid w:val="001E48B8"/>
    <w:rsid w:val="00252A67"/>
    <w:rsid w:val="00261B45"/>
    <w:rsid w:val="002A0D22"/>
    <w:rsid w:val="002B780F"/>
    <w:rsid w:val="002E6036"/>
    <w:rsid w:val="002F3C8B"/>
    <w:rsid w:val="002F7472"/>
    <w:rsid w:val="00332DB8"/>
    <w:rsid w:val="00336A89"/>
    <w:rsid w:val="0035656D"/>
    <w:rsid w:val="00357F20"/>
    <w:rsid w:val="003827CB"/>
    <w:rsid w:val="003A2D6B"/>
    <w:rsid w:val="003E5BA2"/>
    <w:rsid w:val="004028C2"/>
    <w:rsid w:val="004440B5"/>
    <w:rsid w:val="00471A21"/>
    <w:rsid w:val="00476C1E"/>
    <w:rsid w:val="00481172"/>
    <w:rsid w:val="004C68B4"/>
    <w:rsid w:val="004E5712"/>
    <w:rsid w:val="0050183B"/>
    <w:rsid w:val="00522212"/>
    <w:rsid w:val="005227F9"/>
    <w:rsid w:val="005251D7"/>
    <w:rsid w:val="005261FF"/>
    <w:rsid w:val="00581D3C"/>
    <w:rsid w:val="00591EDB"/>
    <w:rsid w:val="005C187D"/>
    <w:rsid w:val="00627A7D"/>
    <w:rsid w:val="006368FB"/>
    <w:rsid w:val="0064625B"/>
    <w:rsid w:val="00666CC8"/>
    <w:rsid w:val="0068465A"/>
    <w:rsid w:val="007039F6"/>
    <w:rsid w:val="00761314"/>
    <w:rsid w:val="007B1BB4"/>
    <w:rsid w:val="007E31C2"/>
    <w:rsid w:val="00810D0E"/>
    <w:rsid w:val="00814F61"/>
    <w:rsid w:val="008A1ED9"/>
    <w:rsid w:val="008C2F90"/>
    <w:rsid w:val="008D08F3"/>
    <w:rsid w:val="0099017E"/>
    <w:rsid w:val="009B56C6"/>
    <w:rsid w:val="009D2714"/>
    <w:rsid w:val="009D7D8C"/>
    <w:rsid w:val="009F3E2D"/>
    <w:rsid w:val="009F7AD1"/>
    <w:rsid w:val="00A07BC0"/>
    <w:rsid w:val="00A146B6"/>
    <w:rsid w:val="00A35C51"/>
    <w:rsid w:val="00A42B98"/>
    <w:rsid w:val="00A43F7C"/>
    <w:rsid w:val="00A44629"/>
    <w:rsid w:val="00A47EE5"/>
    <w:rsid w:val="00A555FA"/>
    <w:rsid w:val="00AC7DE4"/>
    <w:rsid w:val="00AD40E9"/>
    <w:rsid w:val="00B16288"/>
    <w:rsid w:val="00B372F9"/>
    <w:rsid w:val="00BA1876"/>
    <w:rsid w:val="00C1585E"/>
    <w:rsid w:val="00C41A53"/>
    <w:rsid w:val="00C65F68"/>
    <w:rsid w:val="00C7162E"/>
    <w:rsid w:val="00C76A94"/>
    <w:rsid w:val="00C8724B"/>
    <w:rsid w:val="00CC25C1"/>
    <w:rsid w:val="00D90E07"/>
    <w:rsid w:val="00D94D00"/>
    <w:rsid w:val="00DB104F"/>
    <w:rsid w:val="00DC6206"/>
    <w:rsid w:val="00DD0557"/>
    <w:rsid w:val="00DE31EB"/>
    <w:rsid w:val="00DE6D2B"/>
    <w:rsid w:val="00E0648E"/>
    <w:rsid w:val="00E52215"/>
    <w:rsid w:val="00E62322"/>
    <w:rsid w:val="00E82554"/>
    <w:rsid w:val="00E82EB8"/>
    <w:rsid w:val="00EC32A8"/>
    <w:rsid w:val="00ED4E6B"/>
    <w:rsid w:val="00F03198"/>
    <w:rsid w:val="00F40927"/>
    <w:rsid w:val="00F835B5"/>
    <w:rsid w:val="00F91372"/>
    <w:rsid w:val="00FA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81D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81D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08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2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0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76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9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46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66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35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0983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714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531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93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8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996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2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0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5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1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05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96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3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5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13122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400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71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20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4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7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wt-aqadrink.cz/filtracni-set-aqa-drink-pure-ho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338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7</cp:revision>
  <cp:lastPrinted>2024-10-18T13:22:00Z</cp:lastPrinted>
  <dcterms:created xsi:type="dcterms:W3CDTF">2024-10-18T13:10:00Z</dcterms:created>
  <dcterms:modified xsi:type="dcterms:W3CDTF">2024-10-18T13:39:00Z</dcterms:modified>
</cp:coreProperties>
</file>