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866CBA" w14:textId="77777777" w:rsidR="00434C6B" w:rsidRDefault="00434C6B" w:rsidP="00A848F7">
      <w:pPr>
        <w:spacing w:line="240" w:lineRule="auto"/>
        <w:jc w:val="center"/>
        <w:rPr>
          <w:b/>
          <w:bCs/>
          <w:color w:val="000000"/>
          <w:sz w:val="28"/>
          <w:szCs w:val="28"/>
        </w:rPr>
      </w:pPr>
    </w:p>
    <w:p w14:paraId="34B31E80" w14:textId="6301F0F9" w:rsidR="00A848F7" w:rsidRDefault="00A848F7" w:rsidP="00A848F7">
      <w:pPr>
        <w:spacing w:line="240" w:lineRule="auto"/>
        <w:jc w:val="center"/>
        <w:rPr>
          <w:b/>
          <w:bCs/>
          <w:color w:val="000000"/>
          <w:sz w:val="28"/>
          <w:szCs w:val="28"/>
        </w:rPr>
      </w:pPr>
      <w:r w:rsidRPr="00A848F7">
        <w:rPr>
          <w:b/>
          <w:bCs/>
          <w:color w:val="000000"/>
          <w:sz w:val="28"/>
          <w:szCs w:val="28"/>
        </w:rPr>
        <w:t>Česko má druhý nejdražší mobilní internet v</w:t>
      </w:r>
      <w:r>
        <w:rPr>
          <w:b/>
          <w:bCs/>
          <w:color w:val="000000"/>
          <w:sz w:val="28"/>
          <w:szCs w:val="28"/>
        </w:rPr>
        <w:t> </w:t>
      </w:r>
      <w:r w:rsidRPr="00A848F7">
        <w:rPr>
          <w:b/>
          <w:bCs/>
          <w:color w:val="000000"/>
          <w:sz w:val="28"/>
          <w:szCs w:val="28"/>
        </w:rPr>
        <w:t>EU</w:t>
      </w:r>
      <w:r>
        <w:rPr>
          <w:b/>
          <w:bCs/>
          <w:color w:val="000000"/>
          <w:sz w:val="28"/>
          <w:szCs w:val="28"/>
        </w:rPr>
        <w:t xml:space="preserve">. </w:t>
      </w:r>
    </w:p>
    <w:p w14:paraId="07D3AFB0" w14:textId="77777777" w:rsidR="00A848F7" w:rsidRDefault="00A848F7" w:rsidP="00A848F7">
      <w:pPr>
        <w:spacing w:line="240" w:lineRule="auto"/>
        <w:jc w:val="center"/>
        <w:rPr>
          <w:b/>
          <w:bCs/>
          <w:color w:val="000000"/>
          <w:sz w:val="28"/>
          <w:szCs w:val="28"/>
        </w:rPr>
      </w:pPr>
    </w:p>
    <w:p w14:paraId="6198A473" w14:textId="79A6DDF8" w:rsidR="00A848F7" w:rsidRPr="00A848F7" w:rsidRDefault="00A848F7" w:rsidP="00A848F7">
      <w:pPr>
        <w:spacing w:line="240" w:lineRule="auto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Chytrým výběrem a získáním podpultové nabídky lze však ušetřit</w:t>
      </w:r>
    </w:p>
    <w:p w14:paraId="115B681D" w14:textId="77777777" w:rsidR="00A848F7" w:rsidRPr="00977118" w:rsidRDefault="00A848F7" w:rsidP="00977118">
      <w:pPr>
        <w:spacing w:line="240" w:lineRule="auto"/>
        <w:jc w:val="center"/>
        <w:rPr>
          <w:b/>
          <w:bCs/>
          <w:color w:val="000000"/>
          <w:sz w:val="28"/>
          <w:szCs w:val="28"/>
        </w:rPr>
      </w:pPr>
    </w:p>
    <w:p w14:paraId="7B53B975" w14:textId="0D5CEB8D" w:rsidR="003F7E8B" w:rsidRPr="00624DC6" w:rsidRDefault="003F7E8B" w:rsidP="00A848F7">
      <w:pPr>
        <w:spacing w:line="240" w:lineRule="auto"/>
        <w:jc w:val="center"/>
        <w:rPr>
          <w:b/>
          <w:bCs/>
          <w:color w:val="000000"/>
          <w:sz w:val="21"/>
          <w:szCs w:val="21"/>
        </w:rPr>
      </w:pPr>
    </w:p>
    <w:p w14:paraId="4C84E657" w14:textId="5F0798B3" w:rsidR="000129B6" w:rsidRDefault="000129B6">
      <w:pPr>
        <w:spacing w:line="240" w:lineRule="auto"/>
        <w:rPr>
          <w:b/>
          <w:sz w:val="24"/>
          <w:szCs w:val="24"/>
        </w:rPr>
      </w:pPr>
    </w:p>
    <w:p w14:paraId="0E895510" w14:textId="61EB5F38" w:rsidR="00A848F7" w:rsidRPr="00A848F7" w:rsidRDefault="00000000">
      <w:pPr>
        <w:rPr>
          <w:b/>
          <w:bCs/>
          <w:color w:val="000000"/>
          <w:sz w:val="20"/>
          <w:szCs w:val="20"/>
        </w:rPr>
      </w:pPr>
      <w:r w:rsidRPr="00624DC6">
        <w:rPr>
          <w:b/>
          <w:color w:val="000000"/>
          <w:sz w:val="20"/>
          <w:szCs w:val="20"/>
        </w:rPr>
        <w:t>Praha,</w:t>
      </w:r>
      <w:r w:rsidR="001448C0" w:rsidRPr="00624DC6">
        <w:rPr>
          <w:b/>
          <w:color w:val="000000"/>
          <w:sz w:val="20"/>
          <w:szCs w:val="20"/>
        </w:rPr>
        <w:t xml:space="preserve"> </w:t>
      </w:r>
      <w:r w:rsidR="00047FD4">
        <w:rPr>
          <w:b/>
          <w:color w:val="000000"/>
          <w:sz w:val="20"/>
          <w:szCs w:val="20"/>
        </w:rPr>
        <w:t>12</w:t>
      </w:r>
      <w:r w:rsidRPr="00624DC6">
        <w:rPr>
          <w:b/>
          <w:color w:val="000000"/>
          <w:sz w:val="20"/>
          <w:szCs w:val="20"/>
        </w:rPr>
        <w:t xml:space="preserve">. </w:t>
      </w:r>
      <w:r w:rsidR="00977118" w:rsidRPr="00624DC6">
        <w:rPr>
          <w:b/>
          <w:color w:val="000000"/>
          <w:sz w:val="20"/>
          <w:szCs w:val="20"/>
        </w:rPr>
        <w:t>prosince</w:t>
      </w:r>
      <w:r w:rsidRPr="00624DC6">
        <w:rPr>
          <w:b/>
          <w:color w:val="000000"/>
          <w:sz w:val="20"/>
          <w:szCs w:val="20"/>
        </w:rPr>
        <w:t xml:space="preserve"> 2024 – </w:t>
      </w:r>
      <w:r w:rsidR="00A848F7">
        <w:rPr>
          <w:b/>
          <w:bCs/>
          <w:color w:val="000000"/>
          <w:sz w:val="20"/>
          <w:szCs w:val="20"/>
        </w:rPr>
        <w:t>To, že</w:t>
      </w:r>
      <w:r w:rsidR="00A848F7" w:rsidRPr="00A848F7">
        <w:rPr>
          <w:b/>
          <w:bCs/>
          <w:color w:val="000000"/>
          <w:sz w:val="20"/>
          <w:szCs w:val="20"/>
        </w:rPr>
        <w:t xml:space="preserve"> máme</w:t>
      </w:r>
      <w:r w:rsidR="00A848F7">
        <w:rPr>
          <w:b/>
          <w:bCs/>
          <w:color w:val="000000"/>
          <w:sz w:val="20"/>
          <w:szCs w:val="20"/>
        </w:rPr>
        <w:t xml:space="preserve"> v ČR</w:t>
      </w:r>
      <w:r w:rsidR="00A848F7" w:rsidRPr="00A848F7">
        <w:rPr>
          <w:b/>
          <w:bCs/>
          <w:color w:val="000000"/>
          <w:sz w:val="20"/>
          <w:szCs w:val="20"/>
        </w:rPr>
        <w:t xml:space="preserve"> drahý mobilní internet, není žádným tajemstvím. Loňská data ale ukázala nepříjemnou pravdu. K negativnímu unijnímu prvenství nám chybí už jen krůček. Dražší internet má v tuto chvíli jen Lotyšsko, rozdíl tam ale není příliš velký. Jedny z nejdražších dat máme dokonce i v celosvětovém srovnání.</w:t>
      </w:r>
    </w:p>
    <w:p w14:paraId="1A3DD2FB" w14:textId="77777777" w:rsidR="000129B6" w:rsidRPr="00624DC6" w:rsidRDefault="000129B6">
      <w:pPr>
        <w:rPr>
          <w:color w:val="000000"/>
          <w:sz w:val="20"/>
          <w:szCs w:val="20"/>
        </w:rPr>
      </w:pPr>
    </w:p>
    <w:p w14:paraId="30CF4AEE" w14:textId="6101669D" w:rsidR="00A848F7" w:rsidRPr="00A848F7" w:rsidRDefault="00000000" w:rsidP="00A848F7">
      <w:pPr>
        <w:rPr>
          <w:sz w:val="20"/>
          <w:szCs w:val="20"/>
        </w:rPr>
      </w:pPr>
      <w:r w:rsidRPr="00A848F7">
        <w:rPr>
          <w:color w:val="000000"/>
          <w:sz w:val="20"/>
          <w:szCs w:val="20"/>
        </w:rPr>
        <w:t>„</w:t>
      </w:r>
      <w:r w:rsidR="00A848F7" w:rsidRPr="00A848F7">
        <w:rPr>
          <w:color w:val="000000"/>
          <w:sz w:val="20"/>
          <w:szCs w:val="20"/>
        </w:rPr>
        <w:t>Drahá data jsou předmětem diskuzí už pěkně dlouho. Aby také ne</w:t>
      </w:r>
      <w:r w:rsidR="00A848F7">
        <w:rPr>
          <w:color w:val="000000"/>
          <w:sz w:val="20"/>
          <w:szCs w:val="20"/>
        </w:rPr>
        <w:t>, s</w:t>
      </w:r>
      <w:r w:rsidR="00A848F7" w:rsidRPr="00A848F7">
        <w:rPr>
          <w:color w:val="000000"/>
          <w:sz w:val="20"/>
          <w:szCs w:val="20"/>
        </w:rPr>
        <w:t xml:space="preserve">tačí vyjet třeba k našim rakouským sousedům a ceny mobilního internetu jsou několikanásobně nižší. Za 1 GB tady </w:t>
      </w:r>
      <w:r w:rsidR="00A848F7">
        <w:rPr>
          <w:color w:val="000000"/>
          <w:sz w:val="20"/>
          <w:szCs w:val="20"/>
        </w:rPr>
        <w:t xml:space="preserve">v loňském roce </w:t>
      </w:r>
      <w:r w:rsidR="00A848F7" w:rsidRPr="00A848F7">
        <w:rPr>
          <w:color w:val="000000"/>
          <w:sz w:val="20"/>
          <w:szCs w:val="20"/>
        </w:rPr>
        <w:t xml:space="preserve">platili 0,47 eur, tedy necelých 12 Kč. O Itálii, kam každoročně míří tisíce Čechů na letní i zimní dovolenou, vůbec nemluvě. S místní SIM kartou můžete mít 1 GB internetu za pouhých 0,08 eur, tedy asi za dvě koruny. Když to porovnáme s našimi 70,95 Kč za 1 GB internetu, je to vskutku smutný pohled,“ říká Martin </w:t>
      </w:r>
      <w:proofErr w:type="spellStart"/>
      <w:r w:rsidR="00A848F7" w:rsidRPr="00A848F7">
        <w:rPr>
          <w:color w:val="000000"/>
          <w:sz w:val="20"/>
          <w:szCs w:val="20"/>
        </w:rPr>
        <w:t>Thienel</w:t>
      </w:r>
      <w:proofErr w:type="spellEnd"/>
      <w:r w:rsidR="00A848F7" w:rsidRPr="00A848F7">
        <w:rPr>
          <w:sz w:val="20"/>
          <w:szCs w:val="20"/>
        </w:rPr>
        <w:t xml:space="preserve"> ze společnosti Kalkulátor.cz.</w:t>
      </w:r>
    </w:p>
    <w:p w14:paraId="0ED936B0" w14:textId="77777777" w:rsidR="00A848F7" w:rsidRPr="00A848F7" w:rsidRDefault="00A848F7" w:rsidP="00A848F7">
      <w:pPr>
        <w:rPr>
          <w:color w:val="000000"/>
          <w:sz w:val="20"/>
          <w:szCs w:val="20"/>
        </w:rPr>
      </w:pPr>
    </w:p>
    <w:p w14:paraId="5E62301A" w14:textId="77777777" w:rsidR="00A848F7" w:rsidRDefault="00A848F7" w:rsidP="00A848F7">
      <w:pPr>
        <w:rPr>
          <w:color w:val="000000"/>
          <w:sz w:val="20"/>
          <w:szCs w:val="20"/>
        </w:rPr>
      </w:pPr>
      <w:r w:rsidRPr="00A848F7">
        <w:rPr>
          <w:color w:val="000000"/>
          <w:sz w:val="20"/>
          <w:szCs w:val="20"/>
        </w:rPr>
        <w:t>Ze zemí Evropské unie už je dráž jen v Lotyšsku, kde místní platí za 1 GB internetu tři eura, tedy jen o pár korun víc než my. Všichni ostatní jsou na tom alespoň trochu lépe. Předběhly nás už i ty země, ve kterých ještě před pár lety bylo dráž, třeba Řecko nebo Maďarsko. Vyplývá to z údajů, která loni od června do září sbíral britský server Cable.co.uk. Do srovnání zařadil více než 5600 tarifů z celého světa. Česko se umístilo na neveselém 193. místě z celkových 237. K 17. 7. 2023, kdy měření proběhlo, se u nás dal sehnat nejlevnější 1 GB internetu za 19,97 Kč, ten nejdražší naopak vyšel na neuvěřitelných 349 Kč. Jen pro zajímavost, celosvětový průměr se zastavil na hodnotě 0,46 dolaru, jen lehce tedy přesáhl hranici deseti korun. V Česku jsme se tak dostali téměř na sedminásobek. </w:t>
      </w:r>
    </w:p>
    <w:p w14:paraId="77DC43F6" w14:textId="77777777" w:rsidR="00A848F7" w:rsidRPr="00A848F7" w:rsidRDefault="00A848F7" w:rsidP="00A848F7">
      <w:pPr>
        <w:rPr>
          <w:color w:val="000000"/>
          <w:sz w:val="20"/>
          <w:szCs w:val="20"/>
        </w:rPr>
      </w:pPr>
    </w:p>
    <w:p w14:paraId="3F884D76" w14:textId="77777777" w:rsidR="00A848F7" w:rsidRPr="00A848F7" w:rsidRDefault="00A848F7" w:rsidP="00A848F7">
      <w:pPr>
        <w:rPr>
          <w:b/>
          <w:bCs/>
          <w:color w:val="000000"/>
          <w:sz w:val="20"/>
          <w:szCs w:val="20"/>
        </w:rPr>
      </w:pPr>
      <w:r w:rsidRPr="00A848F7">
        <w:rPr>
          <w:b/>
          <w:bCs/>
          <w:color w:val="000000"/>
          <w:sz w:val="20"/>
          <w:szCs w:val="20"/>
        </w:rPr>
        <w:t>Ceny se snížily, ale žádná sláva to pořád není</w:t>
      </w:r>
    </w:p>
    <w:p w14:paraId="56E2F026" w14:textId="77777777" w:rsidR="00A848F7" w:rsidRPr="00A848F7" w:rsidRDefault="00977118" w:rsidP="00A848F7">
      <w:pPr>
        <w:rPr>
          <w:sz w:val="20"/>
          <w:szCs w:val="20"/>
        </w:rPr>
      </w:pPr>
      <w:r w:rsidRPr="00624DC6">
        <w:rPr>
          <w:color w:val="000000"/>
          <w:sz w:val="20"/>
          <w:szCs w:val="20"/>
        </w:rPr>
        <w:t>„</w:t>
      </w:r>
      <w:r w:rsidR="00A848F7" w:rsidRPr="00A848F7">
        <w:rPr>
          <w:color w:val="000000"/>
          <w:sz w:val="20"/>
          <w:szCs w:val="20"/>
        </w:rPr>
        <w:t>Ačkoli jsou české ceny vysoko nad průměrem regionu i celého světa, dobrou zprávou je, že průběžně klesají. Ano, v předchozích letech bylo skutečně ještě hůř. V roce 2022 to bylo v průměru lehce přes 90 Kč, v roce 2021 dokonce cena za 1 GB vyšplhala téměř ke 200 Kč. Snížení je tedy poměrně výrazné, v porovnání s ostatními zeměmi to jde ovšem až moc pomalu</w:t>
      </w:r>
      <w:r w:rsidR="00A848F7">
        <w:rPr>
          <w:color w:val="000000"/>
          <w:sz w:val="20"/>
          <w:szCs w:val="20"/>
        </w:rPr>
        <w:t xml:space="preserve">,“ </w:t>
      </w:r>
      <w:r w:rsidR="00A848F7" w:rsidRPr="00A848F7">
        <w:rPr>
          <w:color w:val="000000"/>
          <w:sz w:val="20"/>
          <w:szCs w:val="20"/>
        </w:rPr>
        <w:t xml:space="preserve">říká Martin </w:t>
      </w:r>
      <w:proofErr w:type="spellStart"/>
      <w:r w:rsidR="00A848F7" w:rsidRPr="00A848F7">
        <w:rPr>
          <w:color w:val="000000"/>
          <w:sz w:val="20"/>
          <w:szCs w:val="20"/>
        </w:rPr>
        <w:t>Thienel</w:t>
      </w:r>
      <w:proofErr w:type="spellEnd"/>
      <w:r w:rsidR="00A848F7" w:rsidRPr="00A848F7">
        <w:rPr>
          <w:sz w:val="20"/>
          <w:szCs w:val="20"/>
        </w:rPr>
        <w:t xml:space="preserve"> ze společnosti Kalkulátor.cz.</w:t>
      </w:r>
    </w:p>
    <w:p w14:paraId="4BA29F09" w14:textId="5B23C037" w:rsidR="00977118" w:rsidRPr="00624DC6" w:rsidRDefault="00977118">
      <w:pPr>
        <w:rPr>
          <w:color w:val="000000"/>
          <w:sz w:val="20"/>
          <w:szCs w:val="20"/>
        </w:rPr>
      </w:pPr>
    </w:p>
    <w:p w14:paraId="0477C584" w14:textId="77777777" w:rsidR="00A848F7" w:rsidRPr="00A848F7" w:rsidRDefault="00A848F7" w:rsidP="00A848F7">
      <w:pPr>
        <w:rPr>
          <w:b/>
          <w:bCs/>
          <w:color w:val="000000"/>
          <w:sz w:val="20"/>
          <w:szCs w:val="20"/>
        </w:rPr>
      </w:pPr>
      <w:r w:rsidRPr="00A848F7">
        <w:rPr>
          <w:b/>
          <w:bCs/>
          <w:color w:val="000000"/>
          <w:sz w:val="20"/>
          <w:szCs w:val="20"/>
        </w:rPr>
        <w:t>Právní úprava telekomunikační novely</w:t>
      </w:r>
    </w:p>
    <w:p w14:paraId="01E10278" w14:textId="77777777" w:rsidR="00A848F7" w:rsidRDefault="00A848F7" w:rsidP="00A848F7">
      <w:pPr>
        <w:rPr>
          <w:color w:val="000000"/>
          <w:sz w:val="20"/>
          <w:szCs w:val="20"/>
        </w:rPr>
      </w:pPr>
      <w:r w:rsidRPr="00A848F7">
        <w:rPr>
          <w:color w:val="000000"/>
          <w:sz w:val="20"/>
          <w:szCs w:val="20"/>
        </w:rPr>
        <w:t>Ke snížení cen částečně přispěla právní úprava telekomunikační novely platná od 1. dubna 2020, která umožnila přechod k jinému operátorovi bez smluvních pokut. U smlouvy na dobu určitou stačí, když od podepsání uplynuly alespoň tři měsíce, smlouvu na dobu neurčitou pak můžete vypovědět kdykoli. Operátoři se tak zkrátka musí o něco víc snažit, i když si to ne vždy uvědomují. S cenou sice mohou hýbat poměrně flexibilně, nabídka na mnohem výhodnější tarif většinou přichází až ve chvíli, kdy se rozhodnete odejít ke konkurenci. </w:t>
      </w:r>
    </w:p>
    <w:p w14:paraId="20786BFE" w14:textId="77777777" w:rsidR="00A848F7" w:rsidRPr="00A848F7" w:rsidRDefault="00A848F7" w:rsidP="00A848F7">
      <w:pPr>
        <w:rPr>
          <w:color w:val="000000"/>
          <w:sz w:val="20"/>
          <w:szCs w:val="20"/>
        </w:rPr>
      </w:pPr>
    </w:p>
    <w:p w14:paraId="30285AD6" w14:textId="77777777" w:rsidR="00A848F7" w:rsidRPr="00A848F7" w:rsidRDefault="00A848F7" w:rsidP="00A848F7">
      <w:pPr>
        <w:rPr>
          <w:b/>
          <w:bCs/>
          <w:color w:val="000000"/>
          <w:sz w:val="20"/>
          <w:szCs w:val="20"/>
        </w:rPr>
      </w:pPr>
      <w:r w:rsidRPr="00A848F7">
        <w:rPr>
          <w:b/>
          <w:bCs/>
          <w:color w:val="000000"/>
          <w:sz w:val="20"/>
          <w:szCs w:val="20"/>
        </w:rPr>
        <w:t>Jak na výhodnější tarif</w:t>
      </w:r>
    </w:p>
    <w:p w14:paraId="73AFF089" w14:textId="2C060778" w:rsidR="002855AD" w:rsidRPr="00624DC6" w:rsidRDefault="00A848F7">
      <w:pP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„</w:t>
      </w:r>
      <w:r w:rsidRPr="00A848F7">
        <w:rPr>
          <w:color w:val="000000"/>
          <w:sz w:val="20"/>
          <w:szCs w:val="20"/>
        </w:rPr>
        <w:t>Cestou k výhodnějšímu tarifu je pravidelné porovnávání nabídek, protože na trhu najdeme desítky různých nabídek od trojice hlavních i řady virtuálních operátorů. Často se stává, že platíte za něco, co ve skutečnosti vůbec nevyužíváte. Třeba pokud nevoláte ani neposíláte zprávy, ale jde vám jen o internet, může být výhodnější variantou některý z datových tarifů. Vyzkoušejte naši kalkulačku a najděte si nejlepší nabídku na míru</w:t>
      </w:r>
      <w:r>
        <w:rPr>
          <w:color w:val="000000"/>
          <w:sz w:val="20"/>
          <w:szCs w:val="20"/>
        </w:rPr>
        <w:t>, aktuálně operátoři nabízejí různé vánoční balíčky a slevy.</w:t>
      </w:r>
      <w:r w:rsidRPr="00A848F7">
        <w:rPr>
          <w:color w:val="000000"/>
          <w:sz w:val="20"/>
          <w:szCs w:val="20"/>
        </w:rPr>
        <w:t xml:space="preserve"> Existuje i řada podpultových nabídek, ke kterým se můžete společně dostat s experty z </w:t>
      </w:r>
      <w:hyperlink r:id="rId8" w:history="1">
        <w:r w:rsidRPr="00A848F7">
          <w:rPr>
            <w:rStyle w:val="Hypertextovodkaz"/>
            <w:sz w:val="20"/>
            <w:szCs w:val="20"/>
          </w:rPr>
          <w:t>Kalkulátor.cz</w:t>
        </w:r>
      </w:hyperlink>
      <w:r w:rsidRPr="00A848F7">
        <w:rPr>
          <w:color w:val="000000"/>
          <w:sz w:val="20"/>
          <w:szCs w:val="20"/>
        </w:rPr>
        <w:t>. Ty vám pak ušetří i několik set korun</w:t>
      </w:r>
      <w:r>
        <w:rPr>
          <w:color w:val="000000"/>
          <w:sz w:val="20"/>
          <w:szCs w:val="20"/>
        </w:rPr>
        <w:t>,</w:t>
      </w:r>
      <w:r w:rsidRPr="00A848F7">
        <w:rPr>
          <w:color w:val="000000"/>
          <w:sz w:val="20"/>
          <w:szCs w:val="20"/>
        </w:rPr>
        <w:t xml:space="preserve">“ dodává Martin </w:t>
      </w:r>
      <w:proofErr w:type="spellStart"/>
      <w:r w:rsidRPr="00A848F7">
        <w:rPr>
          <w:color w:val="000000"/>
          <w:sz w:val="20"/>
          <w:szCs w:val="20"/>
        </w:rPr>
        <w:t>Thienel</w:t>
      </w:r>
      <w:proofErr w:type="spellEnd"/>
      <w:r w:rsidRPr="00A848F7">
        <w:rPr>
          <w:color w:val="000000"/>
          <w:sz w:val="20"/>
          <w:szCs w:val="20"/>
        </w:rPr>
        <w:t>.</w:t>
      </w:r>
    </w:p>
    <w:sectPr w:rsidR="002855AD" w:rsidRPr="00624DC6">
      <w:headerReference w:type="default" r:id="rId9"/>
      <w:footerReference w:type="default" r:id="rId10"/>
      <w:pgSz w:w="11909" w:h="16834"/>
      <w:pgMar w:top="1440" w:right="1440" w:bottom="1440" w:left="1417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F01AF8" w14:textId="77777777" w:rsidR="00AE1BE5" w:rsidRDefault="00AE1BE5">
      <w:pPr>
        <w:spacing w:line="240" w:lineRule="auto"/>
      </w:pPr>
      <w:r>
        <w:separator/>
      </w:r>
    </w:p>
  </w:endnote>
  <w:endnote w:type="continuationSeparator" w:id="0">
    <w:p w14:paraId="52AF418E" w14:textId="77777777" w:rsidR="00AE1BE5" w:rsidRDefault="00AE1BE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628AC3C0-51B3-4F16-A11F-B4A81AFF346E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2" w:fontKey="{91DBC7D8-95B5-4957-A439-50D8D40BCD63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53E912" w14:textId="77777777" w:rsidR="000129B6" w:rsidRDefault="000129B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A839EC" w14:textId="77777777" w:rsidR="00AE1BE5" w:rsidRDefault="00AE1BE5">
      <w:pPr>
        <w:spacing w:line="240" w:lineRule="auto"/>
      </w:pPr>
      <w:r>
        <w:separator/>
      </w:r>
    </w:p>
  </w:footnote>
  <w:footnote w:type="continuationSeparator" w:id="0">
    <w:p w14:paraId="539039DC" w14:textId="77777777" w:rsidR="00AE1BE5" w:rsidRDefault="00AE1BE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FE12BB" w14:textId="3530A2A4" w:rsidR="000129B6" w:rsidRPr="00152FE0" w:rsidRDefault="00434C6B" w:rsidP="00434C6B">
    <w:pPr>
      <w:pStyle w:val="Zhlav"/>
      <w:jc w:val="right"/>
    </w:pPr>
    <w:r>
      <w:rPr>
        <w:noProof/>
        <w:color w:val="000000"/>
      </w:rPr>
      <w:drawing>
        <wp:inline distT="0" distB="0" distL="114300" distR="114300" wp14:anchorId="25DC49BE" wp14:editId="0F05C18A">
          <wp:extent cx="1514475" cy="542687"/>
          <wp:effectExtent l="0" t="0" r="0" b="0"/>
          <wp:docPr id="80624171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14475" cy="54268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3E1345E"/>
    <w:multiLevelType w:val="multilevel"/>
    <w:tmpl w:val="6762879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20754259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29B6"/>
    <w:rsid w:val="000129B6"/>
    <w:rsid w:val="00047FD4"/>
    <w:rsid w:val="000857F3"/>
    <w:rsid w:val="001206ED"/>
    <w:rsid w:val="001448C0"/>
    <w:rsid w:val="00152FE0"/>
    <w:rsid w:val="00173814"/>
    <w:rsid w:val="001B6019"/>
    <w:rsid w:val="002855AD"/>
    <w:rsid w:val="00380E67"/>
    <w:rsid w:val="003F7E8B"/>
    <w:rsid w:val="00434C6B"/>
    <w:rsid w:val="004C5F27"/>
    <w:rsid w:val="00624DC6"/>
    <w:rsid w:val="006C5957"/>
    <w:rsid w:val="0075378F"/>
    <w:rsid w:val="0085707F"/>
    <w:rsid w:val="00977118"/>
    <w:rsid w:val="00A20970"/>
    <w:rsid w:val="00A848F7"/>
    <w:rsid w:val="00AE1BE5"/>
    <w:rsid w:val="00BA3F1E"/>
    <w:rsid w:val="00BE3ACD"/>
    <w:rsid w:val="00C0130F"/>
    <w:rsid w:val="00C61F76"/>
    <w:rsid w:val="00D206FC"/>
    <w:rsid w:val="00D823BE"/>
    <w:rsid w:val="00E205F0"/>
    <w:rsid w:val="00E62B0C"/>
    <w:rsid w:val="00E779D9"/>
    <w:rsid w:val="00FB3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C65CBF"/>
  <w15:docId w15:val="{E7DBAAF0-21A1-B048-B6C2-41C57320E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cs-CZ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0">
    <w:name w:val="Table Normal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2">
    <w:name w:val="2"/>
    <w:basedOn w:val="TableNormal1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">
    <w:name w:val="1"/>
    <w:basedOn w:val="TableNormal1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Revize">
    <w:name w:val="Revision"/>
    <w:hidden/>
    <w:uiPriority w:val="99"/>
    <w:semiHidden/>
    <w:rsid w:val="00A10B5F"/>
    <w:pPr>
      <w:spacing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A10B5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10B5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10B5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10B5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10B5F"/>
    <w:rPr>
      <w:b/>
      <w:bCs/>
      <w:sz w:val="20"/>
      <w:szCs w:val="20"/>
    </w:rPr>
  </w:style>
  <w:style w:type="paragraph" w:customStyle="1" w:styleId="Normal0">
    <w:name w:val="Normal0"/>
    <w:basedOn w:val="Normln"/>
    <w:uiPriority w:val="1"/>
    <w:qFormat/>
    <w:rsid w:val="60F690BA"/>
  </w:style>
  <w:style w:type="table" w:styleId="Mkatabulky">
    <w:name w:val="Table Grid"/>
    <w:basedOn w:val="Normlntabulka"/>
    <w:uiPriority w:val="59"/>
    <w:rsid w:val="00FB4123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D82DD4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82DD4"/>
  </w:style>
  <w:style w:type="paragraph" w:styleId="Zpat">
    <w:name w:val="footer"/>
    <w:basedOn w:val="Normln"/>
    <w:link w:val="ZpatChar"/>
    <w:uiPriority w:val="99"/>
    <w:unhideWhenUsed/>
    <w:rsid w:val="00D82DD4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82DD4"/>
  </w:style>
  <w:style w:type="character" w:customStyle="1" w:styleId="apple-converted-space">
    <w:name w:val="apple-converted-space"/>
    <w:basedOn w:val="Standardnpsmoodstavce"/>
    <w:rsid w:val="000A484A"/>
  </w:style>
  <w:style w:type="character" w:styleId="Hypertextovodkaz">
    <w:name w:val="Hyperlink"/>
    <w:basedOn w:val="Standardnpsmoodstavce"/>
    <w:uiPriority w:val="99"/>
    <w:unhideWhenUsed/>
    <w:rsid w:val="000A484A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8022F"/>
    <w:rPr>
      <w:color w:val="800080" w:themeColor="followed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BE1D97"/>
    <w:rPr>
      <w:color w:val="605E5C"/>
      <w:shd w:val="clear" w:color="auto" w:fill="E1DFDD"/>
    </w:rPr>
  </w:style>
  <w:style w:type="character" w:customStyle="1" w:styleId="apple-tab-span">
    <w:name w:val="apple-tab-span"/>
    <w:basedOn w:val="Standardnpsmoodstavce"/>
    <w:rsid w:val="0059629B"/>
  </w:style>
  <w:style w:type="paragraph" w:styleId="Normlnweb">
    <w:name w:val="Normal (Web)"/>
    <w:basedOn w:val="Normln"/>
    <w:uiPriority w:val="99"/>
    <w:unhideWhenUsed/>
    <w:rsid w:val="006201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iln">
    <w:name w:val="Strong"/>
    <w:basedOn w:val="Standardnpsmoodstavce"/>
    <w:uiPriority w:val="22"/>
    <w:qFormat/>
    <w:rsid w:val="004001A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5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42528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01411501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157053296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80076395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</w:divsChild>
    </w:div>
    <w:div w:id="6476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1758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53638820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171018387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37377246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</w:divsChild>
    </w:div>
    <w:div w:id="17492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8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8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alkulator.cz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Cit/DgZpAo9WQ1fa2O+L+wGJZQ==">CgMxLjA4AHIhMVZuOGJXbnl1dnhhTDQzdTBWdUxLVW4wQThDbjJtekE0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513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ASPEN.PR</dc:creator>
  <cp:lastModifiedBy>Petr Jarkovský</cp:lastModifiedBy>
  <cp:revision>4</cp:revision>
  <dcterms:created xsi:type="dcterms:W3CDTF">2024-12-12T14:03:00Z</dcterms:created>
  <dcterms:modified xsi:type="dcterms:W3CDTF">2024-12-12T14:25:00Z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0x0101000D5BA5293DBE084EBC0EC1655A16A59D</vt:lpwstr>
  </property>
</Properties>
</file>