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20BB69" w14:textId="56C82B86" w:rsidR="00941016" w:rsidRPr="001E0613" w:rsidRDefault="00AC24F3" w:rsidP="001E0613">
      <w:pPr>
        <w:jc w:val="center"/>
        <w:rPr>
          <w:rFonts w:ascii="Calibri" w:eastAsia="Calibri" w:hAnsi="Calibri" w:cs="Times New Roman"/>
          <w:b/>
          <w:bCs/>
          <w:sz w:val="28"/>
          <w:szCs w:val="28"/>
        </w:rPr>
      </w:pPr>
      <w:r>
        <w:rPr>
          <w:rFonts w:ascii="Calibri" w:eastAsia="Calibri" w:hAnsi="Calibri" w:cs="Times New Roman"/>
          <w:b/>
          <w:bCs/>
          <w:sz w:val="28"/>
          <w:szCs w:val="28"/>
        </w:rPr>
        <w:t>R</w:t>
      </w:r>
      <w:r w:rsidR="00215C20" w:rsidRPr="001E0613">
        <w:rPr>
          <w:rFonts w:ascii="Calibri" w:eastAsia="Calibri" w:hAnsi="Calibri" w:cs="Times New Roman"/>
          <w:b/>
          <w:bCs/>
          <w:sz w:val="28"/>
          <w:szCs w:val="28"/>
        </w:rPr>
        <w:t xml:space="preserve">espirační </w:t>
      </w:r>
      <w:r w:rsidR="001A7191" w:rsidRPr="001E0613">
        <w:rPr>
          <w:rFonts w:ascii="Calibri" w:eastAsia="Calibri" w:hAnsi="Calibri" w:cs="Times New Roman"/>
          <w:b/>
          <w:bCs/>
          <w:sz w:val="28"/>
          <w:szCs w:val="28"/>
        </w:rPr>
        <w:t>onemocnění</w:t>
      </w:r>
      <w:r>
        <w:rPr>
          <w:rFonts w:ascii="Calibri" w:eastAsia="Calibri" w:hAnsi="Calibri" w:cs="Times New Roman"/>
          <w:b/>
          <w:bCs/>
          <w:sz w:val="28"/>
          <w:szCs w:val="28"/>
        </w:rPr>
        <w:t xml:space="preserve"> nastupují napln</w:t>
      </w:r>
      <w:r w:rsidRPr="001638FC">
        <w:rPr>
          <w:rFonts w:ascii="Calibri" w:eastAsia="Calibri" w:hAnsi="Calibri" w:cs="Times New Roman"/>
          <w:b/>
          <w:bCs/>
          <w:sz w:val="28"/>
          <w:szCs w:val="28"/>
        </w:rPr>
        <w:t>o.</w:t>
      </w:r>
      <w:r w:rsidR="006A14C0" w:rsidRPr="001638FC">
        <w:rPr>
          <w:rFonts w:ascii="Calibri" w:eastAsia="Calibri" w:hAnsi="Calibri" w:cs="Times New Roman"/>
          <w:b/>
          <w:bCs/>
          <w:sz w:val="28"/>
          <w:szCs w:val="28"/>
        </w:rPr>
        <w:t xml:space="preserve"> Jak předcházet nákaze a</w:t>
      </w:r>
      <w:r>
        <w:rPr>
          <w:rFonts w:ascii="Calibri" w:eastAsia="Calibri" w:hAnsi="Calibri" w:cs="Times New Roman"/>
          <w:b/>
          <w:bCs/>
          <w:sz w:val="28"/>
          <w:szCs w:val="28"/>
        </w:rPr>
        <w:br/>
      </w:r>
      <w:r w:rsidR="00000179" w:rsidRPr="001E0613">
        <w:rPr>
          <w:rFonts w:ascii="Calibri" w:eastAsia="Calibri" w:hAnsi="Calibri" w:cs="Times New Roman"/>
          <w:b/>
          <w:bCs/>
          <w:sz w:val="28"/>
          <w:szCs w:val="28"/>
        </w:rPr>
        <w:t xml:space="preserve"> </w:t>
      </w:r>
      <w:r w:rsidR="006A14C0">
        <w:rPr>
          <w:rFonts w:ascii="Calibri" w:eastAsia="Calibri" w:hAnsi="Calibri" w:cs="Times New Roman"/>
          <w:b/>
          <w:bCs/>
          <w:sz w:val="28"/>
          <w:szCs w:val="28"/>
        </w:rPr>
        <w:t>j</w:t>
      </w:r>
      <w:r w:rsidR="005211F8">
        <w:rPr>
          <w:rFonts w:ascii="Calibri" w:eastAsia="Calibri" w:hAnsi="Calibri" w:cs="Times New Roman"/>
          <w:b/>
          <w:bCs/>
          <w:sz w:val="28"/>
          <w:szCs w:val="28"/>
        </w:rPr>
        <w:t>ak mohou z</w:t>
      </w:r>
      <w:r w:rsidR="00212739">
        <w:rPr>
          <w:rFonts w:ascii="Calibri" w:eastAsia="Calibri" w:hAnsi="Calibri" w:cs="Times New Roman"/>
          <w:b/>
          <w:bCs/>
          <w:sz w:val="28"/>
          <w:szCs w:val="28"/>
        </w:rPr>
        <w:t xml:space="preserve">aměstnavatelé </w:t>
      </w:r>
      <w:r w:rsidR="005211F8">
        <w:rPr>
          <w:rFonts w:ascii="Calibri" w:eastAsia="Calibri" w:hAnsi="Calibri" w:cs="Times New Roman"/>
          <w:b/>
          <w:bCs/>
          <w:sz w:val="28"/>
          <w:szCs w:val="28"/>
        </w:rPr>
        <w:t>zajistit</w:t>
      </w:r>
      <w:r w:rsidR="00CB2836" w:rsidRPr="001E0613">
        <w:rPr>
          <w:rFonts w:ascii="Calibri" w:eastAsia="Calibri" w:hAnsi="Calibri" w:cs="Times New Roman"/>
          <w:b/>
          <w:bCs/>
          <w:sz w:val="28"/>
          <w:szCs w:val="28"/>
        </w:rPr>
        <w:t xml:space="preserve"> zdrav</w:t>
      </w:r>
      <w:r w:rsidR="005211F8">
        <w:rPr>
          <w:rFonts w:ascii="Calibri" w:eastAsia="Calibri" w:hAnsi="Calibri" w:cs="Times New Roman"/>
          <w:b/>
          <w:bCs/>
          <w:sz w:val="28"/>
          <w:szCs w:val="28"/>
        </w:rPr>
        <w:t>ější</w:t>
      </w:r>
      <w:r w:rsidR="00CB2836" w:rsidRPr="001E0613">
        <w:rPr>
          <w:rFonts w:ascii="Calibri" w:eastAsia="Calibri" w:hAnsi="Calibri" w:cs="Times New Roman"/>
          <w:b/>
          <w:bCs/>
          <w:sz w:val="28"/>
          <w:szCs w:val="28"/>
        </w:rPr>
        <w:t xml:space="preserve"> pracovního prostředí</w:t>
      </w:r>
      <w:r w:rsidR="005211F8">
        <w:rPr>
          <w:rFonts w:ascii="Calibri" w:eastAsia="Calibri" w:hAnsi="Calibri" w:cs="Times New Roman"/>
          <w:b/>
          <w:bCs/>
          <w:sz w:val="28"/>
          <w:szCs w:val="28"/>
        </w:rPr>
        <w:t>?</w:t>
      </w:r>
    </w:p>
    <w:p w14:paraId="04980CBB" w14:textId="77777777" w:rsidR="00941016" w:rsidRPr="00897F06" w:rsidRDefault="00941016" w:rsidP="00541B1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333333"/>
          <w:sz w:val="32"/>
          <w:szCs w:val="32"/>
          <w:lang w:eastAsia="cs-CZ"/>
        </w:rPr>
      </w:pPr>
    </w:p>
    <w:p w14:paraId="12F868FE" w14:textId="298A69BB" w:rsidR="00BD4FAE" w:rsidRDefault="00A92EEE" w:rsidP="00A92EEE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b/>
          <w:bCs/>
        </w:rPr>
      </w:pPr>
      <w:r w:rsidRPr="004907F2">
        <w:rPr>
          <w:rFonts w:ascii="Calibri" w:eastAsia="Calibri" w:hAnsi="Calibri" w:cs="Times New Roman"/>
          <w:b/>
          <w:bCs/>
        </w:rPr>
        <w:t xml:space="preserve">Praha, </w:t>
      </w:r>
      <w:r w:rsidR="00B91484">
        <w:rPr>
          <w:rFonts w:ascii="Calibri" w:eastAsia="Calibri" w:hAnsi="Calibri" w:cs="Times New Roman"/>
          <w:b/>
          <w:bCs/>
        </w:rPr>
        <w:t>14</w:t>
      </w:r>
      <w:r w:rsidRPr="004907F2">
        <w:rPr>
          <w:rFonts w:ascii="Calibri" w:eastAsia="Calibri" w:hAnsi="Calibri" w:cs="Times New Roman"/>
          <w:b/>
          <w:bCs/>
        </w:rPr>
        <w:t xml:space="preserve">. </w:t>
      </w:r>
      <w:r w:rsidR="00DE4100">
        <w:rPr>
          <w:rFonts w:ascii="Calibri" w:eastAsia="Calibri" w:hAnsi="Calibri" w:cs="Times New Roman"/>
          <w:b/>
          <w:bCs/>
        </w:rPr>
        <w:t xml:space="preserve">listopadu </w:t>
      </w:r>
      <w:proofErr w:type="gramStart"/>
      <w:r w:rsidRPr="004907F2">
        <w:rPr>
          <w:rFonts w:ascii="Calibri" w:eastAsia="Calibri" w:hAnsi="Calibri" w:cs="Times New Roman"/>
          <w:b/>
          <w:bCs/>
        </w:rPr>
        <w:t>202</w:t>
      </w:r>
      <w:r w:rsidR="0047598A">
        <w:rPr>
          <w:rFonts w:ascii="Calibri" w:eastAsia="Calibri" w:hAnsi="Calibri" w:cs="Times New Roman"/>
          <w:b/>
          <w:bCs/>
        </w:rPr>
        <w:t>4</w:t>
      </w:r>
      <w:r w:rsidRPr="004907F2">
        <w:rPr>
          <w:rFonts w:ascii="Calibri" w:eastAsia="Calibri" w:hAnsi="Calibri" w:cs="Times New Roman"/>
        </w:rPr>
        <w:t xml:space="preserve"> </w:t>
      </w:r>
      <w:r w:rsidR="004A3CB2" w:rsidRPr="004907F2">
        <w:rPr>
          <w:rFonts w:ascii="Calibri" w:eastAsia="Calibri" w:hAnsi="Calibri" w:cs="Times New Roman"/>
        </w:rPr>
        <w:t>–</w:t>
      </w:r>
      <w:r w:rsidR="00D77093">
        <w:rPr>
          <w:rFonts w:ascii="Calibri" w:eastAsia="Calibri" w:hAnsi="Calibri" w:cs="Times New Roman"/>
        </w:rPr>
        <w:t xml:space="preserve"> </w:t>
      </w:r>
      <w:r w:rsidR="001638FC" w:rsidRPr="001638FC">
        <w:rPr>
          <w:rFonts w:ascii="Calibri" w:eastAsia="Calibri" w:hAnsi="Calibri" w:cs="Times New Roman"/>
          <w:b/>
          <w:bCs/>
        </w:rPr>
        <w:t>V</w:t>
      </w:r>
      <w:proofErr w:type="gramEnd"/>
      <w:r w:rsidR="001638FC" w:rsidRPr="001638FC">
        <w:rPr>
          <w:rFonts w:ascii="Calibri" w:eastAsia="Calibri" w:hAnsi="Calibri" w:cs="Times New Roman"/>
          <w:b/>
          <w:bCs/>
        </w:rPr>
        <w:t> těchto týdnech</w:t>
      </w:r>
      <w:r w:rsidR="001638FC">
        <w:rPr>
          <w:rFonts w:ascii="Calibri" w:eastAsia="Calibri" w:hAnsi="Calibri" w:cs="Times New Roman"/>
        </w:rPr>
        <w:t xml:space="preserve"> </w:t>
      </w:r>
      <w:r w:rsidR="001638FC">
        <w:rPr>
          <w:rFonts w:ascii="Calibri" w:eastAsia="Calibri" w:hAnsi="Calibri" w:cs="Times New Roman"/>
          <w:b/>
          <w:bCs/>
        </w:rPr>
        <w:t>p</w:t>
      </w:r>
      <w:r w:rsidR="00CB2836">
        <w:rPr>
          <w:rFonts w:ascii="Calibri" w:eastAsia="Calibri" w:hAnsi="Calibri" w:cs="Times New Roman"/>
          <w:b/>
          <w:bCs/>
        </w:rPr>
        <w:t xml:space="preserve">řichází </w:t>
      </w:r>
      <w:r w:rsidR="001638FC">
        <w:rPr>
          <w:rFonts w:ascii="Calibri" w:eastAsia="Calibri" w:hAnsi="Calibri" w:cs="Times New Roman"/>
          <w:b/>
          <w:bCs/>
        </w:rPr>
        <w:t>naplno</w:t>
      </w:r>
      <w:r w:rsidR="00CB2836">
        <w:rPr>
          <w:rFonts w:ascii="Calibri" w:eastAsia="Calibri" w:hAnsi="Calibri" w:cs="Times New Roman"/>
          <w:b/>
          <w:bCs/>
        </w:rPr>
        <w:t xml:space="preserve"> sezóna chřipek a respiračních onemocnění.</w:t>
      </w:r>
      <w:r w:rsidR="00BB2421">
        <w:rPr>
          <w:rFonts w:ascii="Calibri" w:eastAsia="Calibri" w:hAnsi="Calibri" w:cs="Times New Roman"/>
          <w:b/>
          <w:bCs/>
        </w:rPr>
        <w:t xml:space="preserve"> </w:t>
      </w:r>
      <w:r w:rsidR="00BB2421" w:rsidRPr="00BB2421">
        <w:rPr>
          <w:rFonts w:ascii="Calibri" w:eastAsia="Calibri" w:hAnsi="Calibri" w:cs="Times New Roman"/>
          <w:b/>
          <w:bCs/>
        </w:rPr>
        <w:t>Je nezbytné, aby veřejnost věnovala pozornost ochraně svého zdraví a zdraví svého okolí.</w:t>
      </w:r>
      <w:r w:rsidR="00CB2836" w:rsidRPr="00BB2421">
        <w:rPr>
          <w:rFonts w:ascii="Calibri" w:eastAsia="Calibri" w:hAnsi="Calibri" w:cs="Times New Roman"/>
          <w:b/>
          <w:bCs/>
        </w:rPr>
        <w:t xml:space="preserve"> </w:t>
      </w:r>
      <w:r w:rsidR="00BB2421">
        <w:rPr>
          <w:rFonts w:ascii="Calibri" w:eastAsia="Calibri" w:hAnsi="Calibri" w:cs="Times New Roman"/>
          <w:b/>
          <w:bCs/>
        </w:rPr>
        <w:t>Eliminaci nákazy a</w:t>
      </w:r>
      <w:r w:rsidR="00CB2836">
        <w:rPr>
          <w:rFonts w:ascii="Calibri" w:eastAsia="Calibri" w:hAnsi="Calibri" w:cs="Times New Roman"/>
          <w:b/>
          <w:bCs/>
        </w:rPr>
        <w:t xml:space="preserve"> obecně zdravějšímu prostředí na pracovištích mohou </w:t>
      </w:r>
      <w:r w:rsidR="00212739">
        <w:rPr>
          <w:rFonts w:ascii="Calibri" w:eastAsia="Calibri" w:hAnsi="Calibri" w:cs="Times New Roman"/>
          <w:b/>
          <w:bCs/>
        </w:rPr>
        <w:t xml:space="preserve">přispět i </w:t>
      </w:r>
      <w:r w:rsidR="00CB2836">
        <w:rPr>
          <w:rFonts w:ascii="Calibri" w:eastAsia="Calibri" w:hAnsi="Calibri" w:cs="Times New Roman"/>
          <w:b/>
          <w:bCs/>
        </w:rPr>
        <w:t>zaměstnavatelé</w:t>
      </w:r>
      <w:r w:rsidR="00212739">
        <w:rPr>
          <w:rFonts w:ascii="Calibri" w:eastAsia="Calibri" w:hAnsi="Calibri" w:cs="Times New Roman"/>
          <w:b/>
          <w:bCs/>
        </w:rPr>
        <w:t>.</w:t>
      </w:r>
    </w:p>
    <w:p w14:paraId="3222D9B1" w14:textId="77777777" w:rsidR="00710125" w:rsidRPr="00710125" w:rsidRDefault="00710125" w:rsidP="00A92EEE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i/>
          <w:iCs/>
        </w:rPr>
      </w:pPr>
    </w:p>
    <w:p w14:paraId="00D02786" w14:textId="5AE723D4" w:rsidR="00710125" w:rsidRPr="00710125" w:rsidRDefault="00710125" w:rsidP="00710125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1638FC">
        <w:rPr>
          <w:rFonts w:ascii="Calibri" w:eastAsia="Calibri" w:hAnsi="Calibri" w:cs="Times New Roman"/>
        </w:rPr>
        <w:t>„</w:t>
      </w:r>
      <w:r w:rsidRPr="00710125">
        <w:rPr>
          <w:rFonts w:ascii="Calibri" w:eastAsia="Calibri" w:hAnsi="Calibri" w:cs="Times New Roman"/>
        </w:rPr>
        <w:t xml:space="preserve">Nejvyšší nemocnost </w:t>
      </w:r>
      <w:r w:rsidRPr="001638FC">
        <w:rPr>
          <w:rFonts w:ascii="Calibri" w:eastAsia="Calibri" w:hAnsi="Calibri" w:cs="Times New Roman"/>
        </w:rPr>
        <w:t>aktuálně</w:t>
      </w:r>
      <w:r w:rsidRPr="00710125">
        <w:rPr>
          <w:rFonts w:ascii="Calibri" w:eastAsia="Calibri" w:hAnsi="Calibri" w:cs="Times New Roman"/>
        </w:rPr>
        <w:t xml:space="preserve"> vykazuje Jihomoravský kraj, mezi jednotlivými regiony však nejsou významné rozdíly. Také podmnožina chřipkových onemocnění odpovídá letošnímu trendu nemocnosti</w:t>
      </w:r>
      <w:r w:rsidRPr="001638FC">
        <w:rPr>
          <w:rFonts w:ascii="Calibri" w:eastAsia="Calibri" w:hAnsi="Calibri" w:cs="Times New Roman"/>
        </w:rPr>
        <w:t>, v</w:t>
      </w:r>
      <w:r w:rsidRPr="00710125">
        <w:rPr>
          <w:rFonts w:ascii="Calibri" w:eastAsia="Calibri" w:hAnsi="Calibri" w:cs="Times New Roman"/>
        </w:rPr>
        <w:t xml:space="preserve">ýrazněji se v současnosti nadále prosazují především </w:t>
      </w:r>
      <w:proofErr w:type="spellStart"/>
      <w:r w:rsidRPr="00710125">
        <w:rPr>
          <w:rFonts w:ascii="Calibri" w:eastAsia="Calibri" w:hAnsi="Calibri" w:cs="Times New Roman"/>
        </w:rPr>
        <w:t>mykoplazmové</w:t>
      </w:r>
      <w:proofErr w:type="spellEnd"/>
      <w:r w:rsidRPr="00710125">
        <w:rPr>
          <w:rFonts w:ascii="Calibri" w:eastAsia="Calibri" w:hAnsi="Calibri" w:cs="Times New Roman"/>
        </w:rPr>
        <w:t xml:space="preserve"> infekce,“</w:t>
      </w:r>
      <w:r w:rsidRPr="001638FC">
        <w:rPr>
          <w:rFonts w:ascii="Calibri" w:eastAsia="Calibri" w:hAnsi="Calibri" w:cs="Times New Roman"/>
        </w:rPr>
        <w:t xml:space="preserve"> říká</w:t>
      </w:r>
      <w:r w:rsidRPr="00710125">
        <w:rPr>
          <w:rFonts w:ascii="Calibri" w:eastAsia="Calibri" w:hAnsi="Calibri" w:cs="Times New Roman"/>
        </w:rPr>
        <w:t xml:space="preserve"> vedoucí Oddělení epidemiologie infekčních nemocí Státního zdravotního ústavu MUDr. Jan Kynčl, Ph.D.</w:t>
      </w:r>
    </w:p>
    <w:p w14:paraId="7446BBE3" w14:textId="77777777" w:rsidR="00AC24F3" w:rsidRPr="001638FC" w:rsidRDefault="00AC24F3" w:rsidP="00A92EEE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b/>
          <w:bCs/>
        </w:rPr>
      </w:pPr>
    </w:p>
    <w:p w14:paraId="3DD4CAD7" w14:textId="0845B6CE" w:rsidR="00AC24F3" w:rsidRPr="00AC24F3" w:rsidRDefault="00AC24F3" w:rsidP="00A92EEE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1638FC">
        <w:rPr>
          <w:rFonts w:ascii="Calibri" w:eastAsia="Calibri" w:hAnsi="Calibri" w:cs="Times New Roman"/>
        </w:rPr>
        <w:t>Sezóna respiračních onemocnění přináší očekávaný zvýšený výskyt nemocných lidí v našem okolí. Je nezbytné, aby veřejnost věnovala pozornost ochraně svého zdraví a zdraví svého okolí</w:t>
      </w:r>
      <w:r w:rsidR="00710125" w:rsidRPr="001638FC">
        <w:rPr>
          <w:rFonts w:ascii="Calibri" w:eastAsia="Calibri" w:hAnsi="Calibri" w:cs="Times New Roman"/>
        </w:rPr>
        <w:t xml:space="preserve">. </w:t>
      </w:r>
      <w:r w:rsidRPr="001638FC">
        <w:rPr>
          <w:rFonts w:ascii="Calibri" w:eastAsia="Calibri" w:hAnsi="Calibri" w:cs="Times New Roman"/>
        </w:rPr>
        <w:t>Situace se vyvíjí dle sezónních očekávání a je jisté, že respiračních infekcí bude nadále přibývat. Připomínáme proto důležitost respirační etikety i vzájemné ohleduplnosti. Nepomáhejme infekcím se šířit, v </w:t>
      </w:r>
      <w:proofErr w:type="gramStart"/>
      <w:r w:rsidRPr="001638FC">
        <w:rPr>
          <w:rFonts w:ascii="Calibri" w:eastAsia="Calibri" w:hAnsi="Calibri" w:cs="Times New Roman"/>
        </w:rPr>
        <w:t>kolektivech</w:t>
      </w:r>
      <w:proofErr w:type="gramEnd"/>
      <w:r w:rsidRPr="001638FC">
        <w:rPr>
          <w:rFonts w:ascii="Calibri" w:eastAsia="Calibri" w:hAnsi="Calibri" w:cs="Times New Roman"/>
        </w:rPr>
        <w:t xml:space="preserve"> a především při návštěvách zařízení zdravotních a sociálních služeb využívejme ochranu respirátory. Nezapomínejme ani na pravidelnou a důkladnou hygienu rukou. Stále je také vhodná doba na očkování proti chřipce i covidu-19</w:t>
      </w:r>
      <w:r w:rsidR="00710125" w:rsidRPr="001638FC">
        <w:rPr>
          <w:rFonts w:ascii="Calibri" w:eastAsia="Calibri" w:hAnsi="Calibri" w:cs="Times New Roman"/>
        </w:rPr>
        <w:t xml:space="preserve"> upozorňuje Státní zdravotní ústav.</w:t>
      </w:r>
    </w:p>
    <w:p w14:paraId="60F4F04B" w14:textId="77777777" w:rsidR="00215C20" w:rsidRDefault="00215C20" w:rsidP="00A92EEE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18E8D720" w14:textId="4CC7FCF1" w:rsidR="004A3CB2" w:rsidRPr="004907F2" w:rsidRDefault="005211F8" w:rsidP="00A92EEE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b/>
          <w:bCs/>
        </w:rPr>
      </w:pPr>
      <w:r>
        <w:rPr>
          <w:rFonts w:ascii="Calibri" w:eastAsia="Calibri" w:hAnsi="Calibri" w:cs="Times New Roman"/>
        </w:rPr>
        <w:t>„</w:t>
      </w:r>
      <w:r w:rsidR="00714ACB" w:rsidRPr="004907F2">
        <w:rPr>
          <w:rFonts w:ascii="Calibri" w:eastAsia="Calibri" w:hAnsi="Calibri" w:cs="Times New Roman"/>
        </w:rPr>
        <w:t xml:space="preserve">Aby zaměstnanci neměli obavy </w:t>
      </w:r>
      <w:r w:rsidR="00215C20">
        <w:rPr>
          <w:rFonts w:ascii="Calibri" w:eastAsia="Calibri" w:hAnsi="Calibri" w:cs="Times New Roman"/>
        </w:rPr>
        <w:t xml:space="preserve">pravidelně docházet fyzicky </w:t>
      </w:r>
      <w:r w:rsidR="00714ACB" w:rsidRPr="004907F2">
        <w:rPr>
          <w:rFonts w:ascii="Calibri" w:eastAsia="Calibri" w:hAnsi="Calibri" w:cs="Times New Roman"/>
        </w:rPr>
        <w:t>do kancelářských budov a dalších provozů, vyžadují čisté a bezpečné prostředí, kde jsou maximálně eliminován</w:t>
      </w:r>
      <w:r w:rsidR="00204A6F" w:rsidRPr="004907F2">
        <w:rPr>
          <w:rFonts w:ascii="Calibri" w:eastAsia="Calibri" w:hAnsi="Calibri" w:cs="Times New Roman"/>
        </w:rPr>
        <w:t>a</w:t>
      </w:r>
      <w:r w:rsidR="00714ACB" w:rsidRPr="004907F2">
        <w:rPr>
          <w:rFonts w:ascii="Calibri" w:eastAsia="Calibri" w:hAnsi="Calibri" w:cs="Times New Roman"/>
        </w:rPr>
        <w:t xml:space="preserve"> rizika n</w:t>
      </w:r>
      <w:r w:rsidR="00D73236" w:rsidRPr="004907F2">
        <w:rPr>
          <w:rFonts w:ascii="Calibri" w:eastAsia="Calibri" w:hAnsi="Calibri" w:cs="Times New Roman"/>
        </w:rPr>
        <w:t>ákazy</w:t>
      </w:r>
      <w:r>
        <w:rPr>
          <w:rFonts w:ascii="Calibri" w:eastAsia="Calibri" w:hAnsi="Calibri" w:cs="Times New Roman"/>
        </w:rPr>
        <w:t>,“ říká Tomáš Pavlíček z pracovního portálu Pr</w:t>
      </w:r>
      <w:r w:rsidR="004935E2">
        <w:rPr>
          <w:rFonts w:ascii="Calibri" w:eastAsia="Calibri" w:hAnsi="Calibri" w:cs="Times New Roman"/>
        </w:rPr>
        <w:t>a</w:t>
      </w:r>
      <w:r>
        <w:rPr>
          <w:rFonts w:ascii="Calibri" w:eastAsia="Calibri" w:hAnsi="Calibri" w:cs="Times New Roman"/>
        </w:rPr>
        <w:t>ce.cz</w:t>
      </w:r>
      <w:r w:rsidR="00B36E67">
        <w:rPr>
          <w:rFonts w:ascii="Calibri" w:eastAsia="Calibri" w:hAnsi="Calibri" w:cs="Times New Roman"/>
        </w:rPr>
        <w:t>.</w:t>
      </w:r>
    </w:p>
    <w:p w14:paraId="47A53682" w14:textId="5AC0DB66" w:rsidR="006E4AF6" w:rsidRPr="006B40C9" w:rsidRDefault="006E4AF6" w:rsidP="008E44AF">
      <w:pPr>
        <w:pStyle w:val="Normlnweb"/>
        <w:spacing w:before="180" w:beforeAutospacing="0" w:after="180" w:afterAutospacing="0"/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6B40C9">
        <w:rPr>
          <w:rFonts w:ascii="Calibri" w:eastAsia="Calibri" w:hAnsi="Calibri"/>
          <w:b/>
          <w:bCs/>
          <w:sz w:val="22"/>
          <w:szCs w:val="22"/>
          <w:lang w:eastAsia="en-US"/>
        </w:rPr>
        <w:t>Kvalita vzduchu</w:t>
      </w:r>
      <w:r w:rsidR="001A7191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 na pracovišti: vzduchotechnika, </w:t>
      </w:r>
      <w:r w:rsidR="006F0F8C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čisté </w:t>
      </w:r>
      <w:r w:rsidR="001A7191">
        <w:rPr>
          <w:rFonts w:ascii="Calibri" w:eastAsia="Calibri" w:hAnsi="Calibri"/>
          <w:b/>
          <w:bCs/>
          <w:sz w:val="22"/>
          <w:szCs w:val="22"/>
          <w:lang w:eastAsia="en-US"/>
        </w:rPr>
        <w:t>filtry, ale i čističky vzduchu</w:t>
      </w:r>
    </w:p>
    <w:p w14:paraId="6A34AE8B" w14:textId="77777777" w:rsidR="004935E2" w:rsidRDefault="00D73236" w:rsidP="00BD4FAE">
      <w:pPr>
        <w:pStyle w:val="Normlnweb"/>
        <w:spacing w:before="180" w:after="180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BD4FAE">
        <w:rPr>
          <w:rFonts w:ascii="Calibri" w:eastAsia="Calibri" w:hAnsi="Calibri"/>
          <w:sz w:val="22"/>
          <w:szCs w:val="22"/>
          <w:lang w:eastAsia="en-US"/>
        </w:rPr>
        <w:t xml:space="preserve">V současné situaci je </w:t>
      </w:r>
      <w:r w:rsidR="00E84A22">
        <w:rPr>
          <w:rFonts w:ascii="Calibri" w:eastAsia="Calibri" w:hAnsi="Calibri"/>
          <w:sz w:val="22"/>
          <w:szCs w:val="22"/>
          <w:lang w:eastAsia="en-US"/>
        </w:rPr>
        <w:t>vhodné</w:t>
      </w:r>
      <w:r w:rsidRPr="00BD4FAE">
        <w:rPr>
          <w:rFonts w:ascii="Calibri" w:eastAsia="Calibri" w:hAnsi="Calibri"/>
          <w:sz w:val="22"/>
          <w:szCs w:val="22"/>
          <w:lang w:eastAsia="en-US"/>
        </w:rPr>
        <w:t xml:space="preserve"> co nejvíce zamezit případnému šíření virů</w:t>
      </w:r>
      <w:r w:rsidR="00E84A22">
        <w:rPr>
          <w:rFonts w:ascii="Calibri" w:eastAsia="Calibri" w:hAnsi="Calibri"/>
          <w:sz w:val="22"/>
          <w:szCs w:val="22"/>
          <w:lang w:eastAsia="en-US"/>
        </w:rPr>
        <w:t xml:space="preserve"> a bakterií</w:t>
      </w:r>
      <w:r w:rsidRPr="00BD4FAE">
        <w:rPr>
          <w:rFonts w:ascii="Calibri" w:eastAsia="Calibri" w:hAnsi="Calibri"/>
          <w:sz w:val="22"/>
          <w:szCs w:val="22"/>
          <w:lang w:eastAsia="en-US"/>
        </w:rPr>
        <w:t xml:space="preserve"> v pracovních prostorách</w:t>
      </w:r>
      <w:r w:rsidR="003D3881" w:rsidRPr="00BD4FAE">
        <w:rPr>
          <w:rFonts w:ascii="Calibri" w:eastAsia="Calibri" w:hAnsi="Calibri"/>
          <w:sz w:val="22"/>
          <w:szCs w:val="22"/>
          <w:lang w:eastAsia="en-US"/>
        </w:rPr>
        <w:t>.</w:t>
      </w:r>
      <w:r w:rsidRPr="00BD4FAE">
        <w:rPr>
          <w:rFonts w:ascii="Calibri" w:eastAsia="Calibri" w:hAnsi="Calibri"/>
          <w:sz w:val="22"/>
          <w:szCs w:val="22"/>
          <w:lang w:eastAsia="en-US"/>
        </w:rPr>
        <w:t xml:space="preserve"> V tomto směru je </w:t>
      </w:r>
      <w:r w:rsidR="0024497D" w:rsidRPr="00BD4FAE">
        <w:rPr>
          <w:rFonts w:ascii="Calibri" w:eastAsia="Calibri" w:hAnsi="Calibri"/>
          <w:sz w:val="22"/>
          <w:szCs w:val="22"/>
          <w:lang w:eastAsia="en-US"/>
        </w:rPr>
        <w:t>nej</w:t>
      </w:r>
      <w:r w:rsidRPr="00BD4FAE">
        <w:rPr>
          <w:rFonts w:ascii="Calibri" w:eastAsia="Calibri" w:hAnsi="Calibri"/>
          <w:sz w:val="22"/>
          <w:szCs w:val="22"/>
          <w:lang w:eastAsia="en-US"/>
        </w:rPr>
        <w:t>lepší</w:t>
      </w:r>
      <w:r w:rsidR="003D3881" w:rsidRPr="00BD4FAE">
        <w:rPr>
          <w:rFonts w:ascii="Calibri" w:eastAsia="Calibri" w:hAnsi="Calibri"/>
          <w:sz w:val="22"/>
          <w:szCs w:val="22"/>
          <w:lang w:eastAsia="en-US"/>
        </w:rPr>
        <w:t>m řešením</w:t>
      </w:r>
      <w:r w:rsidRPr="00BD4FAE">
        <w:rPr>
          <w:rFonts w:ascii="Calibri" w:eastAsia="Calibri" w:hAnsi="Calibri"/>
          <w:sz w:val="22"/>
          <w:szCs w:val="22"/>
          <w:lang w:eastAsia="en-US"/>
        </w:rPr>
        <w:t xml:space="preserve"> kvalitní vzduchotechnika</w:t>
      </w:r>
      <w:r w:rsidR="00BD4FAE" w:rsidRPr="00BD4FAE">
        <w:rPr>
          <w:rFonts w:ascii="Calibri" w:eastAsia="Calibri" w:hAnsi="Calibri"/>
          <w:sz w:val="22"/>
          <w:szCs w:val="22"/>
          <w:lang w:eastAsia="en-US"/>
        </w:rPr>
        <w:t xml:space="preserve"> a pravidelná výměna filtrů</w:t>
      </w:r>
      <w:r w:rsidR="004935E2">
        <w:rPr>
          <w:rFonts w:ascii="Calibri" w:eastAsia="Calibri" w:hAnsi="Calibri"/>
          <w:sz w:val="22"/>
          <w:szCs w:val="22"/>
          <w:lang w:eastAsia="en-US"/>
        </w:rPr>
        <w:t>.</w:t>
      </w:r>
    </w:p>
    <w:p w14:paraId="7A0CFAAD" w14:textId="5166A780" w:rsidR="006F0F8C" w:rsidRDefault="004935E2" w:rsidP="00BD4FAE">
      <w:pPr>
        <w:pStyle w:val="Normlnweb"/>
        <w:spacing w:before="180" w:after="180"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47598A">
        <w:rPr>
          <w:rFonts w:ascii="Calibri" w:eastAsia="Calibri" w:hAnsi="Calibri"/>
          <w:sz w:val="22"/>
          <w:szCs w:val="22"/>
          <w:lang w:eastAsia="en-US"/>
        </w:rPr>
        <w:t>„</w:t>
      </w:r>
      <w:r w:rsidR="00510769" w:rsidRPr="00BD4FAE">
        <w:rPr>
          <w:rFonts w:ascii="Calibri" w:eastAsia="Calibri" w:hAnsi="Calibri"/>
          <w:sz w:val="22"/>
          <w:szCs w:val="22"/>
        </w:rPr>
        <w:t xml:space="preserve">V </w:t>
      </w:r>
      <w:r w:rsidR="006E4AF6" w:rsidRPr="00BD4FAE">
        <w:rPr>
          <w:rFonts w:ascii="Calibri" w:eastAsia="Calibri" w:hAnsi="Calibri"/>
          <w:sz w:val="22"/>
          <w:szCs w:val="22"/>
        </w:rPr>
        <w:t>prostorách, kde vzduchotechnika</w:t>
      </w:r>
      <w:r w:rsidR="00204A6F" w:rsidRPr="00BD4FAE">
        <w:rPr>
          <w:rFonts w:ascii="Calibri" w:eastAsia="Calibri" w:hAnsi="Calibri"/>
          <w:sz w:val="22"/>
          <w:szCs w:val="22"/>
        </w:rPr>
        <w:t xml:space="preserve"> není</w:t>
      </w:r>
      <w:r w:rsidR="00E84A22">
        <w:rPr>
          <w:rFonts w:ascii="Calibri" w:eastAsia="Calibri" w:hAnsi="Calibri"/>
          <w:sz w:val="22"/>
          <w:szCs w:val="22"/>
        </w:rPr>
        <w:t>,</w:t>
      </w:r>
      <w:r w:rsidR="00204A6F" w:rsidRPr="00BD4FAE">
        <w:rPr>
          <w:rFonts w:ascii="Calibri" w:eastAsia="Calibri" w:hAnsi="Calibri"/>
          <w:sz w:val="22"/>
          <w:szCs w:val="22"/>
        </w:rPr>
        <w:t xml:space="preserve"> </w:t>
      </w:r>
      <w:r w:rsidR="00F20876" w:rsidRPr="00BD4FAE">
        <w:rPr>
          <w:rFonts w:ascii="Calibri" w:eastAsia="Calibri" w:hAnsi="Calibri"/>
          <w:sz w:val="22"/>
          <w:szCs w:val="22"/>
        </w:rPr>
        <w:t>pomohou</w:t>
      </w:r>
      <w:r w:rsidR="001A7191">
        <w:rPr>
          <w:rFonts w:ascii="Calibri" w:eastAsia="Calibri" w:hAnsi="Calibri"/>
          <w:sz w:val="22"/>
          <w:szCs w:val="22"/>
        </w:rPr>
        <w:t xml:space="preserve"> </w:t>
      </w:r>
      <w:r w:rsidR="004356F3" w:rsidRPr="00BD4FAE">
        <w:rPr>
          <w:rFonts w:ascii="Calibri" w:eastAsia="Calibri" w:hAnsi="Calibri"/>
          <w:sz w:val="22"/>
          <w:szCs w:val="22"/>
        </w:rPr>
        <w:t xml:space="preserve">například čističky vzduchu. </w:t>
      </w:r>
      <w:r w:rsidR="001A7191">
        <w:rPr>
          <w:rFonts w:ascii="Calibri" w:eastAsia="Calibri" w:hAnsi="Calibri"/>
          <w:sz w:val="22"/>
          <w:szCs w:val="22"/>
        </w:rPr>
        <w:t xml:space="preserve">Ty </w:t>
      </w:r>
      <w:r w:rsidR="00D73236" w:rsidRPr="00BD4FAE">
        <w:rPr>
          <w:rFonts w:ascii="Calibri" w:eastAsia="Calibri" w:hAnsi="Calibri"/>
          <w:sz w:val="22"/>
          <w:szCs w:val="22"/>
        </w:rPr>
        <w:t xml:space="preserve">umějí vytvořit dýchatelnou atmosféru, ale kromě toho </w:t>
      </w:r>
      <w:r w:rsidR="00F20876" w:rsidRPr="00BD4FAE">
        <w:rPr>
          <w:rFonts w:ascii="Calibri" w:eastAsia="Calibri" w:hAnsi="Calibri"/>
          <w:sz w:val="22"/>
          <w:szCs w:val="22"/>
        </w:rPr>
        <w:t>efektivně odfiltr</w:t>
      </w:r>
      <w:r w:rsidR="00D62D2F" w:rsidRPr="00BD4FAE">
        <w:rPr>
          <w:rFonts w:ascii="Calibri" w:eastAsia="Calibri" w:hAnsi="Calibri"/>
          <w:sz w:val="22"/>
          <w:szCs w:val="22"/>
        </w:rPr>
        <w:t>ují</w:t>
      </w:r>
      <w:r w:rsidR="00D73236" w:rsidRPr="00BD4FAE">
        <w:rPr>
          <w:rFonts w:ascii="Calibri" w:eastAsia="Calibri" w:hAnsi="Calibri"/>
          <w:sz w:val="22"/>
          <w:szCs w:val="22"/>
        </w:rPr>
        <w:t xml:space="preserve"> i prachové částice, které ztěžují dýchání zejména ve městech zatížených dopravou</w:t>
      </w:r>
      <w:r w:rsidR="00706A4F" w:rsidRPr="00BD4FAE">
        <w:rPr>
          <w:rFonts w:ascii="Calibri" w:eastAsia="Calibri" w:hAnsi="Calibri"/>
          <w:sz w:val="22"/>
          <w:szCs w:val="22"/>
        </w:rPr>
        <w:t>.</w:t>
      </w:r>
      <w:r w:rsidR="00D73236" w:rsidRPr="00BD4FAE">
        <w:rPr>
          <w:rFonts w:ascii="Calibri" w:eastAsia="Calibri" w:hAnsi="Calibri"/>
          <w:sz w:val="22"/>
          <w:szCs w:val="22"/>
        </w:rPr>
        <w:t xml:space="preserve"> Výkonné filtry ale také </w:t>
      </w:r>
      <w:r w:rsidR="003D3881" w:rsidRPr="00BD4FAE">
        <w:rPr>
          <w:rFonts w:ascii="Calibri" w:eastAsia="Calibri" w:hAnsi="Calibri"/>
          <w:sz w:val="22"/>
          <w:szCs w:val="22"/>
        </w:rPr>
        <w:t>spolehlivě eliminuj</w:t>
      </w:r>
      <w:r w:rsidR="0054426A" w:rsidRPr="00BD4FAE">
        <w:rPr>
          <w:rFonts w:ascii="Calibri" w:eastAsia="Calibri" w:hAnsi="Calibri"/>
          <w:sz w:val="22"/>
          <w:szCs w:val="22"/>
        </w:rPr>
        <w:t>í bakterie, viry</w:t>
      </w:r>
      <w:r w:rsidR="00D73236" w:rsidRPr="00BD4FAE">
        <w:rPr>
          <w:rFonts w:ascii="Calibri" w:eastAsia="Calibri" w:hAnsi="Calibri"/>
          <w:sz w:val="22"/>
          <w:szCs w:val="22"/>
        </w:rPr>
        <w:t>, spor</w:t>
      </w:r>
      <w:r w:rsidR="003D3881" w:rsidRPr="00BD4FAE">
        <w:rPr>
          <w:rFonts w:ascii="Calibri" w:eastAsia="Calibri" w:hAnsi="Calibri"/>
          <w:sz w:val="22"/>
          <w:szCs w:val="22"/>
        </w:rPr>
        <w:t>y</w:t>
      </w:r>
      <w:r w:rsidR="00D73236" w:rsidRPr="00BD4FAE">
        <w:rPr>
          <w:rFonts w:ascii="Calibri" w:eastAsia="Calibri" w:hAnsi="Calibri"/>
          <w:sz w:val="22"/>
          <w:szCs w:val="22"/>
        </w:rPr>
        <w:t xml:space="preserve"> plísní</w:t>
      </w:r>
      <w:r w:rsidR="00F20876" w:rsidRPr="00BD4FAE">
        <w:rPr>
          <w:rFonts w:ascii="Calibri" w:eastAsia="Calibri" w:hAnsi="Calibri"/>
          <w:sz w:val="22"/>
          <w:szCs w:val="22"/>
        </w:rPr>
        <w:t xml:space="preserve"> a</w:t>
      </w:r>
      <w:r w:rsidR="00D73236" w:rsidRPr="00BD4FAE">
        <w:rPr>
          <w:rFonts w:ascii="Calibri" w:eastAsia="Calibri" w:hAnsi="Calibri"/>
          <w:sz w:val="22"/>
          <w:szCs w:val="22"/>
        </w:rPr>
        <w:t xml:space="preserve"> výrazně snižují i množství alergenů</w:t>
      </w:r>
      <w:r w:rsidR="0047598A">
        <w:rPr>
          <w:rFonts w:ascii="Calibri" w:eastAsia="Calibri" w:hAnsi="Calibri"/>
          <w:sz w:val="22"/>
          <w:szCs w:val="22"/>
        </w:rPr>
        <w:t>,</w:t>
      </w:r>
      <w:r w:rsidR="00BD4FAE">
        <w:rPr>
          <w:rFonts w:ascii="Calibri" w:eastAsia="Calibri" w:hAnsi="Calibri"/>
          <w:sz w:val="22"/>
          <w:szCs w:val="22"/>
        </w:rPr>
        <w:t>“</w:t>
      </w:r>
      <w:r w:rsidR="0047598A">
        <w:rPr>
          <w:rFonts w:ascii="Calibri" w:eastAsia="Calibri" w:hAnsi="Calibri"/>
          <w:sz w:val="22"/>
          <w:szCs w:val="22"/>
        </w:rPr>
        <w:t xml:space="preserve"> </w:t>
      </w:r>
      <w:r w:rsidR="0047598A" w:rsidRPr="001A7191">
        <w:rPr>
          <w:rFonts w:ascii="Calibri" w:eastAsia="Calibri" w:hAnsi="Calibri"/>
          <w:sz w:val="22"/>
          <w:szCs w:val="22"/>
        </w:rPr>
        <w:t xml:space="preserve">říká Lukáš Rom ze společnosti </w:t>
      </w:r>
      <w:proofErr w:type="spellStart"/>
      <w:r w:rsidR="0047598A" w:rsidRPr="001A7191">
        <w:rPr>
          <w:rFonts w:ascii="Calibri" w:eastAsia="Calibri" w:hAnsi="Calibri"/>
          <w:sz w:val="22"/>
          <w:szCs w:val="22"/>
        </w:rPr>
        <w:t>Kärcher</w:t>
      </w:r>
      <w:proofErr w:type="spellEnd"/>
      <w:r w:rsidR="0047598A" w:rsidRPr="001A7191">
        <w:rPr>
          <w:rFonts w:ascii="Calibri" w:eastAsia="Calibri" w:hAnsi="Calibri"/>
          <w:sz w:val="22"/>
          <w:szCs w:val="22"/>
        </w:rPr>
        <w:t>.</w:t>
      </w:r>
    </w:p>
    <w:p w14:paraId="63D92629" w14:textId="146E93FB" w:rsidR="001A7191" w:rsidRPr="004907F2" w:rsidRDefault="001A7191" w:rsidP="001A7191">
      <w:pPr>
        <w:jc w:val="both"/>
        <w:rPr>
          <w:rFonts w:ascii="Calibri" w:eastAsia="Calibri" w:hAnsi="Calibri" w:cs="Times New Roman"/>
          <w:b/>
          <w:bCs/>
        </w:rPr>
      </w:pPr>
      <w:r>
        <w:rPr>
          <w:rFonts w:ascii="Calibri" w:eastAsia="Calibri" w:hAnsi="Calibri" w:cs="Times New Roman"/>
          <w:b/>
          <w:bCs/>
        </w:rPr>
        <w:t xml:space="preserve">Bakterie a viry </w:t>
      </w:r>
      <w:r w:rsidR="0047598A">
        <w:rPr>
          <w:rFonts w:ascii="Calibri" w:eastAsia="Calibri" w:hAnsi="Calibri" w:cs="Times New Roman"/>
          <w:b/>
          <w:bCs/>
        </w:rPr>
        <w:t>ve společných prostorách firem</w:t>
      </w:r>
    </w:p>
    <w:p w14:paraId="36E8ACE0" w14:textId="7DEDBECA" w:rsidR="001A7191" w:rsidRPr="001A7191" w:rsidRDefault="001A7191" w:rsidP="001A7191">
      <w:pPr>
        <w:pStyle w:val="Normlnweb"/>
        <w:spacing w:before="180" w:after="180"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Vedle </w:t>
      </w:r>
      <w:r w:rsidRPr="001A7191">
        <w:rPr>
          <w:rFonts w:ascii="Calibri" w:eastAsia="Calibri" w:hAnsi="Calibri"/>
          <w:sz w:val="22"/>
          <w:szCs w:val="22"/>
        </w:rPr>
        <w:t>správného použití vzduchotechniky a čistého vzduchu</w:t>
      </w:r>
      <w:r>
        <w:rPr>
          <w:rFonts w:ascii="Calibri" w:eastAsia="Calibri" w:hAnsi="Calibri"/>
          <w:sz w:val="22"/>
          <w:szCs w:val="22"/>
        </w:rPr>
        <w:t xml:space="preserve"> je pak</w:t>
      </w:r>
      <w:r w:rsidRPr="001A7191">
        <w:rPr>
          <w:rFonts w:ascii="Calibri" w:eastAsia="Calibri" w:hAnsi="Calibri"/>
          <w:sz w:val="22"/>
          <w:szCs w:val="22"/>
        </w:rPr>
        <w:t xml:space="preserve"> úplným základem fungování firem dodržování maximální čistoty.</w:t>
      </w:r>
      <w:r>
        <w:rPr>
          <w:rFonts w:ascii="Calibri" w:eastAsia="Calibri" w:hAnsi="Calibri"/>
          <w:sz w:val="22"/>
          <w:szCs w:val="22"/>
        </w:rPr>
        <w:t xml:space="preserve"> </w:t>
      </w:r>
      <w:r w:rsidRPr="001A7191">
        <w:rPr>
          <w:rFonts w:ascii="Calibri" w:eastAsia="Calibri" w:hAnsi="Calibri"/>
          <w:sz w:val="22"/>
          <w:szCs w:val="22"/>
        </w:rPr>
        <w:t>„</w:t>
      </w:r>
      <w:r w:rsidR="005211F8" w:rsidRPr="005211F8">
        <w:rPr>
          <w:rFonts w:ascii="Calibri" w:eastAsia="Calibri" w:hAnsi="Calibri"/>
          <w:sz w:val="22"/>
          <w:szCs w:val="22"/>
        </w:rPr>
        <w:t>Nezbytné je dbát na pravidelné úklidové rutiny, jako je vysávání podlah a čištění povrchů, aby se minimalizovala akumulace prachu, nečistot a bakterií. Vedle tradičních způsobů péče o čistotu se stále více prosazuje také parní čištění. Pára odstraní nečistoty a rozpustí mastnotu, vysoká teplota spolehlivě zahubí běžné bakterie a inaktivuje obalené viry</w:t>
      </w:r>
      <w:r w:rsidRPr="001A7191">
        <w:rPr>
          <w:rFonts w:ascii="Calibri" w:eastAsia="Calibri" w:hAnsi="Calibri"/>
          <w:sz w:val="22"/>
          <w:szCs w:val="22"/>
        </w:rPr>
        <w:t xml:space="preserve">,“ říká Lukáš Rom ze společnosti </w:t>
      </w:r>
      <w:proofErr w:type="spellStart"/>
      <w:r w:rsidRPr="001A7191">
        <w:rPr>
          <w:rFonts w:ascii="Calibri" w:eastAsia="Calibri" w:hAnsi="Calibri"/>
          <w:sz w:val="22"/>
          <w:szCs w:val="22"/>
        </w:rPr>
        <w:t>Kärcher</w:t>
      </w:r>
      <w:proofErr w:type="spellEnd"/>
      <w:r w:rsidRPr="001A7191">
        <w:rPr>
          <w:rFonts w:ascii="Calibri" w:eastAsia="Calibri" w:hAnsi="Calibri"/>
          <w:sz w:val="22"/>
          <w:szCs w:val="22"/>
        </w:rPr>
        <w:t>.</w:t>
      </w:r>
    </w:p>
    <w:p w14:paraId="69204C4F" w14:textId="77777777" w:rsidR="001A7191" w:rsidRDefault="001A7191" w:rsidP="001A7191">
      <w:pPr>
        <w:pStyle w:val="Normlnweb"/>
        <w:spacing w:before="180" w:after="180"/>
        <w:jc w:val="both"/>
        <w:rPr>
          <w:rFonts w:ascii="Calibri" w:eastAsia="Calibri" w:hAnsi="Calibri"/>
          <w:sz w:val="22"/>
          <w:szCs w:val="22"/>
        </w:rPr>
      </w:pPr>
      <w:r w:rsidRPr="001A7191">
        <w:rPr>
          <w:rFonts w:ascii="Calibri" w:eastAsia="Calibri" w:hAnsi="Calibri"/>
          <w:sz w:val="22"/>
          <w:szCs w:val="22"/>
        </w:rPr>
        <w:t xml:space="preserve">Na pracovišti se ale setkáváme i s místy, kde může zůstávat během dne mnoho nečistot. I když bude ve firmě dokonale systematicky řešen úklid a čistota ve všech místnostech a na většině povrchů, stále jsou zde klíčová riziková místa, která jsou mnohdy přehlížena a podceňována. Jedná se například o kuchyňky, kde na kávovar či mikrovlnou troubu ve větších firmách sahají desítky či stovky lidí denně. </w:t>
      </w:r>
    </w:p>
    <w:p w14:paraId="576BD169" w14:textId="66CD32BC" w:rsidR="003D3881" w:rsidRDefault="001A7191" w:rsidP="001A7191">
      <w:pPr>
        <w:pStyle w:val="Normlnweb"/>
        <w:spacing w:before="180" w:after="180"/>
        <w:jc w:val="both"/>
        <w:rPr>
          <w:rFonts w:ascii="Calibri" w:eastAsia="Calibri" w:hAnsi="Calibri"/>
          <w:sz w:val="22"/>
          <w:szCs w:val="22"/>
        </w:rPr>
      </w:pPr>
      <w:r w:rsidRPr="001A7191">
        <w:rPr>
          <w:rFonts w:ascii="Calibri" w:eastAsia="Calibri" w:hAnsi="Calibri"/>
          <w:sz w:val="22"/>
          <w:szCs w:val="22"/>
        </w:rPr>
        <w:lastRenderedPageBreak/>
        <w:t xml:space="preserve">Pokud tato místa nejsou i během dne ošetřována relevantními </w:t>
      </w:r>
      <w:proofErr w:type="gramStart"/>
      <w:r w:rsidRPr="001A7191">
        <w:rPr>
          <w:rFonts w:ascii="Calibri" w:eastAsia="Calibri" w:hAnsi="Calibri"/>
          <w:sz w:val="22"/>
          <w:szCs w:val="22"/>
        </w:rPr>
        <w:t>desinfekčními</w:t>
      </w:r>
      <w:proofErr w:type="gramEnd"/>
      <w:r w:rsidRPr="001A7191">
        <w:rPr>
          <w:rFonts w:ascii="Calibri" w:eastAsia="Calibri" w:hAnsi="Calibri"/>
          <w:sz w:val="22"/>
          <w:szCs w:val="22"/>
        </w:rPr>
        <w:t xml:space="preserve"> prostředky, bakterie a viry se zde hromadí a šíří. Podobně přehlíženými místy jsou také klávesnice notebooků či displeje chytrých telefonů. Tam většinou úklidovou firmu či pracovníka úklidu nepouštíme, a je tedy nutné apelovat na každého zaměstnance, aby o čistotu svých zařízení pečoval podobně jako o čistotu svých rukou. A také pracovníkům poskytnout dostatek </w:t>
      </w:r>
      <w:proofErr w:type="gramStart"/>
      <w:r w:rsidRPr="001A7191">
        <w:rPr>
          <w:rFonts w:ascii="Calibri" w:eastAsia="Calibri" w:hAnsi="Calibri"/>
          <w:sz w:val="22"/>
          <w:szCs w:val="22"/>
        </w:rPr>
        <w:t>desinfekčních</w:t>
      </w:r>
      <w:proofErr w:type="gramEnd"/>
      <w:r w:rsidRPr="001A7191">
        <w:rPr>
          <w:rFonts w:ascii="Calibri" w:eastAsia="Calibri" w:hAnsi="Calibri"/>
          <w:sz w:val="22"/>
          <w:szCs w:val="22"/>
        </w:rPr>
        <w:t xml:space="preserve"> a hygienických pomůcek. </w:t>
      </w:r>
    </w:p>
    <w:p w14:paraId="348F33B8" w14:textId="05F5B99C" w:rsidR="0047598A" w:rsidRPr="00BD0D0C" w:rsidRDefault="0047598A" w:rsidP="001A7191">
      <w:pPr>
        <w:pStyle w:val="Normlnweb"/>
        <w:spacing w:before="180" w:after="180"/>
        <w:jc w:val="both"/>
        <w:rPr>
          <w:rFonts w:ascii="Calibri" w:eastAsia="Calibri" w:hAnsi="Calibri"/>
          <w:b/>
          <w:bCs/>
          <w:sz w:val="22"/>
          <w:szCs w:val="22"/>
        </w:rPr>
      </w:pPr>
      <w:r w:rsidRPr="00BD0D0C">
        <w:rPr>
          <w:rFonts w:ascii="Calibri" w:eastAsia="Calibri" w:hAnsi="Calibri"/>
          <w:b/>
          <w:bCs/>
          <w:sz w:val="22"/>
          <w:szCs w:val="22"/>
        </w:rPr>
        <w:t>Zdravá voda</w:t>
      </w:r>
      <w:r w:rsidR="00490FAC">
        <w:rPr>
          <w:rFonts w:ascii="Calibri" w:eastAsia="Calibri" w:hAnsi="Calibri"/>
          <w:b/>
          <w:bCs/>
          <w:sz w:val="22"/>
          <w:szCs w:val="22"/>
        </w:rPr>
        <w:t>, vitamíny</w:t>
      </w:r>
    </w:p>
    <w:p w14:paraId="44C2B61C" w14:textId="4DB11D4E" w:rsidR="0047598A" w:rsidRDefault="0047598A" w:rsidP="001A7191">
      <w:pPr>
        <w:pStyle w:val="Normlnweb"/>
        <w:spacing w:before="180" w:after="180"/>
        <w:jc w:val="both"/>
        <w:rPr>
          <w:rFonts w:ascii="Calibri" w:eastAsia="Calibri" w:hAnsi="Calibri"/>
          <w:sz w:val="22"/>
          <w:szCs w:val="22"/>
        </w:rPr>
      </w:pPr>
      <w:r w:rsidRPr="0047598A">
        <w:rPr>
          <w:rFonts w:ascii="Calibri" w:eastAsia="Calibri" w:hAnsi="Calibri"/>
          <w:sz w:val="22"/>
          <w:szCs w:val="22"/>
        </w:rPr>
        <w:t xml:space="preserve">Zaměstnavatel má navíc zákonnou povinnost zajistit bezpečné a zdravé pracovní prostředí. To se vedle vzduchu týká také například vody. Vedle zajištění zdravého klimatu je nutné ze strany zaměstnavatele také zajistit čistou vodu. To </w:t>
      </w:r>
      <w:proofErr w:type="gramStart"/>
      <w:r w:rsidRPr="0047598A">
        <w:rPr>
          <w:rFonts w:ascii="Calibri" w:eastAsia="Calibri" w:hAnsi="Calibri"/>
          <w:sz w:val="22"/>
          <w:szCs w:val="22"/>
        </w:rPr>
        <w:t>dokáží</w:t>
      </w:r>
      <w:proofErr w:type="gramEnd"/>
      <w:r w:rsidRPr="0047598A">
        <w:rPr>
          <w:rFonts w:ascii="Calibri" w:eastAsia="Calibri" w:hAnsi="Calibri"/>
          <w:sz w:val="22"/>
          <w:szCs w:val="22"/>
        </w:rPr>
        <w:t xml:space="preserve"> vhodné vodní filtry. Při jejich používání pak ale nesmí být podceňovaná pravidelná výměna filtrů a údržba zařízení. Staré filtry mohou být plné nahromaděných nečistot a bakterií, což může ovlivnit výkon zařízení a zhoršit kvalitu vody. </w:t>
      </w:r>
    </w:p>
    <w:p w14:paraId="30243AA6" w14:textId="0218EA8F" w:rsidR="00490FAC" w:rsidRDefault="005211F8" w:rsidP="00490FAC">
      <w:pPr>
        <w:rPr>
          <w:b/>
          <w:bCs/>
        </w:rPr>
      </w:pPr>
      <w:r>
        <w:t>„Rostoucím trendem poslední doby je využití</w:t>
      </w:r>
      <w:r w:rsidR="0047598A" w:rsidRPr="00FD30BA">
        <w:t xml:space="preserve"> </w:t>
      </w:r>
      <w:r w:rsidR="0047598A">
        <w:t xml:space="preserve">běžné kohoutkové pitné </w:t>
      </w:r>
      <w:r w:rsidR="0047598A" w:rsidRPr="00FD30BA">
        <w:t>vody a její speciální úprav</w:t>
      </w:r>
      <w:r>
        <w:t>a</w:t>
      </w:r>
      <w:r w:rsidR="0047598A" w:rsidRPr="00FD30BA">
        <w:t xml:space="preserve">. Příjemnou variantou je tzv. </w:t>
      </w:r>
      <w:proofErr w:type="spellStart"/>
      <w:r w:rsidR="0047598A" w:rsidRPr="00FD30BA">
        <w:t>poddřezové</w:t>
      </w:r>
      <w:proofErr w:type="spellEnd"/>
      <w:r w:rsidR="0047598A" w:rsidRPr="00FD30BA">
        <w:t xml:space="preserve"> řešení, kdy následně lze mít chutnou a zdravou vodu přímo z kohoutku v</w:t>
      </w:r>
      <w:r>
        <w:t>e firemní</w:t>
      </w:r>
      <w:r w:rsidR="0047598A" w:rsidRPr="00FD30BA">
        <w:t xml:space="preserve"> kuchyňce</w:t>
      </w:r>
      <w:r>
        <w:t>,</w:t>
      </w:r>
      <w:r w:rsidR="0047598A" w:rsidRPr="00FD30BA">
        <w:t xml:space="preserve"> v</w:t>
      </w:r>
      <w:r>
        <w:t> </w:t>
      </w:r>
      <w:r w:rsidR="0047598A" w:rsidRPr="00FD30BA">
        <w:t>kancelářích</w:t>
      </w:r>
      <w:r>
        <w:t xml:space="preserve"> a na dalších pracovištích jsou také</w:t>
      </w:r>
      <w:r w:rsidR="0047598A" w:rsidRPr="00FD30BA">
        <w:t xml:space="preserve"> stále oblíbenější </w:t>
      </w:r>
      <w:proofErr w:type="spellStart"/>
      <w:r w:rsidR="0047598A" w:rsidRPr="00FD30BA">
        <w:t>výdejníky</w:t>
      </w:r>
      <w:proofErr w:type="spellEnd"/>
      <w:r w:rsidR="0047598A" w:rsidRPr="00FD30BA">
        <w:t xml:space="preserve"> vody.</w:t>
      </w:r>
      <w:r>
        <w:t xml:space="preserve"> V obou případech při využití správných filtrů jsou z vody odstraněny nežádoucí látky, včetně bakterií a virů. </w:t>
      </w:r>
      <w:r w:rsidR="0047598A">
        <w:t>Tato v</w:t>
      </w:r>
      <w:r w:rsidR="0047598A" w:rsidRPr="00FD30BA">
        <w:t xml:space="preserve">oda je navíc obohacena o hořčík, který pomáhá předcházet únavě a </w:t>
      </w:r>
      <w:r>
        <w:t>vyčerpání a má další blahodárné účinky,“</w:t>
      </w:r>
      <w:r w:rsidR="0047598A">
        <w:t xml:space="preserve"> říká </w:t>
      </w:r>
      <w:r w:rsidR="0047598A" w:rsidRPr="00FD30BA">
        <w:t>Jaroslav Žák </w:t>
      </w:r>
      <w:r w:rsidR="0047598A">
        <w:t>z</w:t>
      </w:r>
      <w:r>
        <w:t> </w:t>
      </w:r>
      <w:r w:rsidR="0047598A">
        <w:t>BWT</w:t>
      </w:r>
      <w:r>
        <w:t>.</w:t>
      </w:r>
    </w:p>
    <w:p w14:paraId="49EFC238" w14:textId="69C40141" w:rsidR="00490FAC" w:rsidRPr="001638FC" w:rsidRDefault="00490FAC" w:rsidP="00490FAC">
      <w:r w:rsidRPr="00BD0D0C">
        <w:t>Firmy mohou zdraví svých zaměstnanců podpořit i dalšími způsoby. Například benefity zaměřenými na zdravý životní styl, péči o zdraví, příspěvky v podobě nákupu vitamínů nebo dostupnost čerstvého ovoce na pracovišti.</w:t>
      </w:r>
    </w:p>
    <w:p w14:paraId="78F6D40A" w14:textId="652EA7FF" w:rsidR="0047598A" w:rsidRPr="001A7191" w:rsidRDefault="0047598A" w:rsidP="00BD0D0C">
      <w:pPr>
        <w:rPr>
          <w:rFonts w:ascii="Calibri" w:eastAsia="Calibri" w:hAnsi="Calibri"/>
          <w:b/>
          <w:bCs/>
        </w:rPr>
      </w:pPr>
      <w:r w:rsidRPr="001A7191">
        <w:rPr>
          <w:rFonts w:ascii="Calibri" w:eastAsia="Calibri" w:hAnsi="Calibri"/>
          <w:b/>
          <w:bCs/>
        </w:rPr>
        <w:t>Rostliny stimulují pracovní prostředí natolik, že mohou zlepšit pozornost zaměstnanců až o 15 %</w:t>
      </w:r>
    </w:p>
    <w:p w14:paraId="30316F28" w14:textId="77777777" w:rsidR="0047598A" w:rsidRPr="00BD4FAE" w:rsidRDefault="0047598A" w:rsidP="0047598A">
      <w:pPr>
        <w:pStyle w:val="Normlnweb"/>
        <w:spacing w:before="180" w:after="180"/>
        <w:jc w:val="both"/>
        <w:rPr>
          <w:rFonts w:ascii="Calibri" w:eastAsia="Calibri" w:hAnsi="Calibri"/>
          <w:sz w:val="22"/>
          <w:szCs w:val="22"/>
        </w:rPr>
      </w:pPr>
      <w:r w:rsidRPr="00BD4FAE">
        <w:rPr>
          <w:rFonts w:ascii="Calibri" w:eastAsia="Calibri" w:hAnsi="Calibri"/>
          <w:sz w:val="22"/>
          <w:szCs w:val="22"/>
        </w:rPr>
        <w:t xml:space="preserve">Rostliny v místnosti ovlivňuji vnitřní mikroklima. Vlhkost vzduchu, která se jejich působením zvyšuje, pomáhá bránit rozšiřování bakterií a virů. Kromě toho vylepšují kvalitu vzduchu díky filtrování toxinů a snižování obsahu oxidu uhličitého. </w:t>
      </w:r>
    </w:p>
    <w:p w14:paraId="0CA002EB" w14:textId="4E62EF1E" w:rsidR="0047598A" w:rsidRDefault="0047598A" w:rsidP="0047598A">
      <w:pPr>
        <w:pStyle w:val="Normlnweb"/>
        <w:spacing w:before="180" w:after="180"/>
        <w:jc w:val="both"/>
        <w:rPr>
          <w:rFonts w:ascii="Calibri" w:eastAsia="Calibri" w:hAnsi="Calibri"/>
          <w:sz w:val="22"/>
          <w:szCs w:val="22"/>
        </w:rPr>
      </w:pPr>
      <w:r w:rsidRPr="00BD4FAE">
        <w:rPr>
          <w:rFonts w:ascii="Calibri" w:eastAsia="Calibri" w:hAnsi="Calibri"/>
          <w:sz w:val="22"/>
          <w:szCs w:val="22"/>
        </w:rPr>
        <w:t xml:space="preserve">Vliv zeleně se tedy odráží na náladě, zdraví i pracovním nasazení. Průzkum, který probíhal na </w:t>
      </w:r>
      <w:proofErr w:type="spellStart"/>
      <w:r w:rsidRPr="00BD4FAE">
        <w:rPr>
          <w:rFonts w:ascii="Calibri" w:eastAsia="Calibri" w:hAnsi="Calibri"/>
          <w:sz w:val="22"/>
          <w:szCs w:val="22"/>
        </w:rPr>
        <w:t>Wageningen</w:t>
      </w:r>
      <w:proofErr w:type="spellEnd"/>
      <w:r w:rsidRPr="00BD4FAE">
        <w:rPr>
          <w:rFonts w:ascii="Calibri" w:eastAsia="Calibri" w:hAnsi="Calibri"/>
          <w:sz w:val="22"/>
          <w:szCs w:val="22"/>
        </w:rPr>
        <w:t xml:space="preserve"> University v Nizozemsku ukázal, že přítomnost zeleně na pracovišti má nejen vliv na kvalitnější vzduch, ale také pozitivní vliv na psychiku člověka. Rozdíl mezi dvěma skupinami, které v kanceláři měly nebo neměly pokojové rostliny, byl 20 % v nemocnosti, 10 % v efektivitě a rychlosti práce a 12 % v hladině stresu. Dle studie britské University </w:t>
      </w:r>
      <w:proofErr w:type="spellStart"/>
      <w:r w:rsidRPr="00BD4FAE">
        <w:rPr>
          <w:rFonts w:ascii="Calibri" w:eastAsia="Calibri" w:hAnsi="Calibri"/>
          <w:sz w:val="22"/>
          <w:szCs w:val="22"/>
        </w:rPr>
        <w:t>of</w:t>
      </w:r>
      <w:proofErr w:type="spellEnd"/>
      <w:r w:rsidRPr="00BD4FAE">
        <w:rPr>
          <w:rFonts w:ascii="Calibri" w:eastAsia="Calibri" w:hAnsi="Calibri"/>
          <w:sz w:val="22"/>
          <w:szCs w:val="22"/>
        </w:rPr>
        <w:t xml:space="preserve"> </w:t>
      </w:r>
      <w:proofErr w:type="spellStart"/>
      <w:r w:rsidRPr="00BD4FAE">
        <w:rPr>
          <w:rFonts w:ascii="Calibri" w:eastAsia="Calibri" w:hAnsi="Calibri"/>
          <w:sz w:val="22"/>
          <w:szCs w:val="22"/>
        </w:rPr>
        <w:t>Exeter</w:t>
      </w:r>
      <w:proofErr w:type="spellEnd"/>
      <w:r w:rsidRPr="00BD4FAE">
        <w:rPr>
          <w:rFonts w:ascii="Calibri" w:eastAsia="Calibri" w:hAnsi="Calibri"/>
          <w:sz w:val="22"/>
          <w:szCs w:val="22"/>
        </w:rPr>
        <w:t xml:space="preserve"> pokojové rostliny stimulují pracovní prostředí natolik, že mohou zlepšit pozornost zaměstnanců až o 15 %.</w:t>
      </w:r>
      <w:r>
        <w:rPr>
          <w:rFonts w:ascii="Calibri" w:eastAsia="Calibri" w:hAnsi="Calibri"/>
          <w:sz w:val="22"/>
          <w:szCs w:val="22"/>
        </w:rPr>
        <w:t xml:space="preserve"> </w:t>
      </w:r>
    </w:p>
    <w:p w14:paraId="777AABCE" w14:textId="116B5BE2" w:rsidR="0047598A" w:rsidRPr="00BD0D0C" w:rsidRDefault="0047598A" w:rsidP="0047598A">
      <w:pPr>
        <w:pStyle w:val="Normlnweb"/>
        <w:spacing w:before="180" w:after="180"/>
        <w:jc w:val="both"/>
        <w:rPr>
          <w:rFonts w:ascii="Calibri" w:eastAsia="Calibri" w:hAnsi="Calibri"/>
          <w:sz w:val="22"/>
          <w:szCs w:val="22"/>
        </w:rPr>
      </w:pPr>
      <w:proofErr w:type="spellStart"/>
      <w:r w:rsidRPr="00BD0D0C">
        <w:rPr>
          <w:rFonts w:ascii="Calibri" w:eastAsia="Calibri" w:hAnsi="Calibri"/>
          <w:b/>
          <w:bCs/>
          <w:sz w:val="22"/>
          <w:szCs w:val="22"/>
        </w:rPr>
        <w:t>Wellbeing</w:t>
      </w:r>
      <w:proofErr w:type="spellEnd"/>
      <w:r w:rsidRPr="00BD0D0C">
        <w:rPr>
          <w:rFonts w:ascii="Calibri" w:eastAsia="Calibri" w:hAnsi="Calibri"/>
          <w:b/>
          <w:bCs/>
          <w:sz w:val="22"/>
          <w:szCs w:val="22"/>
        </w:rPr>
        <w:t xml:space="preserve"> </w:t>
      </w:r>
      <w:r w:rsidR="00B2202C">
        <w:rPr>
          <w:rFonts w:ascii="Calibri" w:eastAsia="Calibri" w:hAnsi="Calibri"/>
          <w:b/>
          <w:bCs/>
          <w:sz w:val="22"/>
          <w:szCs w:val="22"/>
        </w:rPr>
        <w:t>v neposlední řadě</w:t>
      </w:r>
    </w:p>
    <w:p w14:paraId="72B5CB38" w14:textId="77777777" w:rsidR="0047598A" w:rsidRPr="00BD0D0C" w:rsidRDefault="0047598A" w:rsidP="0047598A">
      <w:pPr>
        <w:pStyle w:val="Normlnweb"/>
        <w:spacing w:before="180" w:after="180"/>
        <w:jc w:val="both"/>
        <w:rPr>
          <w:rFonts w:ascii="Calibri" w:eastAsia="Calibri" w:hAnsi="Calibri"/>
          <w:sz w:val="22"/>
          <w:szCs w:val="22"/>
        </w:rPr>
      </w:pPr>
      <w:r w:rsidRPr="00BD0D0C">
        <w:rPr>
          <w:rFonts w:ascii="Calibri" w:eastAsia="Calibri" w:hAnsi="Calibri"/>
          <w:sz w:val="22"/>
          <w:szCs w:val="22"/>
        </w:rPr>
        <w:t xml:space="preserve">„Kromě vytvoření vstřícné atmosféry na pracovišti a nabídky benefitů zaměřených na zdravý životní styl či snazší skloubení soukromí a práce je důležitou součástí tohoto trendu i podoba firemních prostor s důrazem na kvalitu prostředí, ale také ekologii a udržitelnost,“ doplňuje Michal Černý ze společnosti </w:t>
      </w:r>
      <w:proofErr w:type="spellStart"/>
      <w:r w:rsidRPr="00BD0D0C">
        <w:rPr>
          <w:rFonts w:ascii="Calibri" w:eastAsia="Calibri" w:hAnsi="Calibri"/>
          <w:sz w:val="22"/>
          <w:szCs w:val="22"/>
        </w:rPr>
        <w:t>Audiopro</w:t>
      </w:r>
      <w:proofErr w:type="spellEnd"/>
      <w:r w:rsidRPr="00BD0D0C">
        <w:rPr>
          <w:rFonts w:ascii="Calibri" w:eastAsia="Calibri" w:hAnsi="Calibri"/>
          <w:sz w:val="22"/>
          <w:szCs w:val="22"/>
        </w:rPr>
        <w:t>. „Moderní kanceláře pak řeší i zvukový komfort. Hluk totiž může negativně ovlivnit koncentraci na práci, produktivitu a dobrou atmosféru v kanceláři. Architekti proto stále častěji využívají technologii akustického designu.“</w:t>
      </w:r>
    </w:p>
    <w:p w14:paraId="43AA351C" w14:textId="77777777" w:rsidR="0047598A" w:rsidRDefault="0047598A" w:rsidP="0047598A">
      <w:pPr>
        <w:pStyle w:val="Normlnweb"/>
        <w:spacing w:before="180" w:after="180"/>
        <w:jc w:val="both"/>
        <w:rPr>
          <w:rFonts w:ascii="Calibri" w:eastAsia="Calibri" w:hAnsi="Calibri"/>
          <w:sz w:val="22"/>
          <w:szCs w:val="22"/>
        </w:rPr>
      </w:pPr>
    </w:p>
    <w:p w14:paraId="043765FE" w14:textId="77777777" w:rsidR="003A3F09" w:rsidRPr="003C3986" w:rsidRDefault="003A3F09" w:rsidP="004356F3">
      <w:pPr>
        <w:jc w:val="both"/>
        <w:rPr>
          <w:rFonts w:ascii="Calibri" w:eastAsia="Calibri" w:hAnsi="Calibri" w:cs="Times New Roman"/>
          <w:b/>
          <w:bCs/>
          <w:lang w:val="en-US"/>
        </w:rPr>
      </w:pPr>
    </w:p>
    <w:sectPr w:rsidR="003A3F09" w:rsidRPr="003C39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1D64D2"/>
    <w:multiLevelType w:val="hybridMultilevel"/>
    <w:tmpl w:val="A8429E4A"/>
    <w:lvl w:ilvl="0" w:tplc="C3FC36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9910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B11"/>
    <w:rsid w:val="00000179"/>
    <w:rsid w:val="0002458C"/>
    <w:rsid w:val="00025E82"/>
    <w:rsid w:val="000E2168"/>
    <w:rsid w:val="000F0CDB"/>
    <w:rsid w:val="001364D1"/>
    <w:rsid w:val="00155059"/>
    <w:rsid w:val="001638FC"/>
    <w:rsid w:val="00197598"/>
    <w:rsid w:val="001976BB"/>
    <w:rsid w:val="001A7191"/>
    <w:rsid w:val="001A744A"/>
    <w:rsid w:val="001E01A7"/>
    <w:rsid w:val="001E0613"/>
    <w:rsid w:val="00204A6F"/>
    <w:rsid w:val="00212739"/>
    <w:rsid w:val="00215C20"/>
    <w:rsid w:val="0024497D"/>
    <w:rsid w:val="0027494C"/>
    <w:rsid w:val="00352918"/>
    <w:rsid w:val="00377C27"/>
    <w:rsid w:val="003A3F09"/>
    <w:rsid w:val="003C3986"/>
    <w:rsid w:val="003D3881"/>
    <w:rsid w:val="003F5DCF"/>
    <w:rsid w:val="004356F3"/>
    <w:rsid w:val="0044256B"/>
    <w:rsid w:val="0047598A"/>
    <w:rsid w:val="004907F2"/>
    <w:rsid w:val="00490FAC"/>
    <w:rsid w:val="004935E2"/>
    <w:rsid w:val="004A3CB2"/>
    <w:rsid w:val="004B35BB"/>
    <w:rsid w:val="004C6725"/>
    <w:rsid w:val="004D2BFB"/>
    <w:rsid w:val="004F1A25"/>
    <w:rsid w:val="00510769"/>
    <w:rsid w:val="005211F8"/>
    <w:rsid w:val="00541B11"/>
    <w:rsid w:val="0054426A"/>
    <w:rsid w:val="00561B19"/>
    <w:rsid w:val="005E7A88"/>
    <w:rsid w:val="00606068"/>
    <w:rsid w:val="006512A0"/>
    <w:rsid w:val="00675A21"/>
    <w:rsid w:val="0068040E"/>
    <w:rsid w:val="00680995"/>
    <w:rsid w:val="00684F7A"/>
    <w:rsid w:val="0068720E"/>
    <w:rsid w:val="006A14C0"/>
    <w:rsid w:val="006A60C9"/>
    <w:rsid w:val="006B40C9"/>
    <w:rsid w:val="006B6143"/>
    <w:rsid w:val="006D19F2"/>
    <w:rsid w:val="006E4AF6"/>
    <w:rsid w:val="006F0F8C"/>
    <w:rsid w:val="00706A4F"/>
    <w:rsid w:val="00710125"/>
    <w:rsid w:val="00714ACB"/>
    <w:rsid w:val="00735BEF"/>
    <w:rsid w:val="007371B7"/>
    <w:rsid w:val="0074025B"/>
    <w:rsid w:val="00755D1A"/>
    <w:rsid w:val="0078400A"/>
    <w:rsid w:val="007A66EF"/>
    <w:rsid w:val="007B58C4"/>
    <w:rsid w:val="007D43BC"/>
    <w:rsid w:val="008617D3"/>
    <w:rsid w:val="0086213B"/>
    <w:rsid w:val="00866282"/>
    <w:rsid w:val="00897F06"/>
    <w:rsid w:val="008E3DFE"/>
    <w:rsid w:val="008E44AF"/>
    <w:rsid w:val="00940531"/>
    <w:rsid w:val="00941016"/>
    <w:rsid w:val="00982C06"/>
    <w:rsid w:val="00982EF8"/>
    <w:rsid w:val="009851B0"/>
    <w:rsid w:val="009A45BB"/>
    <w:rsid w:val="009B0CEA"/>
    <w:rsid w:val="009B1C88"/>
    <w:rsid w:val="009B3AF6"/>
    <w:rsid w:val="009F2DDF"/>
    <w:rsid w:val="00A2681B"/>
    <w:rsid w:val="00A91321"/>
    <w:rsid w:val="00A92EEE"/>
    <w:rsid w:val="00A97674"/>
    <w:rsid w:val="00AC24F3"/>
    <w:rsid w:val="00AD51F5"/>
    <w:rsid w:val="00AE45D1"/>
    <w:rsid w:val="00B02420"/>
    <w:rsid w:val="00B2202C"/>
    <w:rsid w:val="00B36E67"/>
    <w:rsid w:val="00B909D4"/>
    <w:rsid w:val="00B91484"/>
    <w:rsid w:val="00BB0910"/>
    <w:rsid w:val="00BB2421"/>
    <w:rsid w:val="00BD0D0C"/>
    <w:rsid w:val="00BD4061"/>
    <w:rsid w:val="00BD4FAE"/>
    <w:rsid w:val="00BF5F6B"/>
    <w:rsid w:val="00C15149"/>
    <w:rsid w:val="00C30062"/>
    <w:rsid w:val="00C5798F"/>
    <w:rsid w:val="00C97644"/>
    <w:rsid w:val="00CB2836"/>
    <w:rsid w:val="00CB7C66"/>
    <w:rsid w:val="00D136D3"/>
    <w:rsid w:val="00D51448"/>
    <w:rsid w:val="00D62D2F"/>
    <w:rsid w:val="00D73236"/>
    <w:rsid w:val="00D739B9"/>
    <w:rsid w:val="00D77093"/>
    <w:rsid w:val="00D86696"/>
    <w:rsid w:val="00DE4100"/>
    <w:rsid w:val="00DE7A6D"/>
    <w:rsid w:val="00E36C7C"/>
    <w:rsid w:val="00E52183"/>
    <w:rsid w:val="00E779D9"/>
    <w:rsid w:val="00E84A22"/>
    <w:rsid w:val="00EA50A4"/>
    <w:rsid w:val="00EB0EF5"/>
    <w:rsid w:val="00EB7065"/>
    <w:rsid w:val="00EC3DDC"/>
    <w:rsid w:val="00EF4DED"/>
    <w:rsid w:val="00F173BD"/>
    <w:rsid w:val="00F20876"/>
    <w:rsid w:val="00F244E8"/>
    <w:rsid w:val="00F75B6A"/>
    <w:rsid w:val="00F83AC7"/>
    <w:rsid w:val="00F8406E"/>
    <w:rsid w:val="00FA0DB2"/>
    <w:rsid w:val="00FB56A2"/>
    <w:rsid w:val="00FD3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8FAFB"/>
  <w15:chartTrackingRefBased/>
  <w15:docId w15:val="{0C24C4FF-BB6E-49B6-9470-E506AC4DA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4">
    <w:name w:val="heading 4"/>
    <w:basedOn w:val="Normln"/>
    <w:link w:val="Nadpis4Char"/>
    <w:uiPriority w:val="9"/>
    <w:qFormat/>
    <w:rsid w:val="005E7A8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B7C6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B7C66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CB7C66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866282"/>
    <w:rPr>
      <w:b/>
      <w:bCs/>
    </w:rPr>
  </w:style>
  <w:style w:type="paragraph" w:styleId="Normlnweb">
    <w:name w:val="Normal (Web)"/>
    <w:basedOn w:val="Normln"/>
    <w:uiPriority w:val="99"/>
    <w:unhideWhenUsed/>
    <w:rsid w:val="00866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5E7A88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E44A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44AF"/>
    <w:rPr>
      <w:rFonts w:ascii="Times New Roman" w:hAnsi="Times New Roman" w:cs="Times New Roman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1976B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976B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976B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976B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976BB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1976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3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53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89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0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9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1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74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3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5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43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1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7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6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3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6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950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 Gajducena</dc:creator>
  <cp:keywords/>
  <dc:description/>
  <cp:lastModifiedBy>Michal Hoblík</cp:lastModifiedBy>
  <cp:revision>3</cp:revision>
  <cp:lastPrinted>2023-11-06T11:35:00Z</cp:lastPrinted>
  <dcterms:created xsi:type="dcterms:W3CDTF">2024-11-14T11:53:00Z</dcterms:created>
  <dcterms:modified xsi:type="dcterms:W3CDTF">2024-11-14T11:54:00Z</dcterms:modified>
</cp:coreProperties>
</file>