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82C96" w14:textId="2D7B167E" w:rsidR="002A59EA" w:rsidRPr="005B28A7" w:rsidRDefault="006B000C" w:rsidP="0041479A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/>
      </w:r>
      <w:r w:rsidR="005B28A7">
        <w:rPr>
          <w:b/>
          <w:bCs/>
          <w:sz w:val="32"/>
          <w:szCs w:val="32"/>
        </w:rPr>
        <w:t>Trenýrkárna.cz</w:t>
      </w:r>
      <w:r w:rsidR="003B51F6">
        <w:rPr>
          <w:b/>
          <w:bCs/>
          <w:sz w:val="32"/>
          <w:szCs w:val="32"/>
        </w:rPr>
        <w:t xml:space="preserve"> </w:t>
      </w:r>
      <w:r w:rsidR="00500222">
        <w:rPr>
          <w:b/>
          <w:bCs/>
          <w:sz w:val="32"/>
          <w:szCs w:val="32"/>
        </w:rPr>
        <w:t>dále</w:t>
      </w:r>
      <w:r w:rsidR="003B51F6">
        <w:rPr>
          <w:b/>
          <w:bCs/>
          <w:sz w:val="32"/>
          <w:szCs w:val="32"/>
        </w:rPr>
        <w:t xml:space="preserve"> expanduje.</w:t>
      </w:r>
      <w:r w:rsidR="003B13CC">
        <w:rPr>
          <w:b/>
          <w:bCs/>
          <w:sz w:val="32"/>
          <w:szCs w:val="32"/>
        </w:rPr>
        <w:t xml:space="preserve"> </w:t>
      </w:r>
      <w:r w:rsidR="003B51F6">
        <w:rPr>
          <w:b/>
          <w:bCs/>
          <w:sz w:val="32"/>
          <w:szCs w:val="32"/>
        </w:rPr>
        <w:t>P</w:t>
      </w:r>
      <w:r w:rsidR="003B13CC">
        <w:rPr>
          <w:b/>
          <w:bCs/>
          <w:sz w:val="32"/>
          <w:szCs w:val="32"/>
        </w:rPr>
        <w:t xml:space="preserve">rostřednictvím </w:t>
      </w:r>
      <w:r w:rsidR="00200D06">
        <w:rPr>
          <w:b/>
          <w:bCs/>
          <w:sz w:val="32"/>
          <w:szCs w:val="32"/>
        </w:rPr>
        <w:br/>
      </w:r>
      <w:r w:rsidR="003B13CC">
        <w:rPr>
          <w:b/>
          <w:bCs/>
          <w:sz w:val="32"/>
          <w:szCs w:val="32"/>
        </w:rPr>
        <w:t xml:space="preserve">své značky </w:t>
      </w:r>
      <w:proofErr w:type="spellStart"/>
      <w:r w:rsidR="003B13CC">
        <w:rPr>
          <w:b/>
          <w:bCs/>
          <w:sz w:val="32"/>
          <w:szCs w:val="32"/>
        </w:rPr>
        <w:t>Nedeto</w:t>
      </w:r>
      <w:proofErr w:type="spellEnd"/>
      <w:r w:rsidR="003B13CC">
        <w:rPr>
          <w:b/>
          <w:bCs/>
          <w:sz w:val="32"/>
          <w:szCs w:val="32"/>
        </w:rPr>
        <w:t xml:space="preserve"> funguje již ve 23 zemích Evropy</w:t>
      </w:r>
    </w:p>
    <w:p w14:paraId="0933362F" w14:textId="77777777" w:rsidR="002A59EA" w:rsidRDefault="002A59EA" w:rsidP="0041479A">
      <w:pPr>
        <w:spacing w:line="276" w:lineRule="auto"/>
        <w:jc w:val="both"/>
      </w:pPr>
      <w:r>
        <w:t xml:space="preserve"> </w:t>
      </w:r>
    </w:p>
    <w:p w14:paraId="035DA426" w14:textId="1511751C" w:rsidR="003B51F6" w:rsidRDefault="005B28A7" w:rsidP="00B42C9C">
      <w:pPr>
        <w:tabs>
          <w:tab w:val="left" w:pos="2808"/>
        </w:tabs>
        <w:jc w:val="both"/>
        <w:rPr>
          <w:b/>
          <w:bCs/>
        </w:rPr>
      </w:pPr>
      <w:r w:rsidRPr="0015524A">
        <w:rPr>
          <w:b/>
          <w:bCs/>
        </w:rPr>
        <w:t xml:space="preserve">Praha, </w:t>
      </w:r>
      <w:r w:rsidR="001C5556">
        <w:rPr>
          <w:b/>
          <w:bCs/>
        </w:rPr>
        <w:t>21</w:t>
      </w:r>
      <w:r w:rsidRPr="0015524A">
        <w:rPr>
          <w:b/>
          <w:bCs/>
        </w:rPr>
        <w:t xml:space="preserve">. </w:t>
      </w:r>
      <w:r w:rsidR="003B51F6">
        <w:rPr>
          <w:b/>
          <w:bCs/>
        </w:rPr>
        <w:t>října</w:t>
      </w:r>
      <w:r w:rsidRPr="0015524A">
        <w:rPr>
          <w:b/>
          <w:bCs/>
        </w:rPr>
        <w:t xml:space="preserve"> 2024</w:t>
      </w:r>
      <w:r>
        <w:rPr>
          <w:b/>
          <w:bCs/>
        </w:rPr>
        <w:t xml:space="preserve"> –</w:t>
      </w:r>
      <w:r>
        <w:t xml:space="preserve"> </w:t>
      </w:r>
      <w:r w:rsidR="003B51F6" w:rsidRPr="003B51F6">
        <w:rPr>
          <w:b/>
          <w:bCs/>
        </w:rPr>
        <w:t>Největší tuzemský e-shop s pánským spodním prádlem Trenýrkárna.cz, kter</w:t>
      </w:r>
      <w:r w:rsidR="0023295C">
        <w:rPr>
          <w:b/>
          <w:bCs/>
        </w:rPr>
        <w:t>ý ve své skupině</w:t>
      </w:r>
      <w:r w:rsidR="003B51F6" w:rsidRPr="003B51F6">
        <w:rPr>
          <w:b/>
          <w:bCs/>
        </w:rPr>
        <w:t xml:space="preserve"> také vyrábí a prodává vlastní produkty pod značkami </w:t>
      </w:r>
      <w:proofErr w:type="spellStart"/>
      <w:r w:rsidR="003B51F6" w:rsidRPr="003B51F6">
        <w:rPr>
          <w:b/>
          <w:bCs/>
        </w:rPr>
        <w:t>Styx</w:t>
      </w:r>
      <w:proofErr w:type="spellEnd"/>
      <w:r w:rsidR="00011CF0">
        <w:rPr>
          <w:b/>
          <w:bCs/>
        </w:rPr>
        <w:t>, Pietro Filipi</w:t>
      </w:r>
      <w:r w:rsidR="003B51F6" w:rsidRPr="003B51F6">
        <w:rPr>
          <w:b/>
          <w:bCs/>
        </w:rPr>
        <w:t xml:space="preserve"> a </w:t>
      </w:r>
      <w:proofErr w:type="spellStart"/>
      <w:r w:rsidR="003B51F6" w:rsidRPr="003B51F6">
        <w:rPr>
          <w:b/>
          <w:bCs/>
        </w:rPr>
        <w:t>Nedeto</w:t>
      </w:r>
      <w:proofErr w:type="spellEnd"/>
      <w:r w:rsidR="003B51F6" w:rsidRPr="003B51F6">
        <w:rPr>
          <w:b/>
          <w:bCs/>
        </w:rPr>
        <w:t xml:space="preserve">, se dále rozvíjí a expanduje. </w:t>
      </w:r>
    </w:p>
    <w:p w14:paraId="47BD8F43" w14:textId="5BB57B3C" w:rsidR="003B51F6" w:rsidRDefault="003B51F6" w:rsidP="00B42C9C">
      <w:pPr>
        <w:tabs>
          <w:tab w:val="left" w:pos="2808"/>
        </w:tabs>
        <w:jc w:val="both"/>
      </w:pPr>
      <w:r w:rsidRPr="00671A66">
        <w:t>„</w:t>
      </w:r>
      <w:r>
        <w:t>Mám velkou radost, že stále rosteme a</w:t>
      </w:r>
      <w:r w:rsidRPr="003B51F6">
        <w:t xml:space="preserve"> daří se nám zvyšovat podíl na trhu </w:t>
      </w:r>
      <w:r>
        <w:t>nejen</w:t>
      </w:r>
      <w:r w:rsidRPr="003B51F6">
        <w:t xml:space="preserve"> v České republice</w:t>
      </w:r>
      <w:r>
        <w:t>, ale</w:t>
      </w:r>
      <w:r w:rsidRPr="003B51F6">
        <w:t xml:space="preserve"> i</w:t>
      </w:r>
      <w:r w:rsidR="00671A66">
        <w:t xml:space="preserve"> se rozšiřovat do</w:t>
      </w:r>
      <w:r w:rsidRPr="003B51F6">
        <w:t xml:space="preserve"> zahraničí.</w:t>
      </w:r>
      <w:r>
        <w:t xml:space="preserve"> Nejdříve jsme vstoupili na</w:t>
      </w:r>
      <w:r w:rsidRPr="003B51F6">
        <w:t xml:space="preserve"> Slovensko, </w:t>
      </w:r>
      <w:r>
        <w:t xml:space="preserve">do </w:t>
      </w:r>
      <w:r w:rsidRPr="003B51F6">
        <w:t>Maďarsk</w:t>
      </w:r>
      <w:r>
        <w:t>a</w:t>
      </w:r>
      <w:r w:rsidRPr="003B51F6">
        <w:t xml:space="preserve"> a Rakousk</w:t>
      </w:r>
      <w:r>
        <w:t>a</w:t>
      </w:r>
      <w:r w:rsidRPr="003B51F6">
        <w:t xml:space="preserve">, </w:t>
      </w:r>
      <w:r>
        <w:t>následně</w:t>
      </w:r>
      <w:r w:rsidRPr="003B51F6">
        <w:t xml:space="preserve"> jsme pokračovali </w:t>
      </w:r>
      <w:r>
        <w:t xml:space="preserve">Slovinskem, </w:t>
      </w:r>
      <w:r w:rsidRPr="003B51F6">
        <w:t>Německem</w:t>
      </w:r>
      <w:r>
        <w:t xml:space="preserve">, </w:t>
      </w:r>
      <w:r w:rsidRPr="003B51F6">
        <w:t>Rumunskem, Polsk</w:t>
      </w:r>
      <w:r>
        <w:t>em</w:t>
      </w:r>
      <w:r w:rsidRPr="003B51F6">
        <w:t>, Chorvatsk</w:t>
      </w:r>
      <w:r>
        <w:t>em</w:t>
      </w:r>
      <w:r w:rsidRPr="003B51F6">
        <w:t xml:space="preserve"> a Nizozemsk</w:t>
      </w:r>
      <w:r>
        <w:t xml:space="preserve">em. </w:t>
      </w:r>
      <w:r w:rsidR="00011CF0">
        <w:t xml:space="preserve">A stále </w:t>
      </w:r>
      <w:r w:rsidR="00671A66">
        <w:t>vstupujeme</w:t>
      </w:r>
      <w:r w:rsidR="00011CF0">
        <w:t xml:space="preserve"> na nové trhy, nyní je zemí již 23</w:t>
      </w:r>
      <w:r w:rsidR="00FF3703">
        <w:t>.</w:t>
      </w:r>
      <w:r w:rsidR="00011CF0">
        <w:t xml:space="preserve"> </w:t>
      </w:r>
      <w:r w:rsidR="00FF3703">
        <w:t>P</w:t>
      </w:r>
      <w:r w:rsidR="00011CF0">
        <w:t xml:space="preserve">osledními jsou </w:t>
      </w:r>
      <w:r w:rsidR="004A36CA" w:rsidRPr="004A36CA">
        <w:t>Francie, Belgie, Bulharsko, Řecko, Itálie, Španělsko, Portugalsko, Litva, Lotyšsko, Estonsko, Finsko, Dánsko a Švédsko</w:t>
      </w:r>
      <w:r w:rsidR="004A36CA">
        <w:t>,“</w:t>
      </w:r>
      <w:r w:rsidR="004A36CA" w:rsidRPr="004A36CA">
        <w:t xml:space="preserve"> </w:t>
      </w:r>
      <w:r w:rsidRPr="003B51F6">
        <w:t>říká Ruslan Skopal, CEO a spolumajitel Trenýrkárna.cz</w:t>
      </w:r>
      <w:r w:rsidR="0023295C">
        <w:t xml:space="preserve"> a </w:t>
      </w:r>
      <w:hyperlink r:id="rId8" w:history="1">
        <w:r w:rsidR="0023295C">
          <w:rPr>
            <w:rStyle w:val="Hypertextovodkaz"/>
          </w:rPr>
          <w:t>Nedeto.com</w:t>
        </w:r>
      </w:hyperlink>
      <w:r w:rsidR="0023295C">
        <w:t>, jež je značkou prodejního kanálu pro zahraniční trhy.</w:t>
      </w:r>
    </w:p>
    <w:p w14:paraId="6E1E1E37" w14:textId="71A76D56" w:rsidR="0023295C" w:rsidRDefault="0023295C" w:rsidP="00B42C9C">
      <w:pPr>
        <w:tabs>
          <w:tab w:val="left" w:pos="2808"/>
        </w:tabs>
        <w:jc w:val="both"/>
      </w:pPr>
      <w:r>
        <w:t>Předloni</w:t>
      </w:r>
      <w:r w:rsidRPr="003B51F6">
        <w:t xml:space="preserve"> se </w:t>
      </w:r>
      <w:r>
        <w:t xml:space="preserve">Trenýrkárna.cz </w:t>
      </w:r>
      <w:r w:rsidRPr="003B51F6">
        <w:t>rozhodl</w:t>
      </w:r>
      <w:r>
        <w:t>a</w:t>
      </w:r>
      <w:r w:rsidRPr="003B51F6">
        <w:t xml:space="preserve"> uvést na trh novou vlastní privátní značku spodního prádla, která je zaměřena jinak než české spodní prádlo </w:t>
      </w:r>
      <w:proofErr w:type="spellStart"/>
      <w:r w:rsidRPr="003B51F6">
        <w:t>Styx</w:t>
      </w:r>
      <w:proofErr w:type="spellEnd"/>
      <w:r w:rsidRPr="003B51F6">
        <w:t xml:space="preserve">. Jde o jednodušší varianty spodního prádla, které jsou i přesto vyrobené velmi kvalitně. </w:t>
      </w:r>
      <w:r w:rsidR="005F2E08">
        <w:t>P</w:t>
      </w:r>
      <w:r w:rsidRPr="003B51F6">
        <w:t>ro tento produkt využívá</w:t>
      </w:r>
      <w:r w:rsidR="00FF3703">
        <w:t xml:space="preserve"> také</w:t>
      </w:r>
      <w:r w:rsidRPr="003B51F6">
        <w:t xml:space="preserve"> </w:t>
      </w:r>
      <w:proofErr w:type="spellStart"/>
      <w:r w:rsidRPr="003B51F6">
        <w:t>brand</w:t>
      </w:r>
      <w:proofErr w:type="spellEnd"/>
      <w:r w:rsidRPr="003B51F6">
        <w:t xml:space="preserve"> </w:t>
      </w:r>
      <w:proofErr w:type="spellStart"/>
      <w:r w:rsidRPr="003B51F6">
        <w:t>Nedeto</w:t>
      </w:r>
      <w:proofErr w:type="spellEnd"/>
      <w:r w:rsidRPr="003B51F6">
        <w:t>. Značka je zaměřena</w:t>
      </w:r>
      <w:r>
        <w:t xml:space="preserve"> na</w:t>
      </w:r>
      <w:r w:rsidRPr="003B51F6">
        <w:t xml:space="preserve"> spodní prádlo pro ženy, muže i děti, jedná se zejména o trenýrky, boxerky, kalhotky</w:t>
      </w:r>
      <w:r w:rsidR="004A36CA">
        <w:t>, menstruační kalhotky</w:t>
      </w:r>
      <w:r w:rsidRPr="003B51F6">
        <w:t xml:space="preserve"> nebo ponožky. Nabízí zejména základní neutrální barvy a kvalitní bavlnu, která zajišťuje pohodlí při nošení. A krok to byl úspěšný, značka </w:t>
      </w:r>
      <w:proofErr w:type="spellStart"/>
      <w:r w:rsidRPr="003B51F6">
        <w:t>Nedeto</w:t>
      </w:r>
      <w:proofErr w:type="spellEnd"/>
      <w:r w:rsidRPr="003B51F6">
        <w:t xml:space="preserve"> vytváří </w:t>
      </w:r>
      <w:r w:rsidR="004A36CA">
        <w:t>50 %</w:t>
      </w:r>
      <w:r w:rsidRPr="003B51F6">
        <w:t xml:space="preserve"> obratu v segmentu privátních značek.</w:t>
      </w:r>
    </w:p>
    <w:p w14:paraId="797F1E99" w14:textId="06AD854F" w:rsidR="00011CF0" w:rsidRPr="003B51F6" w:rsidRDefault="0023295C" w:rsidP="00B42C9C">
      <w:pPr>
        <w:tabs>
          <w:tab w:val="left" w:pos="2808"/>
        </w:tabs>
        <w:jc w:val="both"/>
      </w:pPr>
      <w:r>
        <w:t>„</w:t>
      </w:r>
      <w:r w:rsidRPr="00011CF0">
        <w:t xml:space="preserve">Plány na rok 2024 </w:t>
      </w:r>
      <w:r>
        <w:t xml:space="preserve">plníme </w:t>
      </w:r>
      <w:r w:rsidRPr="00011CF0">
        <w:t>poměrně přesně</w:t>
      </w:r>
      <w:r>
        <w:t>,</w:t>
      </w:r>
      <w:r w:rsidRPr="00011CF0">
        <w:t xml:space="preserve"> a to zejména díky novému rozšíření sortimentu o menstruační kalhotky a plavky a také díky naší nové akvizici, znač</w:t>
      </w:r>
      <w:r w:rsidR="005F2E08">
        <w:t>ce</w:t>
      </w:r>
      <w:r w:rsidRPr="00011CF0">
        <w:t xml:space="preserve"> Pietro Filipi. Ta poměrně rychle roste, stejně jako obliba našich privátních značek </w:t>
      </w:r>
      <w:proofErr w:type="spellStart"/>
      <w:r w:rsidRPr="00011CF0">
        <w:t>Styx</w:t>
      </w:r>
      <w:proofErr w:type="spellEnd"/>
      <w:r w:rsidRPr="00011CF0">
        <w:t xml:space="preserve"> a </w:t>
      </w:r>
      <w:proofErr w:type="spellStart"/>
      <w:r w:rsidRPr="00011CF0">
        <w:t>Nedeto</w:t>
      </w:r>
      <w:proofErr w:type="spellEnd"/>
      <w:r w:rsidRPr="00011CF0">
        <w:t xml:space="preserve">, které nám generují vyšší marži než ostatní značky. To je pro nás dost podstatná zpráva, jelikož se nám meziročně prodražil marketing, tak máme dodatečné zdroje k jeho financování. Růst marketingových nákladů přikládáme na vrub zvýšení konkurence zejména kvůli přeshraničním </w:t>
      </w:r>
      <w:proofErr w:type="spellStart"/>
      <w:r w:rsidRPr="00011CF0">
        <w:t>marketplace</w:t>
      </w:r>
      <w:proofErr w:type="spellEnd"/>
      <w:r w:rsidRPr="00011CF0">
        <w:t xml:space="preserve"> e-shopům</w:t>
      </w:r>
      <w:r>
        <w:t xml:space="preserve">,“ </w:t>
      </w:r>
      <w:r w:rsidRPr="003B51F6">
        <w:t>říká Ruslan Skopal</w:t>
      </w:r>
      <w:r w:rsidR="00671A66">
        <w:t>.</w:t>
      </w:r>
    </w:p>
    <w:p w14:paraId="72AEFC53" w14:textId="49DFDDB9" w:rsidR="003B51F6" w:rsidRDefault="003B51F6" w:rsidP="003B51F6">
      <w:pPr>
        <w:tabs>
          <w:tab w:val="left" w:pos="2808"/>
        </w:tabs>
        <w:jc w:val="both"/>
      </w:pPr>
      <w:r>
        <w:t>Majitelé Ruslan Skopal a Adam Rožánek se koncem roku 2022 rozhodli růst firmy ještě posílit, a poprvé od založení firmy využít finanční podpory investora. T</w:t>
      </w:r>
      <w:r w:rsidR="005F2E08">
        <w:t>ím</w:t>
      </w:r>
      <w:r>
        <w:t xml:space="preserve"> se stala česká investiční skupina SPM, založena Slavomírem Pavlíčkem a Markem Španělem, která své investice aktivně směřuje do vytváření partnerství s ambiciózními českými podnikateli s prokazatelnými výsledky. </w:t>
      </w:r>
    </w:p>
    <w:p w14:paraId="434FDF38" w14:textId="2C49DAA0" w:rsidR="003B51F6" w:rsidRDefault="003B51F6" w:rsidP="003B51F6">
      <w:pPr>
        <w:tabs>
          <w:tab w:val="left" w:pos="2808"/>
        </w:tabs>
        <w:jc w:val="both"/>
      </w:pPr>
      <w:r>
        <w:t xml:space="preserve">Nedávným </w:t>
      </w:r>
      <w:r w:rsidR="00671A66">
        <w:t>úspěchem</w:t>
      </w:r>
      <w:r>
        <w:t xml:space="preserve"> jejich společné práce je také znovuoživení značky Pietro Filipi. </w:t>
      </w:r>
      <w:r>
        <w:rPr>
          <w:rFonts w:eastAsia="Times New Roman"/>
        </w:rPr>
        <w:t>„Jsem rád, že i díky naší podpoře získává tradiční česká módní značka Pietro Filipi po turbulentních letech opět stabilní domov. Z mého pohledu si novou šanci prosadit se nejen v České republice, ale i na zahraničních trzích, rozhodně zaslouží. Těšíme se na její další rozvoj v rukou managementu Trenýrkárna.cz, v nějž máme dlouhodobě plnou důvěru,“ říká Slavomír Pavlíček, partner skupiny SPM Invest s tím, že v</w:t>
      </w:r>
      <w:r>
        <w:t xml:space="preserve"> zájmu o vstup do firmy hrál důležitou roli fakt, že významnou součástí Trenýrkárna.cz je česká značka </w:t>
      </w:r>
      <w:proofErr w:type="spellStart"/>
      <w:r>
        <w:t>Styx</w:t>
      </w:r>
      <w:proofErr w:type="spellEnd"/>
      <w:r>
        <w:t xml:space="preserve"> vyráběná v České republice. Partnerství tak představuje typ investice, který skupina aktivně vyhledává – perspektivní podnikatelé, kteří vybudovali stabilní a ziskový byznys s jasnou konkurenční výhodou a hledají kapitál pro skokový růst, </w:t>
      </w:r>
      <w:r w:rsidR="005F2E08">
        <w:t xml:space="preserve">jež </w:t>
      </w:r>
      <w:r>
        <w:t>je podložen jasnou vizí, jak ho dosáhnout.“</w:t>
      </w:r>
    </w:p>
    <w:p w14:paraId="44175550" w14:textId="77777777" w:rsidR="003B51F6" w:rsidRDefault="003B51F6" w:rsidP="003B51F6">
      <w:pPr>
        <w:tabs>
          <w:tab w:val="left" w:pos="2808"/>
        </w:tabs>
        <w:jc w:val="both"/>
      </w:pPr>
    </w:p>
    <w:p w14:paraId="12E13ED4" w14:textId="3C16B5D6" w:rsidR="002D0844" w:rsidRDefault="002D0844" w:rsidP="00021729">
      <w:pPr>
        <w:tabs>
          <w:tab w:val="left" w:pos="2808"/>
        </w:tabs>
        <w:jc w:val="both"/>
      </w:pPr>
    </w:p>
    <w:sectPr w:rsidR="002D0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D68"/>
    <w:rsid w:val="00011CF0"/>
    <w:rsid w:val="00021729"/>
    <w:rsid w:val="000260B0"/>
    <w:rsid w:val="00043F31"/>
    <w:rsid w:val="00073FAB"/>
    <w:rsid w:val="000851F7"/>
    <w:rsid w:val="000C61C7"/>
    <w:rsid w:val="000E2322"/>
    <w:rsid w:val="000F19E6"/>
    <w:rsid w:val="000F7F63"/>
    <w:rsid w:val="001007DA"/>
    <w:rsid w:val="0015524A"/>
    <w:rsid w:val="00181D83"/>
    <w:rsid w:val="00183CB4"/>
    <w:rsid w:val="001C5556"/>
    <w:rsid w:val="001E6D94"/>
    <w:rsid w:val="00200D06"/>
    <w:rsid w:val="00223B50"/>
    <w:rsid w:val="0023295C"/>
    <w:rsid w:val="00261DB7"/>
    <w:rsid w:val="00273F31"/>
    <w:rsid w:val="002A59EA"/>
    <w:rsid w:val="002B7063"/>
    <w:rsid w:val="002D0844"/>
    <w:rsid w:val="00315B87"/>
    <w:rsid w:val="003B13CC"/>
    <w:rsid w:val="003B51F6"/>
    <w:rsid w:val="00404D51"/>
    <w:rsid w:val="0041479A"/>
    <w:rsid w:val="00463C08"/>
    <w:rsid w:val="00465716"/>
    <w:rsid w:val="00493171"/>
    <w:rsid w:val="004A36CA"/>
    <w:rsid w:val="004B6E97"/>
    <w:rsid w:val="004B7A99"/>
    <w:rsid w:val="004D604A"/>
    <w:rsid w:val="00500222"/>
    <w:rsid w:val="005303E3"/>
    <w:rsid w:val="00532430"/>
    <w:rsid w:val="005B28A7"/>
    <w:rsid w:val="005B3A22"/>
    <w:rsid w:val="005F2E08"/>
    <w:rsid w:val="005F7125"/>
    <w:rsid w:val="005F748F"/>
    <w:rsid w:val="00655924"/>
    <w:rsid w:val="00662644"/>
    <w:rsid w:val="00671A66"/>
    <w:rsid w:val="006A66C3"/>
    <w:rsid w:val="006A7123"/>
    <w:rsid w:val="006B000C"/>
    <w:rsid w:val="006F0BB1"/>
    <w:rsid w:val="00760A6F"/>
    <w:rsid w:val="00766F4F"/>
    <w:rsid w:val="007B5CEA"/>
    <w:rsid w:val="007D7942"/>
    <w:rsid w:val="007E60C4"/>
    <w:rsid w:val="00810D0E"/>
    <w:rsid w:val="00816C50"/>
    <w:rsid w:val="00867BB1"/>
    <w:rsid w:val="00877CC6"/>
    <w:rsid w:val="00886781"/>
    <w:rsid w:val="008A3FB6"/>
    <w:rsid w:val="008E74A5"/>
    <w:rsid w:val="008F5840"/>
    <w:rsid w:val="00942D68"/>
    <w:rsid w:val="009A7EC2"/>
    <w:rsid w:val="009C3374"/>
    <w:rsid w:val="00A00E2A"/>
    <w:rsid w:val="00A12265"/>
    <w:rsid w:val="00A43F7C"/>
    <w:rsid w:val="00A818BF"/>
    <w:rsid w:val="00A835D3"/>
    <w:rsid w:val="00A95324"/>
    <w:rsid w:val="00AC5DC2"/>
    <w:rsid w:val="00AF70FF"/>
    <w:rsid w:val="00B42A07"/>
    <w:rsid w:val="00B42C9C"/>
    <w:rsid w:val="00BF4FF8"/>
    <w:rsid w:val="00C5280F"/>
    <w:rsid w:val="00C55466"/>
    <w:rsid w:val="00C56C6D"/>
    <w:rsid w:val="00C70504"/>
    <w:rsid w:val="00D51F8C"/>
    <w:rsid w:val="00D6156A"/>
    <w:rsid w:val="00D84187"/>
    <w:rsid w:val="00DA331A"/>
    <w:rsid w:val="00DD0B4E"/>
    <w:rsid w:val="00E016A1"/>
    <w:rsid w:val="00E12597"/>
    <w:rsid w:val="00E27017"/>
    <w:rsid w:val="00E42543"/>
    <w:rsid w:val="00EF79C1"/>
    <w:rsid w:val="00F14EFA"/>
    <w:rsid w:val="00F33C85"/>
    <w:rsid w:val="00F42FE4"/>
    <w:rsid w:val="00F57797"/>
    <w:rsid w:val="00F759BE"/>
    <w:rsid w:val="00FA1A72"/>
    <w:rsid w:val="00FF3703"/>
    <w:rsid w:val="00FF7B18"/>
    <w:rsid w:val="2A35F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C7A05"/>
  <w15:chartTrackingRefBased/>
  <w15:docId w15:val="{973EFE1B-77A6-4B51-BB97-7632AD6E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465716"/>
  </w:style>
  <w:style w:type="paragraph" w:styleId="Revize">
    <w:name w:val="Revision"/>
    <w:hidden/>
    <w:uiPriority w:val="99"/>
    <w:semiHidden/>
    <w:rsid w:val="000E2322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A9532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9532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9532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9532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95324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0F19E6"/>
    <w:rPr>
      <w:color w:val="0000FF"/>
      <w:u w:val="single"/>
    </w:rPr>
  </w:style>
  <w:style w:type="paragraph" w:customStyle="1" w:styleId="paragraph">
    <w:name w:val="paragraph"/>
    <w:basedOn w:val="Normln"/>
    <w:rsid w:val="00766F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eop">
    <w:name w:val="eop"/>
    <w:basedOn w:val="Standardnpsmoodstavce"/>
    <w:rsid w:val="00766F4F"/>
  </w:style>
  <w:style w:type="character" w:customStyle="1" w:styleId="normaltextrun">
    <w:name w:val="normaltextrun"/>
    <w:basedOn w:val="Standardnpsmoodstavce"/>
    <w:rsid w:val="00766F4F"/>
  </w:style>
  <w:style w:type="character" w:styleId="Nevyeenzmnka">
    <w:name w:val="Unresolved Mention"/>
    <w:basedOn w:val="Standardnpsmoodstavce"/>
    <w:uiPriority w:val="99"/>
    <w:semiHidden/>
    <w:unhideWhenUsed/>
    <w:rsid w:val="00011CF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3295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8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2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6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9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6583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386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6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56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681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375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946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76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30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263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72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0256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061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3055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125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4741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723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584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deto.com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0335D0259CA74AA3F6164BF8F2DEB4" ma:contentTypeVersion="18" ma:contentTypeDescription="Vytvoří nový dokument" ma:contentTypeScope="" ma:versionID="90073ef41a7611d073da9fa9710b9c5a">
  <xsd:schema xmlns:xsd="http://www.w3.org/2001/XMLSchema" xmlns:xs="http://www.w3.org/2001/XMLSchema" xmlns:p="http://schemas.microsoft.com/office/2006/metadata/properties" xmlns:ns2="3ca16e4b-7258-4e45-b365-2564071f42c0" xmlns:ns3="faae2447-1fe3-4570-9e2d-cb302b73442c" targetNamespace="http://schemas.microsoft.com/office/2006/metadata/properties" ma:root="true" ma:fieldsID="da0eea56738a9d5bb15e597cb31c8d9c" ns2:_="" ns3:_="">
    <xsd:import namespace="3ca16e4b-7258-4e45-b365-2564071f42c0"/>
    <xsd:import namespace="faae2447-1fe3-4570-9e2d-cb302b7344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16e4b-7258-4e45-b365-2564071f42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718384f-3dcc-42a8-973e-c4a3f203cb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ae2447-1fe3-4570-9e2d-cb302b73442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44cbd76-aacd-438b-a45a-3799026eefe4}" ma:internalName="TaxCatchAll" ma:showField="CatchAllData" ma:web="faae2447-1fe3-4570-9e2d-cb302b7344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a16e4b-7258-4e45-b365-2564071f42c0">
      <Terms xmlns="http://schemas.microsoft.com/office/infopath/2007/PartnerControls"/>
    </lcf76f155ced4ddcb4097134ff3c332f>
    <TaxCatchAll xmlns="faae2447-1fe3-4570-9e2d-cb302b73442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C2FD8E-1D51-4D31-BCA9-4E7356D6F9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a16e4b-7258-4e45-b365-2564071f42c0"/>
    <ds:schemaRef ds:uri="faae2447-1fe3-4570-9e2d-cb302b7344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8EFA8F-9D55-4DB2-80F0-0720FB8752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92228-2668-4823-9C28-A85B8312D7DA}">
  <ds:schemaRefs>
    <ds:schemaRef ds:uri="http://schemas.microsoft.com/office/2006/metadata/properties"/>
    <ds:schemaRef ds:uri="http://schemas.microsoft.com/office/infopath/2007/PartnerControls"/>
    <ds:schemaRef ds:uri="3ca16e4b-7258-4e45-b365-2564071f42c0"/>
    <ds:schemaRef ds:uri="faae2447-1fe3-4570-9e2d-cb302b73442c"/>
  </ds:schemaRefs>
</ds:datastoreItem>
</file>

<file path=customXml/itemProps4.xml><?xml version="1.0" encoding="utf-8"?>
<ds:datastoreItem xmlns:ds="http://schemas.openxmlformats.org/officeDocument/2006/customXml" ds:itemID="{52027268-63A6-413F-A3AF-07F6658CA83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525</Words>
  <Characters>2886</Characters>
  <Application>Microsoft Office Word</Application>
  <DocSecurity>0</DocSecurity>
  <Lines>45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Michal Hoblík</cp:lastModifiedBy>
  <cp:revision>2</cp:revision>
  <cp:lastPrinted>2024-03-19T12:38:00Z</cp:lastPrinted>
  <dcterms:created xsi:type="dcterms:W3CDTF">2024-10-21T11:40:00Z</dcterms:created>
  <dcterms:modified xsi:type="dcterms:W3CDTF">2024-10-21T11:40:00Z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0x010100E20335D0259CA74AA3F6164BF8F2DEB4</vt:lpwstr>
  </property>
  <property fmtid="{D5CDD505-2E9C-101B-9397-08002B2CF9AE}" pid="3" name="MediaServiceImageTags">
    <vt:lpwstr/>
  </property>
</Properties>
</file>