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3A971" w14:textId="0CFC84FB" w:rsidR="007173B4" w:rsidRDefault="00057808" w:rsidP="00057808">
      <w:pPr>
        <w:jc w:val="center"/>
        <w:rPr>
          <w:b/>
          <w:bCs/>
          <w:sz w:val="28"/>
          <w:szCs w:val="28"/>
        </w:rPr>
      </w:pPr>
      <w:r w:rsidRPr="00057808">
        <w:rPr>
          <w:b/>
          <w:bCs/>
          <w:sz w:val="28"/>
          <w:szCs w:val="28"/>
        </w:rPr>
        <w:t>Nekvalitní potrubí a rozvody mohou být skrytým rizikem pro vaši vodu i zdraví</w:t>
      </w:r>
    </w:p>
    <w:p w14:paraId="3B7A5C05" w14:textId="77777777" w:rsidR="00057808" w:rsidRDefault="00057808" w:rsidP="00057808">
      <w:pPr>
        <w:jc w:val="center"/>
        <w:rPr>
          <w:b/>
          <w:bCs/>
          <w:sz w:val="28"/>
          <w:szCs w:val="28"/>
        </w:rPr>
      </w:pPr>
    </w:p>
    <w:p w14:paraId="768E2239" w14:textId="0564719B" w:rsidR="00057808" w:rsidRDefault="00057808" w:rsidP="00057808">
      <w:r w:rsidRPr="00057808">
        <w:rPr>
          <w:b/>
          <w:bCs/>
        </w:rPr>
        <w:t>Pra</w:t>
      </w:r>
      <w:r w:rsidR="00FC4C1D">
        <w:rPr>
          <w:b/>
          <w:bCs/>
        </w:rPr>
        <w:t>ha</w:t>
      </w:r>
      <w:r>
        <w:rPr>
          <w:b/>
          <w:bCs/>
        </w:rPr>
        <w:t xml:space="preserve">, </w:t>
      </w:r>
      <w:r w:rsidR="00170D8B">
        <w:rPr>
          <w:b/>
          <w:bCs/>
        </w:rPr>
        <w:t>20</w:t>
      </w:r>
      <w:r w:rsidR="002C114B">
        <w:rPr>
          <w:b/>
          <w:bCs/>
        </w:rPr>
        <w:t>. ledna</w:t>
      </w:r>
      <w:r w:rsidRPr="00057808">
        <w:rPr>
          <w:b/>
          <w:bCs/>
        </w:rPr>
        <w:t xml:space="preserve"> 202</w:t>
      </w:r>
      <w:r w:rsidR="002C114B">
        <w:rPr>
          <w:b/>
          <w:bCs/>
        </w:rPr>
        <w:t>5</w:t>
      </w:r>
      <w:r w:rsidR="00FC4C1D">
        <w:rPr>
          <w:b/>
          <w:bCs/>
        </w:rPr>
        <w:t xml:space="preserve"> </w:t>
      </w:r>
      <w:r w:rsidRPr="00057808">
        <w:rPr>
          <w:b/>
          <w:bCs/>
        </w:rPr>
        <w:t>–</w:t>
      </w:r>
      <w:r>
        <w:t xml:space="preserve"> Kvalita vody ve vašem domově a ve vaší sklenici nezávisí pouze na jejím zdroji, ale také na stavu potrubí a vodovodních rozvodů, které </w:t>
      </w:r>
      <w:r w:rsidR="009F396E">
        <w:t>k</w:t>
      </w:r>
      <w:r>
        <w:t> vám vodu vedou. Starší nebo nekvalitní potrubí může znamenat zejména nevítanou zdravotní hrozbu. Rizika spojená s nekvalitními trubkami jsou často mnohem větší, než si lidé uvědomují.</w:t>
      </w:r>
    </w:p>
    <w:p w14:paraId="40EF41A7" w14:textId="11E4340F" w:rsidR="00057808" w:rsidRDefault="00057808" w:rsidP="00057808">
      <w:r>
        <w:t xml:space="preserve">„Závadné potrubí může vážně ohrozit zdraví, protože umožňuje kontaminaci vody různými škodlivými látkami. Například olověné potrubí, stále běžné ve starších budovách, uvolňuje toxické látky, které mohou negativně ovlivnit nervový systém a vývoj dětí, těhotných žen i seniorů. Porézní a poškozené trubky často hostí bakterie, jako je Legionella nebo E. coli, které způsobují nebezpečné infekce. Navíc nevhodné plastové materiály mohou do vody uvolňovat těžké kovy a </w:t>
      </w:r>
      <w:r w:rsidR="009201DD">
        <w:t xml:space="preserve">jiné nebezpečné látky </w:t>
      </w:r>
      <w:r>
        <w:t>, ohrožující zdraví konzumentů,“ říká Jaroslav Žák ze společnosti BWT.</w:t>
      </w:r>
    </w:p>
    <w:p w14:paraId="35B6756A" w14:textId="1124E276" w:rsidR="00057808" w:rsidRDefault="00057808" w:rsidP="00057808">
      <w:r>
        <w:t>Nekvalitní potrubí také snižuje kvalitu vody</w:t>
      </w:r>
      <w:r w:rsidR="009F396E">
        <w:t>, což je sice menší, nikoli však zanedbatelný problém</w:t>
      </w:r>
      <w:r>
        <w:t xml:space="preserve">. Korodující ocelové trubky </w:t>
      </w:r>
      <w:r w:rsidR="009F396E">
        <w:t xml:space="preserve">totiž </w:t>
      </w:r>
      <w:r>
        <w:t xml:space="preserve">způsobují hnědé či rezavé zabarvení vody, což </w:t>
      </w:r>
      <w:r w:rsidR="009F396E">
        <w:t>znamená snížení kvality při používání vody</w:t>
      </w:r>
      <w:r>
        <w:t>. Usazeniny nebo chemické reakce v potrubí mohou měnit chuť i vůni vody, čímž ji činí méně vhodnou pro pití i vaření.</w:t>
      </w:r>
    </w:p>
    <w:p w14:paraId="3C3537FB" w14:textId="4C56DE79" w:rsidR="00057808" w:rsidRDefault="00057808" w:rsidP="00057808">
      <w:r>
        <w:t>Technické problémy jsou dalším důsledkem. Korozní usazeniny omezují průtok vody, což zhoršuje funkčnost celého systému. Stárnoucí potrubí častěji praská, což vede k únikům vody, vzniku vlhkosti a plísní v budovách. Nekvalitní materiály mají obecně kratší životnost, což zvyšuje náklady na opravy a údržbu.</w:t>
      </w:r>
      <w:r w:rsidR="009F396E">
        <w:t xml:space="preserve"> </w:t>
      </w:r>
      <w:r>
        <w:t>Úniky vody mají navíc ekologické a finanční dopady. Plýtvání pitnou vodou zatěžuje životní prostředí a zvyšuje poplatky za vodné a stočné. Opakované opravy a výměny pak přinášejí vyšší dlouhodobé výdaje.</w:t>
      </w:r>
    </w:p>
    <w:p w14:paraId="595BB85A" w14:textId="599F61C1" w:rsidR="00BE0D5D" w:rsidRDefault="009F396E" w:rsidP="00BE0D5D">
      <w:r>
        <w:t>„</w:t>
      </w:r>
      <w:r w:rsidR="00057808">
        <w:t>Řešení těchto problémů spočívá v prevenci. Pravidelné kontroly potrubí odborníky umožní včasné odhalení problémů. Při výměně potrubí je vhodné vybírat kvalitní materiály, například měď, nerezovou ocel nebo moderní certifikované plasty. Filtrační systémy pak mohou dále zlepšit kvalitu vody odstraněním nežádoucích látek</w:t>
      </w:r>
      <w:r>
        <w:t xml:space="preserve"> a obohatit ji naopak například o zdraví prospěšn</w:t>
      </w:r>
      <w:r w:rsidR="002C114B">
        <w:t>é minerály,</w:t>
      </w:r>
      <w:r>
        <w:t xml:space="preserve">“ </w:t>
      </w:r>
      <w:r w:rsidR="002C114B">
        <w:t xml:space="preserve">říká </w:t>
      </w:r>
      <w:r w:rsidR="00BE0D5D">
        <w:t>Jaroslav Žák ze společnosti BWT.</w:t>
      </w:r>
    </w:p>
    <w:p w14:paraId="5027716C" w14:textId="7AADD6D9" w:rsidR="002C114B" w:rsidRDefault="002C114B" w:rsidP="002C114B">
      <w:r w:rsidRPr="002C114B">
        <w:t xml:space="preserve">Příjemnou variantou je tzv. poddřezové řešení, </w:t>
      </w:r>
      <w:r>
        <w:t xml:space="preserve">které se </w:t>
      </w:r>
      <w:r w:rsidRPr="002C114B">
        <w:t xml:space="preserve">skládá z pevné části a </w:t>
      </w:r>
      <w:r>
        <w:t xml:space="preserve">filtru. </w:t>
      </w:r>
      <w:r w:rsidRPr="002C114B">
        <w:t>Tyto filtry dokáží odstranit nežádoucí látky jako jsou těžké kovy (měď, olovo, nikl), vápník, vodní kámen, chlor a další hrubé i jemné nečistoty. Některé z filtrů jsou schopné odfiltrovat i mikroplasty či bakterie a viry. </w:t>
      </w:r>
      <w:r>
        <w:t xml:space="preserve"> </w:t>
      </w:r>
      <w:r w:rsidRPr="002C114B">
        <w:t xml:space="preserve">Technologie navíc obohatí vodu hořčíkem, popř. i zinkem, má tedy </w:t>
      </w:r>
      <w:r>
        <w:t>navíc</w:t>
      </w:r>
      <w:r w:rsidR="009201DD">
        <w:t xml:space="preserve"> </w:t>
      </w:r>
      <w:r w:rsidRPr="002C114B">
        <w:t xml:space="preserve">mineralizační účinek. </w:t>
      </w:r>
    </w:p>
    <w:p w14:paraId="4A80DAC5" w14:textId="47899FA3" w:rsidR="002C114B" w:rsidRPr="002C114B" w:rsidRDefault="002C114B" w:rsidP="002C114B">
      <w:r w:rsidRPr="002C114B">
        <w:t>Stejně tak komplexně vylepší senzorické vlastnosti vody, odstraní zákal, zápach a přidají příjemnou chuť. Vedle filtrů umístěných pod kuchyňský dřez jsou také stále populárnější výdejníky vody, které vyrobí chlazenou či chlazenou perlivou vodu přímo v kuchyni. Výdejníky vody mohou být stejně jako filtry umístěny do skříňky pod dřez nebo v designovém provedení přímo na kuchyňskou linku</w:t>
      </w:r>
      <w:r>
        <w:t>. Stále populárnější jsou také</w:t>
      </w:r>
      <w:r w:rsidRPr="002C114B">
        <w:t xml:space="preserve"> volně stojící</w:t>
      </w:r>
      <w:r>
        <w:t xml:space="preserve"> designové</w:t>
      </w:r>
      <w:r w:rsidRPr="002C114B">
        <w:t xml:space="preserve"> výdejníky s podstavcem, které lze umístit prakticky kamkoliv v bytě či domě</w:t>
      </w:r>
      <w:r>
        <w:t>,</w:t>
      </w:r>
      <w:r w:rsidRPr="002C114B">
        <w:t>“ upřesňuje Jaroslav Žák z BWT.</w:t>
      </w:r>
    </w:p>
    <w:p w14:paraId="562B7429" w14:textId="77777777" w:rsidR="002C114B" w:rsidRDefault="002C114B" w:rsidP="00BE0D5D"/>
    <w:p w14:paraId="1A1A89E3" w14:textId="77777777" w:rsidR="00057808" w:rsidRDefault="00057808" w:rsidP="00057808"/>
    <w:p w14:paraId="225D3D99" w14:textId="4A6D94EB" w:rsidR="00057808" w:rsidRPr="00057808" w:rsidRDefault="00057808" w:rsidP="00057808"/>
    <w:sectPr w:rsidR="00057808" w:rsidRPr="000578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08"/>
    <w:rsid w:val="00057808"/>
    <w:rsid w:val="00170D8B"/>
    <w:rsid w:val="0022799D"/>
    <w:rsid w:val="002A024A"/>
    <w:rsid w:val="002B4560"/>
    <w:rsid w:val="002C114B"/>
    <w:rsid w:val="003A3B53"/>
    <w:rsid w:val="005A6856"/>
    <w:rsid w:val="00600754"/>
    <w:rsid w:val="006C5957"/>
    <w:rsid w:val="007173B4"/>
    <w:rsid w:val="007717E1"/>
    <w:rsid w:val="007E02EC"/>
    <w:rsid w:val="007F0AAD"/>
    <w:rsid w:val="00860FAD"/>
    <w:rsid w:val="008F492E"/>
    <w:rsid w:val="009201DD"/>
    <w:rsid w:val="00991D57"/>
    <w:rsid w:val="009F396E"/>
    <w:rsid w:val="00B343A0"/>
    <w:rsid w:val="00BE0D5D"/>
    <w:rsid w:val="00FC4C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AC609"/>
  <w15:chartTrackingRefBased/>
  <w15:docId w15:val="{988E24C6-B2FD-4F83-A752-11869A6B5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2C11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237602">
      <w:bodyDiv w:val="1"/>
      <w:marLeft w:val="0"/>
      <w:marRight w:val="0"/>
      <w:marTop w:val="0"/>
      <w:marBottom w:val="0"/>
      <w:divBdr>
        <w:top w:val="none" w:sz="0" w:space="0" w:color="auto"/>
        <w:left w:val="none" w:sz="0" w:space="0" w:color="auto"/>
        <w:bottom w:val="none" w:sz="0" w:space="0" w:color="auto"/>
        <w:right w:val="none" w:sz="0" w:space="0" w:color="auto"/>
      </w:divBdr>
      <w:divsChild>
        <w:div w:id="951086901">
          <w:marLeft w:val="0"/>
          <w:marRight w:val="0"/>
          <w:marTop w:val="0"/>
          <w:marBottom w:val="0"/>
          <w:divBdr>
            <w:top w:val="none" w:sz="0" w:space="0" w:color="auto"/>
            <w:left w:val="none" w:sz="0" w:space="0" w:color="auto"/>
            <w:bottom w:val="none" w:sz="0" w:space="0" w:color="auto"/>
            <w:right w:val="none" w:sz="0" w:space="0" w:color="auto"/>
          </w:divBdr>
        </w:div>
        <w:div w:id="1649480315">
          <w:marLeft w:val="0"/>
          <w:marRight w:val="0"/>
          <w:marTop w:val="0"/>
          <w:marBottom w:val="0"/>
          <w:divBdr>
            <w:top w:val="none" w:sz="0" w:space="0" w:color="auto"/>
            <w:left w:val="none" w:sz="0" w:space="0" w:color="auto"/>
            <w:bottom w:val="none" w:sz="0" w:space="0" w:color="auto"/>
            <w:right w:val="none" w:sz="0" w:space="0" w:color="auto"/>
          </w:divBdr>
        </w:div>
      </w:divsChild>
    </w:div>
    <w:div w:id="1175803068">
      <w:bodyDiv w:val="1"/>
      <w:marLeft w:val="0"/>
      <w:marRight w:val="0"/>
      <w:marTop w:val="0"/>
      <w:marBottom w:val="0"/>
      <w:divBdr>
        <w:top w:val="none" w:sz="0" w:space="0" w:color="auto"/>
        <w:left w:val="none" w:sz="0" w:space="0" w:color="auto"/>
        <w:bottom w:val="none" w:sz="0" w:space="0" w:color="auto"/>
        <w:right w:val="none" w:sz="0" w:space="0" w:color="auto"/>
      </w:divBdr>
      <w:divsChild>
        <w:div w:id="353382949">
          <w:marLeft w:val="0"/>
          <w:marRight w:val="0"/>
          <w:marTop w:val="0"/>
          <w:marBottom w:val="0"/>
          <w:divBdr>
            <w:top w:val="none" w:sz="0" w:space="0" w:color="auto"/>
            <w:left w:val="none" w:sz="0" w:space="0" w:color="auto"/>
            <w:bottom w:val="none" w:sz="0" w:space="0" w:color="auto"/>
            <w:right w:val="none" w:sz="0" w:space="0" w:color="auto"/>
          </w:divBdr>
        </w:div>
        <w:div w:id="1544513738">
          <w:marLeft w:val="0"/>
          <w:marRight w:val="0"/>
          <w:marTop w:val="0"/>
          <w:marBottom w:val="0"/>
          <w:divBdr>
            <w:top w:val="none" w:sz="0" w:space="0" w:color="auto"/>
            <w:left w:val="none" w:sz="0" w:space="0" w:color="auto"/>
            <w:bottom w:val="none" w:sz="0" w:space="0" w:color="auto"/>
            <w:right w:val="none" w:sz="0" w:space="0" w:color="auto"/>
          </w:divBdr>
        </w:div>
      </w:divsChild>
    </w:div>
    <w:div w:id="1823539804">
      <w:bodyDiv w:val="1"/>
      <w:marLeft w:val="0"/>
      <w:marRight w:val="0"/>
      <w:marTop w:val="0"/>
      <w:marBottom w:val="0"/>
      <w:divBdr>
        <w:top w:val="none" w:sz="0" w:space="0" w:color="auto"/>
        <w:left w:val="none" w:sz="0" w:space="0" w:color="auto"/>
        <w:bottom w:val="none" w:sz="0" w:space="0" w:color="auto"/>
        <w:right w:val="none" w:sz="0" w:space="0" w:color="auto"/>
      </w:divBdr>
      <w:divsChild>
        <w:div w:id="542255281">
          <w:marLeft w:val="0"/>
          <w:marRight w:val="0"/>
          <w:marTop w:val="0"/>
          <w:marBottom w:val="0"/>
          <w:divBdr>
            <w:top w:val="none" w:sz="0" w:space="0" w:color="auto"/>
            <w:left w:val="none" w:sz="0" w:space="0" w:color="auto"/>
            <w:bottom w:val="none" w:sz="0" w:space="0" w:color="auto"/>
            <w:right w:val="none" w:sz="0" w:space="0" w:color="auto"/>
          </w:divBdr>
          <w:divsChild>
            <w:div w:id="2100372984">
              <w:marLeft w:val="0"/>
              <w:marRight w:val="0"/>
              <w:marTop w:val="0"/>
              <w:marBottom w:val="0"/>
              <w:divBdr>
                <w:top w:val="none" w:sz="0" w:space="0" w:color="auto"/>
                <w:left w:val="none" w:sz="0" w:space="0" w:color="auto"/>
                <w:bottom w:val="none" w:sz="0" w:space="0" w:color="auto"/>
                <w:right w:val="none" w:sz="0" w:space="0" w:color="auto"/>
              </w:divBdr>
              <w:divsChild>
                <w:div w:id="1665820175">
                  <w:marLeft w:val="0"/>
                  <w:marRight w:val="0"/>
                  <w:marTop w:val="0"/>
                  <w:marBottom w:val="0"/>
                  <w:divBdr>
                    <w:top w:val="none" w:sz="0" w:space="0" w:color="auto"/>
                    <w:left w:val="none" w:sz="0" w:space="0" w:color="auto"/>
                    <w:bottom w:val="none" w:sz="0" w:space="0" w:color="auto"/>
                    <w:right w:val="none" w:sz="0" w:space="0" w:color="auto"/>
                  </w:divBdr>
                  <w:divsChild>
                    <w:div w:id="1456145694">
                      <w:marLeft w:val="0"/>
                      <w:marRight w:val="0"/>
                      <w:marTop w:val="0"/>
                      <w:marBottom w:val="0"/>
                      <w:divBdr>
                        <w:top w:val="none" w:sz="0" w:space="0" w:color="auto"/>
                        <w:left w:val="none" w:sz="0" w:space="0" w:color="auto"/>
                        <w:bottom w:val="none" w:sz="0" w:space="0" w:color="auto"/>
                        <w:right w:val="none" w:sz="0" w:space="0" w:color="auto"/>
                      </w:divBdr>
                      <w:divsChild>
                        <w:div w:id="1055743185">
                          <w:marLeft w:val="0"/>
                          <w:marRight w:val="0"/>
                          <w:marTop w:val="0"/>
                          <w:marBottom w:val="0"/>
                          <w:divBdr>
                            <w:top w:val="none" w:sz="0" w:space="0" w:color="auto"/>
                            <w:left w:val="none" w:sz="0" w:space="0" w:color="auto"/>
                            <w:bottom w:val="none" w:sz="0" w:space="0" w:color="auto"/>
                            <w:right w:val="none" w:sz="0" w:space="0" w:color="auto"/>
                          </w:divBdr>
                          <w:divsChild>
                            <w:div w:id="115880408">
                              <w:marLeft w:val="0"/>
                              <w:marRight w:val="0"/>
                              <w:marTop w:val="0"/>
                              <w:marBottom w:val="0"/>
                              <w:divBdr>
                                <w:top w:val="none" w:sz="0" w:space="0" w:color="auto"/>
                                <w:left w:val="none" w:sz="0" w:space="0" w:color="auto"/>
                                <w:bottom w:val="none" w:sz="0" w:space="0" w:color="auto"/>
                                <w:right w:val="none" w:sz="0" w:space="0" w:color="auto"/>
                              </w:divBdr>
                              <w:divsChild>
                                <w:div w:id="1259214466">
                                  <w:marLeft w:val="0"/>
                                  <w:marRight w:val="0"/>
                                  <w:marTop w:val="0"/>
                                  <w:marBottom w:val="0"/>
                                  <w:divBdr>
                                    <w:top w:val="none" w:sz="0" w:space="0" w:color="auto"/>
                                    <w:left w:val="none" w:sz="0" w:space="0" w:color="auto"/>
                                    <w:bottom w:val="none" w:sz="0" w:space="0" w:color="auto"/>
                                    <w:right w:val="none" w:sz="0" w:space="0" w:color="auto"/>
                                  </w:divBdr>
                                  <w:divsChild>
                                    <w:div w:id="377314149">
                                      <w:marLeft w:val="0"/>
                                      <w:marRight w:val="0"/>
                                      <w:marTop w:val="0"/>
                                      <w:marBottom w:val="0"/>
                                      <w:divBdr>
                                        <w:top w:val="none" w:sz="0" w:space="0" w:color="auto"/>
                                        <w:left w:val="none" w:sz="0" w:space="0" w:color="auto"/>
                                        <w:bottom w:val="none" w:sz="0" w:space="0" w:color="auto"/>
                                        <w:right w:val="none" w:sz="0" w:space="0" w:color="auto"/>
                                      </w:divBdr>
                                      <w:divsChild>
                                        <w:div w:id="1341545532">
                                          <w:marLeft w:val="0"/>
                                          <w:marRight w:val="0"/>
                                          <w:marTop w:val="0"/>
                                          <w:marBottom w:val="0"/>
                                          <w:divBdr>
                                            <w:top w:val="none" w:sz="0" w:space="0" w:color="auto"/>
                                            <w:left w:val="none" w:sz="0" w:space="0" w:color="auto"/>
                                            <w:bottom w:val="none" w:sz="0" w:space="0" w:color="auto"/>
                                            <w:right w:val="none" w:sz="0" w:space="0" w:color="auto"/>
                                          </w:divBdr>
                                          <w:divsChild>
                                            <w:div w:id="1809204017">
                                              <w:marLeft w:val="0"/>
                                              <w:marRight w:val="0"/>
                                              <w:marTop w:val="0"/>
                                              <w:marBottom w:val="0"/>
                                              <w:divBdr>
                                                <w:top w:val="none" w:sz="0" w:space="0" w:color="auto"/>
                                                <w:left w:val="none" w:sz="0" w:space="0" w:color="auto"/>
                                                <w:bottom w:val="none" w:sz="0" w:space="0" w:color="auto"/>
                                                <w:right w:val="none" w:sz="0" w:space="0" w:color="auto"/>
                                              </w:divBdr>
                                              <w:divsChild>
                                                <w:div w:id="1821993947">
                                                  <w:marLeft w:val="0"/>
                                                  <w:marRight w:val="0"/>
                                                  <w:marTop w:val="0"/>
                                                  <w:marBottom w:val="0"/>
                                                  <w:divBdr>
                                                    <w:top w:val="none" w:sz="0" w:space="0" w:color="auto"/>
                                                    <w:left w:val="none" w:sz="0" w:space="0" w:color="auto"/>
                                                    <w:bottom w:val="none" w:sz="0" w:space="0" w:color="auto"/>
                                                    <w:right w:val="none" w:sz="0" w:space="0" w:color="auto"/>
                                                  </w:divBdr>
                                                  <w:divsChild>
                                                    <w:div w:id="1304850119">
                                                      <w:marLeft w:val="0"/>
                                                      <w:marRight w:val="0"/>
                                                      <w:marTop w:val="0"/>
                                                      <w:marBottom w:val="0"/>
                                                      <w:divBdr>
                                                        <w:top w:val="none" w:sz="0" w:space="0" w:color="auto"/>
                                                        <w:left w:val="none" w:sz="0" w:space="0" w:color="auto"/>
                                                        <w:bottom w:val="none" w:sz="0" w:space="0" w:color="auto"/>
                                                        <w:right w:val="none" w:sz="0" w:space="0" w:color="auto"/>
                                                      </w:divBdr>
                                                      <w:divsChild>
                                                        <w:div w:id="30173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2978097">
          <w:marLeft w:val="0"/>
          <w:marRight w:val="0"/>
          <w:marTop w:val="0"/>
          <w:marBottom w:val="0"/>
          <w:divBdr>
            <w:top w:val="none" w:sz="0" w:space="0" w:color="auto"/>
            <w:left w:val="none" w:sz="0" w:space="0" w:color="auto"/>
            <w:bottom w:val="none" w:sz="0" w:space="0" w:color="auto"/>
            <w:right w:val="none" w:sz="0" w:space="0" w:color="auto"/>
          </w:divBdr>
          <w:divsChild>
            <w:div w:id="848761244">
              <w:marLeft w:val="0"/>
              <w:marRight w:val="0"/>
              <w:marTop w:val="0"/>
              <w:marBottom w:val="0"/>
              <w:divBdr>
                <w:top w:val="none" w:sz="0" w:space="0" w:color="auto"/>
                <w:left w:val="none" w:sz="0" w:space="0" w:color="auto"/>
                <w:bottom w:val="none" w:sz="0" w:space="0" w:color="auto"/>
                <w:right w:val="none" w:sz="0" w:space="0" w:color="auto"/>
              </w:divBdr>
              <w:divsChild>
                <w:div w:id="331488407">
                  <w:marLeft w:val="0"/>
                  <w:marRight w:val="0"/>
                  <w:marTop w:val="0"/>
                  <w:marBottom w:val="0"/>
                  <w:divBdr>
                    <w:top w:val="none" w:sz="0" w:space="0" w:color="auto"/>
                    <w:left w:val="none" w:sz="0" w:space="0" w:color="auto"/>
                    <w:bottom w:val="none" w:sz="0" w:space="0" w:color="auto"/>
                    <w:right w:val="none" w:sz="0" w:space="0" w:color="auto"/>
                  </w:divBdr>
                  <w:divsChild>
                    <w:div w:id="1399128815">
                      <w:marLeft w:val="0"/>
                      <w:marRight w:val="0"/>
                      <w:marTop w:val="0"/>
                      <w:marBottom w:val="0"/>
                      <w:divBdr>
                        <w:top w:val="none" w:sz="0" w:space="0" w:color="auto"/>
                        <w:left w:val="none" w:sz="0" w:space="0" w:color="auto"/>
                        <w:bottom w:val="none" w:sz="0" w:space="0" w:color="auto"/>
                        <w:right w:val="none" w:sz="0" w:space="0" w:color="auto"/>
                      </w:divBdr>
                      <w:divsChild>
                        <w:div w:id="805468117">
                          <w:marLeft w:val="0"/>
                          <w:marRight w:val="0"/>
                          <w:marTop w:val="0"/>
                          <w:marBottom w:val="0"/>
                          <w:divBdr>
                            <w:top w:val="none" w:sz="0" w:space="0" w:color="auto"/>
                            <w:left w:val="none" w:sz="0" w:space="0" w:color="auto"/>
                            <w:bottom w:val="none" w:sz="0" w:space="0" w:color="auto"/>
                            <w:right w:val="none" w:sz="0" w:space="0" w:color="auto"/>
                          </w:divBdr>
                          <w:divsChild>
                            <w:div w:id="1160273130">
                              <w:marLeft w:val="0"/>
                              <w:marRight w:val="0"/>
                              <w:marTop w:val="0"/>
                              <w:marBottom w:val="0"/>
                              <w:divBdr>
                                <w:top w:val="none" w:sz="0" w:space="0" w:color="auto"/>
                                <w:left w:val="none" w:sz="0" w:space="0" w:color="auto"/>
                                <w:bottom w:val="none" w:sz="0" w:space="0" w:color="auto"/>
                                <w:right w:val="none" w:sz="0" w:space="0" w:color="auto"/>
                              </w:divBdr>
                              <w:divsChild>
                                <w:div w:id="226066219">
                                  <w:marLeft w:val="0"/>
                                  <w:marRight w:val="0"/>
                                  <w:marTop w:val="0"/>
                                  <w:marBottom w:val="0"/>
                                  <w:divBdr>
                                    <w:top w:val="none" w:sz="0" w:space="0" w:color="auto"/>
                                    <w:left w:val="none" w:sz="0" w:space="0" w:color="auto"/>
                                    <w:bottom w:val="none" w:sz="0" w:space="0" w:color="auto"/>
                                    <w:right w:val="none" w:sz="0" w:space="0" w:color="auto"/>
                                  </w:divBdr>
                                  <w:divsChild>
                                    <w:div w:id="1534340436">
                                      <w:marLeft w:val="0"/>
                                      <w:marRight w:val="0"/>
                                      <w:marTop w:val="0"/>
                                      <w:marBottom w:val="0"/>
                                      <w:divBdr>
                                        <w:top w:val="none" w:sz="0" w:space="0" w:color="auto"/>
                                        <w:left w:val="none" w:sz="0" w:space="0" w:color="auto"/>
                                        <w:bottom w:val="none" w:sz="0" w:space="0" w:color="auto"/>
                                        <w:right w:val="none" w:sz="0" w:space="0" w:color="auto"/>
                                      </w:divBdr>
                                      <w:divsChild>
                                        <w:div w:id="1913924907">
                                          <w:marLeft w:val="0"/>
                                          <w:marRight w:val="0"/>
                                          <w:marTop w:val="0"/>
                                          <w:marBottom w:val="0"/>
                                          <w:divBdr>
                                            <w:top w:val="none" w:sz="0" w:space="0" w:color="auto"/>
                                            <w:left w:val="none" w:sz="0" w:space="0" w:color="auto"/>
                                            <w:bottom w:val="none" w:sz="0" w:space="0" w:color="auto"/>
                                            <w:right w:val="none" w:sz="0" w:space="0" w:color="auto"/>
                                          </w:divBdr>
                                          <w:divsChild>
                                            <w:div w:id="352002847">
                                              <w:marLeft w:val="0"/>
                                              <w:marRight w:val="0"/>
                                              <w:marTop w:val="0"/>
                                              <w:marBottom w:val="0"/>
                                              <w:divBdr>
                                                <w:top w:val="none" w:sz="0" w:space="0" w:color="auto"/>
                                                <w:left w:val="none" w:sz="0" w:space="0" w:color="auto"/>
                                                <w:bottom w:val="none" w:sz="0" w:space="0" w:color="auto"/>
                                                <w:right w:val="none" w:sz="0" w:space="0" w:color="auto"/>
                                              </w:divBdr>
                                              <w:divsChild>
                                                <w:div w:id="45930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739523">
                  <w:marLeft w:val="0"/>
                  <w:marRight w:val="0"/>
                  <w:marTop w:val="0"/>
                  <w:marBottom w:val="0"/>
                  <w:divBdr>
                    <w:top w:val="none" w:sz="0" w:space="0" w:color="auto"/>
                    <w:left w:val="none" w:sz="0" w:space="0" w:color="auto"/>
                    <w:bottom w:val="none" w:sz="0" w:space="0" w:color="auto"/>
                    <w:right w:val="none" w:sz="0" w:space="0" w:color="auto"/>
                  </w:divBdr>
                  <w:divsChild>
                    <w:div w:id="1704282285">
                      <w:marLeft w:val="0"/>
                      <w:marRight w:val="0"/>
                      <w:marTop w:val="0"/>
                      <w:marBottom w:val="0"/>
                      <w:divBdr>
                        <w:top w:val="none" w:sz="0" w:space="0" w:color="auto"/>
                        <w:left w:val="none" w:sz="0" w:space="0" w:color="auto"/>
                        <w:bottom w:val="none" w:sz="0" w:space="0" w:color="auto"/>
                        <w:right w:val="none" w:sz="0" w:space="0" w:color="auto"/>
                      </w:divBdr>
                      <w:divsChild>
                        <w:div w:id="176988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698749">
      <w:bodyDiv w:val="1"/>
      <w:marLeft w:val="0"/>
      <w:marRight w:val="0"/>
      <w:marTop w:val="0"/>
      <w:marBottom w:val="0"/>
      <w:divBdr>
        <w:top w:val="none" w:sz="0" w:space="0" w:color="auto"/>
        <w:left w:val="none" w:sz="0" w:space="0" w:color="auto"/>
        <w:bottom w:val="none" w:sz="0" w:space="0" w:color="auto"/>
        <w:right w:val="none" w:sz="0" w:space="0" w:color="auto"/>
      </w:divBdr>
      <w:divsChild>
        <w:div w:id="972948985">
          <w:marLeft w:val="0"/>
          <w:marRight w:val="0"/>
          <w:marTop w:val="0"/>
          <w:marBottom w:val="0"/>
          <w:divBdr>
            <w:top w:val="none" w:sz="0" w:space="0" w:color="auto"/>
            <w:left w:val="none" w:sz="0" w:space="0" w:color="auto"/>
            <w:bottom w:val="none" w:sz="0" w:space="0" w:color="auto"/>
            <w:right w:val="none" w:sz="0" w:space="0" w:color="auto"/>
          </w:divBdr>
          <w:divsChild>
            <w:div w:id="1171994252">
              <w:marLeft w:val="0"/>
              <w:marRight w:val="0"/>
              <w:marTop w:val="0"/>
              <w:marBottom w:val="0"/>
              <w:divBdr>
                <w:top w:val="none" w:sz="0" w:space="0" w:color="auto"/>
                <w:left w:val="none" w:sz="0" w:space="0" w:color="auto"/>
                <w:bottom w:val="none" w:sz="0" w:space="0" w:color="auto"/>
                <w:right w:val="none" w:sz="0" w:space="0" w:color="auto"/>
              </w:divBdr>
              <w:divsChild>
                <w:div w:id="453136922">
                  <w:marLeft w:val="0"/>
                  <w:marRight w:val="0"/>
                  <w:marTop w:val="0"/>
                  <w:marBottom w:val="0"/>
                  <w:divBdr>
                    <w:top w:val="none" w:sz="0" w:space="0" w:color="auto"/>
                    <w:left w:val="none" w:sz="0" w:space="0" w:color="auto"/>
                    <w:bottom w:val="none" w:sz="0" w:space="0" w:color="auto"/>
                    <w:right w:val="none" w:sz="0" w:space="0" w:color="auto"/>
                  </w:divBdr>
                  <w:divsChild>
                    <w:div w:id="342434876">
                      <w:marLeft w:val="0"/>
                      <w:marRight w:val="0"/>
                      <w:marTop w:val="0"/>
                      <w:marBottom w:val="0"/>
                      <w:divBdr>
                        <w:top w:val="none" w:sz="0" w:space="0" w:color="auto"/>
                        <w:left w:val="none" w:sz="0" w:space="0" w:color="auto"/>
                        <w:bottom w:val="none" w:sz="0" w:space="0" w:color="auto"/>
                        <w:right w:val="none" w:sz="0" w:space="0" w:color="auto"/>
                      </w:divBdr>
                      <w:divsChild>
                        <w:div w:id="1018657991">
                          <w:marLeft w:val="0"/>
                          <w:marRight w:val="0"/>
                          <w:marTop w:val="0"/>
                          <w:marBottom w:val="0"/>
                          <w:divBdr>
                            <w:top w:val="none" w:sz="0" w:space="0" w:color="auto"/>
                            <w:left w:val="none" w:sz="0" w:space="0" w:color="auto"/>
                            <w:bottom w:val="none" w:sz="0" w:space="0" w:color="auto"/>
                            <w:right w:val="none" w:sz="0" w:space="0" w:color="auto"/>
                          </w:divBdr>
                          <w:divsChild>
                            <w:div w:id="1888101864">
                              <w:marLeft w:val="0"/>
                              <w:marRight w:val="0"/>
                              <w:marTop w:val="0"/>
                              <w:marBottom w:val="0"/>
                              <w:divBdr>
                                <w:top w:val="none" w:sz="0" w:space="0" w:color="auto"/>
                                <w:left w:val="none" w:sz="0" w:space="0" w:color="auto"/>
                                <w:bottom w:val="none" w:sz="0" w:space="0" w:color="auto"/>
                                <w:right w:val="none" w:sz="0" w:space="0" w:color="auto"/>
                              </w:divBdr>
                              <w:divsChild>
                                <w:div w:id="902838709">
                                  <w:marLeft w:val="0"/>
                                  <w:marRight w:val="0"/>
                                  <w:marTop w:val="0"/>
                                  <w:marBottom w:val="0"/>
                                  <w:divBdr>
                                    <w:top w:val="none" w:sz="0" w:space="0" w:color="auto"/>
                                    <w:left w:val="none" w:sz="0" w:space="0" w:color="auto"/>
                                    <w:bottom w:val="none" w:sz="0" w:space="0" w:color="auto"/>
                                    <w:right w:val="none" w:sz="0" w:space="0" w:color="auto"/>
                                  </w:divBdr>
                                  <w:divsChild>
                                    <w:div w:id="174077857">
                                      <w:marLeft w:val="0"/>
                                      <w:marRight w:val="0"/>
                                      <w:marTop w:val="0"/>
                                      <w:marBottom w:val="0"/>
                                      <w:divBdr>
                                        <w:top w:val="none" w:sz="0" w:space="0" w:color="auto"/>
                                        <w:left w:val="none" w:sz="0" w:space="0" w:color="auto"/>
                                        <w:bottom w:val="none" w:sz="0" w:space="0" w:color="auto"/>
                                        <w:right w:val="none" w:sz="0" w:space="0" w:color="auto"/>
                                      </w:divBdr>
                                      <w:divsChild>
                                        <w:div w:id="129058701">
                                          <w:marLeft w:val="0"/>
                                          <w:marRight w:val="0"/>
                                          <w:marTop w:val="0"/>
                                          <w:marBottom w:val="0"/>
                                          <w:divBdr>
                                            <w:top w:val="none" w:sz="0" w:space="0" w:color="auto"/>
                                            <w:left w:val="none" w:sz="0" w:space="0" w:color="auto"/>
                                            <w:bottom w:val="none" w:sz="0" w:space="0" w:color="auto"/>
                                            <w:right w:val="none" w:sz="0" w:space="0" w:color="auto"/>
                                          </w:divBdr>
                                          <w:divsChild>
                                            <w:div w:id="246959516">
                                              <w:marLeft w:val="0"/>
                                              <w:marRight w:val="0"/>
                                              <w:marTop w:val="0"/>
                                              <w:marBottom w:val="0"/>
                                              <w:divBdr>
                                                <w:top w:val="none" w:sz="0" w:space="0" w:color="auto"/>
                                                <w:left w:val="none" w:sz="0" w:space="0" w:color="auto"/>
                                                <w:bottom w:val="none" w:sz="0" w:space="0" w:color="auto"/>
                                                <w:right w:val="none" w:sz="0" w:space="0" w:color="auto"/>
                                              </w:divBdr>
                                              <w:divsChild>
                                                <w:div w:id="564725878">
                                                  <w:marLeft w:val="0"/>
                                                  <w:marRight w:val="0"/>
                                                  <w:marTop w:val="0"/>
                                                  <w:marBottom w:val="0"/>
                                                  <w:divBdr>
                                                    <w:top w:val="none" w:sz="0" w:space="0" w:color="auto"/>
                                                    <w:left w:val="none" w:sz="0" w:space="0" w:color="auto"/>
                                                    <w:bottom w:val="none" w:sz="0" w:space="0" w:color="auto"/>
                                                    <w:right w:val="none" w:sz="0" w:space="0" w:color="auto"/>
                                                  </w:divBdr>
                                                  <w:divsChild>
                                                    <w:div w:id="651329005">
                                                      <w:marLeft w:val="0"/>
                                                      <w:marRight w:val="0"/>
                                                      <w:marTop w:val="0"/>
                                                      <w:marBottom w:val="0"/>
                                                      <w:divBdr>
                                                        <w:top w:val="none" w:sz="0" w:space="0" w:color="auto"/>
                                                        <w:left w:val="none" w:sz="0" w:space="0" w:color="auto"/>
                                                        <w:bottom w:val="none" w:sz="0" w:space="0" w:color="auto"/>
                                                        <w:right w:val="none" w:sz="0" w:space="0" w:color="auto"/>
                                                      </w:divBdr>
                                                      <w:divsChild>
                                                        <w:div w:id="6803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7965928">
          <w:marLeft w:val="0"/>
          <w:marRight w:val="0"/>
          <w:marTop w:val="0"/>
          <w:marBottom w:val="0"/>
          <w:divBdr>
            <w:top w:val="none" w:sz="0" w:space="0" w:color="auto"/>
            <w:left w:val="none" w:sz="0" w:space="0" w:color="auto"/>
            <w:bottom w:val="none" w:sz="0" w:space="0" w:color="auto"/>
            <w:right w:val="none" w:sz="0" w:space="0" w:color="auto"/>
          </w:divBdr>
          <w:divsChild>
            <w:div w:id="3679021">
              <w:marLeft w:val="0"/>
              <w:marRight w:val="0"/>
              <w:marTop w:val="0"/>
              <w:marBottom w:val="0"/>
              <w:divBdr>
                <w:top w:val="none" w:sz="0" w:space="0" w:color="auto"/>
                <w:left w:val="none" w:sz="0" w:space="0" w:color="auto"/>
                <w:bottom w:val="none" w:sz="0" w:space="0" w:color="auto"/>
                <w:right w:val="none" w:sz="0" w:space="0" w:color="auto"/>
              </w:divBdr>
              <w:divsChild>
                <w:div w:id="905338891">
                  <w:marLeft w:val="0"/>
                  <w:marRight w:val="0"/>
                  <w:marTop w:val="0"/>
                  <w:marBottom w:val="0"/>
                  <w:divBdr>
                    <w:top w:val="none" w:sz="0" w:space="0" w:color="auto"/>
                    <w:left w:val="none" w:sz="0" w:space="0" w:color="auto"/>
                    <w:bottom w:val="none" w:sz="0" w:space="0" w:color="auto"/>
                    <w:right w:val="none" w:sz="0" w:space="0" w:color="auto"/>
                  </w:divBdr>
                  <w:divsChild>
                    <w:div w:id="1529563079">
                      <w:marLeft w:val="0"/>
                      <w:marRight w:val="0"/>
                      <w:marTop w:val="0"/>
                      <w:marBottom w:val="0"/>
                      <w:divBdr>
                        <w:top w:val="none" w:sz="0" w:space="0" w:color="auto"/>
                        <w:left w:val="none" w:sz="0" w:space="0" w:color="auto"/>
                        <w:bottom w:val="none" w:sz="0" w:space="0" w:color="auto"/>
                        <w:right w:val="none" w:sz="0" w:space="0" w:color="auto"/>
                      </w:divBdr>
                      <w:divsChild>
                        <w:div w:id="656961366">
                          <w:marLeft w:val="0"/>
                          <w:marRight w:val="0"/>
                          <w:marTop w:val="0"/>
                          <w:marBottom w:val="0"/>
                          <w:divBdr>
                            <w:top w:val="none" w:sz="0" w:space="0" w:color="auto"/>
                            <w:left w:val="none" w:sz="0" w:space="0" w:color="auto"/>
                            <w:bottom w:val="none" w:sz="0" w:space="0" w:color="auto"/>
                            <w:right w:val="none" w:sz="0" w:space="0" w:color="auto"/>
                          </w:divBdr>
                          <w:divsChild>
                            <w:div w:id="1245187321">
                              <w:marLeft w:val="0"/>
                              <w:marRight w:val="0"/>
                              <w:marTop w:val="0"/>
                              <w:marBottom w:val="0"/>
                              <w:divBdr>
                                <w:top w:val="none" w:sz="0" w:space="0" w:color="auto"/>
                                <w:left w:val="none" w:sz="0" w:space="0" w:color="auto"/>
                                <w:bottom w:val="none" w:sz="0" w:space="0" w:color="auto"/>
                                <w:right w:val="none" w:sz="0" w:space="0" w:color="auto"/>
                              </w:divBdr>
                              <w:divsChild>
                                <w:div w:id="218439814">
                                  <w:marLeft w:val="0"/>
                                  <w:marRight w:val="0"/>
                                  <w:marTop w:val="0"/>
                                  <w:marBottom w:val="0"/>
                                  <w:divBdr>
                                    <w:top w:val="none" w:sz="0" w:space="0" w:color="auto"/>
                                    <w:left w:val="none" w:sz="0" w:space="0" w:color="auto"/>
                                    <w:bottom w:val="none" w:sz="0" w:space="0" w:color="auto"/>
                                    <w:right w:val="none" w:sz="0" w:space="0" w:color="auto"/>
                                  </w:divBdr>
                                  <w:divsChild>
                                    <w:div w:id="1357199394">
                                      <w:marLeft w:val="0"/>
                                      <w:marRight w:val="0"/>
                                      <w:marTop w:val="0"/>
                                      <w:marBottom w:val="0"/>
                                      <w:divBdr>
                                        <w:top w:val="none" w:sz="0" w:space="0" w:color="auto"/>
                                        <w:left w:val="none" w:sz="0" w:space="0" w:color="auto"/>
                                        <w:bottom w:val="none" w:sz="0" w:space="0" w:color="auto"/>
                                        <w:right w:val="none" w:sz="0" w:space="0" w:color="auto"/>
                                      </w:divBdr>
                                      <w:divsChild>
                                        <w:div w:id="975793081">
                                          <w:marLeft w:val="0"/>
                                          <w:marRight w:val="0"/>
                                          <w:marTop w:val="0"/>
                                          <w:marBottom w:val="0"/>
                                          <w:divBdr>
                                            <w:top w:val="none" w:sz="0" w:space="0" w:color="auto"/>
                                            <w:left w:val="none" w:sz="0" w:space="0" w:color="auto"/>
                                            <w:bottom w:val="none" w:sz="0" w:space="0" w:color="auto"/>
                                            <w:right w:val="none" w:sz="0" w:space="0" w:color="auto"/>
                                          </w:divBdr>
                                          <w:divsChild>
                                            <w:div w:id="1829712764">
                                              <w:marLeft w:val="0"/>
                                              <w:marRight w:val="0"/>
                                              <w:marTop w:val="0"/>
                                              <w:marBottom w:val="0"/>
                                              <w:divBdr>
                                                <w:top w:val="none" w:sz="0" w:space="0" w:color="auto"/>
                                                <w:left w:val="none" w:sz="0" w:space="0" w:color="auto"/>
                                                <w:bottom w:val="none" w:sz="0" w:space="0" w:color="auto"/>
                                                <w:right w:val="none" w:sz="0" w:space="0" w:color="auto"/>
                                              </w:divBdr>
                                              <w:divsChild>
                                                <w:div w:id="96319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8632896">
                  <w:marLeft w:val="0"/>
                  <w:marRight w:val="0"/>
                  <w:marTop w:val="0"/>
                  <w:marBottom w:val="0"/>
                  <w:divBdr>
                    <w:top w:val="none" w:sz="0" w:space="0" w:color="auto"/>
                    <w:left w:val="none" w:sz="0" w:space="0" w:color="auto"/>
                    <w:bottom w:val="none" w:sz="0" w:space="0" w:color="auto"/>
                    <w:right w:val="none" w:sz="0" w:space="0" w:color="auto"/>
                  </w:divBdr>
                  <w:divsChild>
                    <w:div w:id="1584073114">
                      <w:marLeft w:val="0"/>
                      <w:marRight w:val="0"/>
                      <w:marTop w:val="0"/>
                      <w:marBottom w:val="0"/>
                      <w:divBdr>
                        <w:top w:val="none" w:sz="0" w:space="0" w:color="auto"/>
                        <w:left w:val="none" w:sz="0" w:space="0" w:color="auto"/>
                        <w:bottom w:val="none" w:sz="0" w:space="0" w:color="auto"/>
                        <w:right w:val="none" w:sz="0" w:space="0" w:color="auto"/>
                      </w:divBdr>
                      <w:divsChild>
                        <w:div w:id="46257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464</Words>
  <Characters>2742</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2025-01-20T10:05:00Z</dcterms:created>
  <dcterms:modified xsi:type="dcterms:W3CDTF">2025-01-20T10:05:00Z</dcterms:modified>
</cp:coreProperties>
</file>