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80CBB" w14:textId="19BCF696" w:rsidR="00941016" w:rsidRDefault="005C1F0A" w:rsidP="005C1F0A">
      <w:pPr>
        <w:shd w:val="clear" w:color="auto" w:fill="FFFFFF"/>
        <w:spacing w:after="0" w:line="240" w:lineRule="auto"/>
        <w:jc w:val="center"/>
        <w:rPr>
          <w:rFonts w:ascii="Calibri" w:eastAsia="Calibri" w:hAnsi="Calibri" w:cs="Times New Roman"/>
          <w:b/>
          <w:bCs/>
          <w:sz w:val="28"/>
          <w:szCs w:val="28"/>
        </w:rPr>
      </w:pPr>
      <w:r w:rsidRPr="005C1F0A">
        <w:rPr>
          <w:rFonts w:ascii="Calibri" w:eastAsia="Calibri" w:hAnsi="Calibri" w:cs="Times New Roman"/>
          <w:b/>
          <w:bCs/>
          <w:sz w:val="28"/>
          <w:szCs w:val="28"/>
        </w:rPr>
        <w:t>V ČR pokračuje celoplošné šíření chřipky</w:t>
      </w:r>
      <w:r>
        <w:rPr>
          <w:rFonts w:ascii="Calibri" w:eastAsia="Calibri" w:hAnsi="Calibri" w:cs="Times New Roman"/>
          <w:b/>
          <w:bCs/>
          <w:sz w:val="28"/>
          <w:szCs w:val="28"/>
        </w:rPr>
        <w:t xml:space="preserve">. </w:t>
      </w:r>
      <w:r>
        <w:rPr>
          <w:rFonts w:ascii="Calibri" w:eastAsia="Calibri" w:hAnsi="Calibri" w:cs="Times New Roman"/>
          <w:b/>
          <w:bCs/>
          <w:sz w:val="28"/>
          <w:szCs w:val="28"/>
        </w:rPr>
        <w:br/>
        <w:t>Její eliminaci mohou přispět i zaměstnavatelé</w:t>
      </w:r>
    </w:p>
    <w:p w14:paraId="64284689" w14:textId="77777777" w:rsidR="005C1F0A" w:rsidRPr="00897F06" w:rsidRDefault="005C1F0A" w:rsidP="00541B11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333333"/>
          <w:sz w:val="32"/>
          <w:szCs w:val="32"/>
          <w:lang w:eastAsia="cs-CZ"/>
        </w:rPr>
      </w:pPr>
    </w:p>
    <w:p w14:paraId="314C86C8" w14:textId="656675FE" w:rsidR="005C1F0A" w:rsidRPr="005C1F0A" w:rsidRDefault="00A92EEE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4907F2">
        <w:rPr>
          <w:rFonts w:ascii="Calibri" w:eastAsia="Calibri" w:hAnsi="Calibri" w:cs="Times New Roman"/>
          <w:b/>
          <w:bCs/>
        </w:rPr>
        <w:t xml:space="preserve">Praha, </w:t>
      </w:r>
      <w:r w:rsidR="005C1F0A">
        <w:rPr>
          <w:rFonts w:ascii="Calibri" w:eastAsia="Calibri" w:hAnsi="Calibri" w:cs="Times New Roman"/>
          <w:b/>
          <w:bCs/>
        </w:rPr>
        <w:t>21</w:t>
      </w:r>
      <w:r w:rsidRPr="004907F2">
        <w:rPr>
          <w:rFonts w:ascii="Calibri" w:eastAsia="Calibri" w:hAnsi="Calibri" w:cs="Times New Roman"/>
          <w:b/>
          <w:bCs/>
        </w:rPr>
        <w:t xml:space="preserve">. </w:t>
      </w:r>
      <w:r w:rsidR="005C1F0A">
        <w:rPr>
          <w:rFonts w:ascii="Calibri" w:eastAsia="Calibri" w:hAnsi="Calibri" w:cs="Times New Roman"/>
          <w:b/>
          <w:bCs/>
        </w:rPr>
        <w:t>ledna</w:t>
      </w:r>
      <w:r w:rsidR="00DE4100">
        <w:rPr>
          <w:rFonts w:ascii="Calibri" w:eastAsia="Calibri" w:hAnsi="Calibri" w:cs="Times New Roman"/>
          <w:b/>
          <w:bCs/>
        </w:rPr>
        <w:t xml:space="preserve"> </w:t>
      </w:r>
      <w:r w:rsidRPr="004907F2">
        <w:rPr>
          <w:rFonts w:ascii="Calibri" w:eastAsia="Calibri" w:hAnsi="Calibri" w:cs="Times New Roman"/>
          <w:b/>
          <w:bCs/>
        </w:rPr>
        <w:t>202</w:t>
      </w:r>
      <w:r w:rsidR="005C1F0A">
        <w:rPr>
          <w:rFonts w:ascii="Calibri" w:eastAsia="Calibri" w:hAnsi="Calibri" w:cs="Times New Roman"/>
          <w:b/>
          <w:bCs/>
        </w:rPr>
        <w:t>5</w:t>
      </w:r>
      <w:r w:rsidRPr="004907F2">
        <w:rPr>
          <w:rFonts w:ascii="Calibri" w:eastAsia="Calibri" w:hAnsi="Calibri" w:cs="Times New Roman"/>
        </w:rPr>
        <w:t xml:space="preserve"> </w:t>
      </w:r>
      <w:r w:rsidR="004A3CB2" w:rsidRPr="004907F2">
        <w:rPr>
          <w:rFonts w:ascii="Calibri" w:eastAsia="Calibri" w:hAnsi="Calibri" w:cs="Times New Roman"/>
        </w:rPr>
        <w:t>–</w:t>
      </w:r>
      <w:r w:rsidR="00021599">
        <w:rPr>
          <w:rFonts w:ascii="Calibri" w:eastAsia="Calibri" w:hAnsi="Calibri" w:cs="Times New Roman"/>
        </w:rPr>
        <w:t xml:space="preserve"> </w:t>
      </w:r>
      <w:r w:rsidR="00463DB4">
        <w:rPr>
          <w:rFonts w:ascii="Calibri" w:eastAsia="Calibri" w:hAnsi="Calibri" w:cs="Times New Roman"/>
          <w:b/>
          <w:bCs/>
        </w:rPr>
        <w:t>P</w:t>
      </w:r>
      <w:r w:rsidR="005C1F0A">
        <w:rPr>
          <w:rFonts w:ascii="Calibri" w:eastAsia="Calibri" w:hAnsi="Calibri" w:cs="Times New Roman"/>
          <w:b/>
          <w:bCs/>
        </w:rPr>
        <w:t xml:space="preserve">o poklesu na přelomu roku díky vánočním svátkům se </w:t>
      </w:r>
      <w:r w:rsidR="005C1F0A">
        <w:rPr>
          <w:rFonts w:ascii="Calibri" w:eastAsia="Calibri" w:hAnsi="Calibri" w:cs="Times New Roman"/>
          <w:b/>
          <w:bCs/>
        </w:rPr>
        <w:t>akutní respirační</w:t>
      </w:r>
      <w:r w:rsidR="005C1F0A">
        <w:rPr>
          <w:rFonts w:ascii="Calibri" w:eastAsia="Calibri" w:hAnsi="Calibri" w:cs="Times New Roman"/>
          <w:b/>
          <w:bCs/>
        </w:rPr>
        <w:t xml:space="preserve"> </w:t>
      </w:r>
      <w:r w:rsidR="005C1F0A">
        <w:rPr>
          <w:rFonts w:ascii="Calibri" w:eastAsia="Calibri" w:hAnsi="Calibri" w:cs="Times New Roman"/>
          <w:b/>
          <w:bCs/>
        </w:rPr>
        <w:t>onemocnění</w:t>
      </w:r>
      <w:r w:rsidR="005C1F0A">
        <w:rPr>
          <w:rFonts w:ascii="Calibri" w:eastAsia="Calibri" w:hAnsi="Calibri" w:cs="Times New Roman"/>
          <w:b/>
          <w:bCs/>
        </w:rPr>
        <w:t xml:space="preserve"> opět vrací na scénu. </w:t>
      </w:r>
      <w:r w:rsidR="005C1F0A" w:rsidRPr="005C1F0A">
        <w:rPr>
          <w:rFonts w:ascii="Calibri" w:eastAsia="Calibri" w:hAnsi="Calibri" w:cs="Times New Roman"/>
          <w:b/>
          <w:bCs/>
        </w:rPr>
        <w:t>Hlášená celková nemocnost akutních respiračních infekcí (ARI) v ČR ve 3. týdnu roku 2025 je na úrovni 1499 nemocných na 100 000 obyvatel, což představuje vzestup o necelých 6 %</w:t>
      </w:r>
      <w:r w:rsidR="005C1F0A" w:rsidRPr="005C1F0A">
        <w:rPr>
          <w:rFonts w:ascii="Calibri" w:eastAsia="Calibri" w:hAnsi="Calibri" w:cs="Times New Roman"/>
          <w:b/>
          <w:bCs/>
        </w:rPr>
        <w:t xml:space="preserve">. </w:t>
      </w:r>
    </w:p>
    <w:p w14:paraId="7FE95BD1" w14:textId="77777777" w:rsidR="005C1F0A" w:rsidRDefault="005C1F0A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7BFB26E5" w14:textId="5FDB6CCA" w:rsidR="005C1F0A" w:rsidRPr="005C1F0A" w:rsidRDefault="005C1F0A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 w:rsidRPr="005C1F0A">
        <w:rPr>
          <w:rFonts w:ascii="Calibri" w:eastAsia="Calibri" w:hAnsi="Calibri" w:cs="Times New Roman"/>
        </w:rPr>
        <w:t>„Nejvyšší nemocnost je v Jihomoravském kraji, mezi regiony však nejsou významné rozdíly. V kategorii chřipkových onemocnění se aktuální nemocnost zvýšila o více než 90 %, což je u chřipkové epidemie typické,“ konstatuje vedoucí Oddělení epidemiologie infekčních nemocí Státního zdravotního ústavu MUDr. Jan Kynčl, Ph.D.</w:t>
      </w:r>
    </w:p>
    <w:p w14:paraId="73B94FE2" w14:textId="77777777" w:rsidR="005C1F0A" w:rsidRPr="005C1F0A" w:rsidRDefault="005C1F0A" w:rsidP="005C1F0A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5CF29B8B" w14:textId="77777777" w:rsidR="005C1F0A" w:rsidRPr="005C1F0A" w:rsidRDefault="005C1F0A" w:rsidP="005C1F0A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  <w:r w:rsidRPr="005C1F0A">
        <w:rPr>
          <w:rFonts w:ascii="Calibri" w:eastAsia="Calibri" w:hAnsi="Calibri" w:cs="Times New Roman"/>
        </w:rPr>
        <w:t>Chřipka je dominantním původcem respiračních onemocnění. Cirkulují viry chřipky typu A i viry chřipky typu B. Při kontaktu zejména s vysoce rizikovými osobami např. ve zdravotnických a sociálních zařízeních se návštěvám doporučuje použití respirátoru, aby se zabránilo zavlečení nákaz do těchto zařízení.</w:t>
      </w:r>
      <w:r>
        <w:rPr>
          <w:rFonts w:ascii="Calibri" w:eastAsia="Calibri" w:hAnsi="Calibri" w:cs="Times New Roman"/>
        </w:rPr>
        <w:t xml:space="preserve"> </w:t>
      </w:r>
      <w:r w:rsidRPr="005C1F0A">
        <w:rPr>
          <w:rFonts w:ascii="Calibri" w:eastAsia="Calibri" w:hAnsi="Calibri" w:cs="Times New Roman"/>
        </w:rPr>
        <w:t>Podle dat Evropského střediska pro prevenci a kontrolu nemocí (ECDC) i Světové zdravotnické organizace (WHO) výskyt chřipky v evropských zemích zůstává vysoký nebo má vzestupný trend.</w:t>
      </w:r>
    </w:p>
    <w:p w14:paraId="60F4F04B" w14:textId="77777777" w:rsidR="00215C20" w:rsidRDefault="00215C20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</w:rPr>
      </w:pPr>
    </w:p>
    <w:p w14:paraId="18E8D720" w14:textId="4CC7FCF1" w:rsidR="004A3CB2" w:rsidRPr="004907F2" w:rsidRDefault="005211F8" w:rsidP="00A92EEE">
      <w:pPr>
        <w:shd w:val="clear" w:color="auto" w:fill="FFFFFF"/>
        <w:spacing w:after="0" w:line="240" w:lineRule="auto"/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</w:rPr>
        <w:t>„</w:t>
      </w:r>
      <w:r w:rsidR="00714ACB" w:rsidRPr="004907F2">
        <w:rPr>
          <w:rFonts w:ascii="Calibri" w:eastAsia="Calibri" w:hAnsi="Calibri" w:cs="Times New Roman"/>
        </w:rPr>
        <w:t xml:space="preserve">Aby zaměstnanci neměli obavy </w:t>
      </w:r>
      <w:r w:rsidR="00215C20">
        <w:rPr>
          <w:rFonts w:ascii="Calibri" w:eastAsia="Calibri" w:hAnsi="Calibri" w:cs="Times New Roman"/>
        </w:rPr>
        <w:t xml:space="preserve">pravidelně docházet fyzicky </w:t>
      </w:r>
      <w:r w:rsidR="00714ACB" w:rsidRPr="004907F2">
        <w:rPr>
          <w:rFonts w:ascii="Calibri" w:eastAsia="Calibri" w:hAnsi="Calibri" w:cs="Times New Roman"/>
        </w:rPr>
        <w:t>do kancelářských budov a dalších provozů, vyžadují čisté a bezpečné prostředí, kde jsou maximálně eliminován</w:t>
      </w:r>
      <w:r w:rsidR="00204A6F" w:rsidRPr="004907F2">
        <w:rPr>
          <w:rFonts w:ascii="Calibri" w:eastAsia="Calibri" w:hAnsi="Calibri" w:cs="Times New Roman"/>
        </w:rPr>
        <w:t>a</w:t>
      </w:r>
      <w:r w:rsidR="00714ACB" w:rsidRPr="004907F2">
        <w:rPr>
          <w:rFonts w:ascii="Calibri" w:eastAsia="Calibri" w:hAnsi="Calibri" w:cs="Times New Roman"/>
        </w:rPr>
        <w:t xml:space="preserve"> rizika n</w:t>
      </w:r>
      <w:r w:rsidR="00D73236" w:rsidRPr="004907F2">
        <w:rPr>
          <w:rFonts w:ascii="Calibri" w:eastAsia="Calibri" w:hAnsi="Calibri" w:cs="Times New Roman"/>
        </w:rPr>
        <w:t>ákazy</w:t>
      </w:r>
      <w:r>
        <w:rPr>
          <w:rFonts w:ascii="Calibri" w:eastAsia="Calibri" w:hAnsi="Calibri" w:cs="Times New Roman"/>
        </w:rPr>
        <w:t>,“ říká Tomáš Pavlíček z pracovního portálu Pr</w:t>
      </w:r>
      <w:r w:rsidR="004935E2">
        <w:rPr>
          <w:rFonts w:ascii="Calibri" w:eastAsia="Calibri" w:hAnsi="Calibri" w:cs="Times New Roman"/>
        </w:rPr>
        <w:t>a</w:t>
      </w:r>
      <w:r>
        <w:rPr>
          <w:rFonts w:ascii="Calibri" w:eastAsia="Calibri" w:hAnsi="Calibri" w:cs="Times New Roman"/>
        </w:rPr>
        <w:t>ce.cz</w:t>
      </w:r>
      <w:r w:rsidR="00B36E67">
        <w:rPr>
          <w:rFonts w:ascii="Calibri" w:eastAsia="Calibri" w:hAnsi="Calibri" w:cs="Times New Roman"/>
        </w:rPr>
        <w:t>.</w:t>
      </w:r>
    </w:p>
    <w:p w14:paraId="47A53682" w14:textId="5AC0DB66" w:rsidR="006E4AF6" w:rsidRPr="006B40C9" w:rsidRDefault="006E4AF6" w:rsidP="008E44AF">
      <w:pPr>
        <w:pStyle w:val="Normlnweb"/>
        <w:spacing w:before="180" w:beforeAutospacing="0" w:after="180" w:afterAutospacing="0"/>
        <w:jc w:val="both"/>
        <w:rPr>
          <w:rFonts w:ascii="Calibri" w:eastAsia="Calibri" w:hAnsi="Calibri"/>
          <w:b/>
          <w:bCs/>
          <w:sz w:val="22"/>
          <w:szCs w:val="22"/>
          <w:lang w:eastAsia="en-US"/>
        </w:rPr>
      </w:pPr>
      <w:r w:rsidRPr="006B40C9">
        <w:rPr>
          <w:rFonts w:ascii="Calibri" w:eastAsia="Calibri" w:hAnsi="Calibri"/>
          <w:b/>
          <w:bCs/>
          <w:sz w:val="22"/>
          <w:szCs w:val="22"/>
          <w:lang w:eastAsia="en-US"/>
        </w:rPr>
        <w:t>Kvalita vzduchu</w:t>
      </w:r>
      <w:r w:rsidR="001A7191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 na pracovišti: vzduchotechnika, </w:t>
      </w:r>
      <w:r w:rsidR="006F0F8C">
        <w:rPr>
          <w:rFonts w:ascii="Calibri" w:eastAsia="Calibri" w:hAnsi="Calibri"/>
          <w:b/>
          <w:bCs/>
          <w:sz w:val="22"/>
          <w:szCs w:val="22"/>
          <w:lang w:eastAsia="en-US"/>
        </w:rPr>
        <w:t xml:space="preserve">čisté </w:t>
      </w:r>
      <w:r w:rsidR="001A7191">
        <w:rPr>
          <w:rFonts w:ascii="Calibri" w:eastAsia="Calibri" w:hAnsi="Calibri"/>
          <w:b/>
          <w:bCs/>
          <w:sz w:val="22"/>
          <w:szCs w:val="22"/>
          <w:lang w:eastAsia="en-US"/>
        </w:rPr>
        <w:t>filtry, ale i čističky vzduchu</w:t>
      </w:r>
    </w:p>
    <w:p w14:paraId="6A34AE8B" w14:textId="77777777" w:rsidR="004935E2" w:rsidRDefault="00D73236" w:rsidP="00BD4FAE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  <w:lang w:eastAsia="en-US"/>
        </w:rPr>
      </w:pP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V současné situaci je </w:t>
      </w:r>
      <w:r w:rsidR="00E84A22">
        <w:rPr>
          <w:rFonts w:ascii="Calibri" w:eastAsia="Calibri" w:hAnsi="Calibri"/>
          <w:sz w:val="22"/>
          <w:szCs w:val="22"/>
          <w:lang w:eastAsia="en-US"/>
        </w:rPr>
        <w:t>vhodné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co nejvíce zamezit případnému šíření virů</w:t>
      </w:r>
      <w:r w:rsidR="00E84A22">
        <w:rPr>
          <w:rFonts w:ascii="Calibri" w:eastAsia="Calibri" w:hAnsi="Calibri"/>
          <w:sz w:val="22"/>
          <w:szCs w:val="22"/>
          <w:lang w:eastAsia="en-US"/>
        </w:rPr>
        <w:t xml:space="preserve"> a bakterií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v pracovních prostorách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.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V tomto směru je </w:t>
      </w:r>
      <w:r w:rsidR="0024497D" w:rsidRPr="00BD4FAE">
        <w:rPr>
          <w:rFonts w:ascii="Calibri" w:eastAsia="Calibri" w:hAnsi="Calibri"/>
          <w:sz w:val="22"/>
          <w:szCs w:val="22"/>
          <w:lang w:eastAsia="en-US"/>
        </w:rPr>
        <w:t>nej</w:t>
      </w:r>
      <w:r w:rsidRPr="00BD4FAE">
        <w:rPr>
          <w:rFonts w:ascii="Calibri" w:eastAsia="Calibri" w:hAnsi="Calibri"/>
          <w:sz w:val="22"/>
          <w:szCs w:val="22"/>
          <w:lang w:eastAsia="en-US"/>
        </w:rPr>
        <w:t>lepší</w:t>
      </w:r>
      <w:r w:rsidR="003D3881" w:rsidRPr="00BD4FAE">
        <w:rPr>
          <w:rFonts w:ascii="Calibri" w:eastAsia="Calibri" w:hAnsi="Calibri"/>
          <w:sz w:val="22"/>
          <w:szCs w:val="22"/>
          <w:lang w:eastAsia="en-US"/>
        </w:rPr>
        <w:t>m řešením</w:t>
      </w:r>
      <w:r w:rsidRPr="00BD4FAE">
        <w:rPr>
          <w:rFonts w:ascii="Calibri" w:eastAsia="Calibri" w:hAnsi="Calibri"/>
          <w:sz w:val="22"/>
          <w:szCs w:val="22"/>
          <w:lang w:eastAsia="en-US"/>
        </w:rPr>
        <w:t xml:space="preserve"> kvalitní vzduchotechnika</w:t>
      </w:r>
      <w:r w:rsidR="00BD4FAE" w:rsidRPr="00BD4FAE">
        <w:rPr>
          <w:rFonts w:ascii="Calibri" w:eastAsia="Calibri" w:hAnsi="Calibri"/>
          <w:sz w:val="22"/>
          <w:szCs w:val="22"/>
          <w:lang w:eastAsia="en-US"/>
        </w:rPr>
        <w:t xml:space="preserve"> a pravidelná výměna filtrů</w:t>
      </w:r>
      <w:r w:rsidR="004935E2">
        <w:rPr>
          <w:rFonts w:ascii="Calibri" w:eastAsia="Calibri" w:hAnsi="Calibri"/>
          <w:sz w:val="22"/>
          <w:szCs w:val="22"/>
          <w:lang w:eastAsia="en-US"/>
        </w:rPr>
        <w:t>.</w:t>
      </w:r>
    </w:p>
    <w:p w14:paraId="7A0CFAAD" w14:textId="5166A780" w:rsidR="006F0F8C" w:rsidRDefault="004935E2" w:rsidP="00BD4FAE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="0047598A">
        <w:rPr>
          <w:rFonts w:ascii="Calibri" w:eastAsia="Calibri" w:hAnsi="Calibri"/>
          <w:sz w:val="22"/>
          <w:szCs w:val="22"/>
          <w:lang w:eastAsia="en-US"/>
        </w:rPr>
        <w:t>„</w:t>
      </w:r>
      <w:r w:rsidR="00510769" w:rsidRPr="00BD4FAE">
        <w:rPr>
          <w:rFonts w:ascii="Calibri" w:eastAsia="Calibri" w:hAnsi="Calibri"/>
          <w:sz w:val="22"/>
          <w:szCs w:val="22"/>
        </w:rPr>
        <w:t xml:space="preserve">V </w:t>
      </w:r>
      <w:r w:rsidR="006E4AF6" w:rsidRPr="00BD4FAE">
        <w:rPr>
          <w:rFonts w:ascii="Calibri" w:eastAsia="Calibri" w:hAnsi="Calibri"/>
          <w:sz w:val="22"/>
          <w:szCs w:val="22"/>
        </w:rPr>
        <w:t>prostorách, kde vzduchotechnika</w:t>
      </w:r>
      <w:r w:rsidR="00204A6F" w:rsidRPr="00BD4FAE">
        <w:rPr>
          <w:rFonts w:ascii="Calibri" w:eastAsia="Calibri" w:hAnsi="Calibri"/>
          <w:sz w:val="22"/>
          <w:szCs w:val="22"/>
        </w:rPr>
        <w:t xml:space="preserve"> není</w:t>
      </w:r>
      <w:r w:rsidR="00E84A22">
        <w:rPr>
          <w:rFonts w:ascii="Calibri" w:eastAsia="Calibri" w:hAnsi="Calibri"/>
          <w:sz w:val="22"/>
          <w:szCs w:val="22"/>
        </w:rPr>
        <w:t>,</w:t>
      </w:r>
      <w:r w:rsidR="00204A6F" w:rsidRPr="00BD4FAE">
        <w:rPr>
          <w:rFonts w:ascii="Calibri" w:eastAsia="Calibri" w:hAnsi="Calibri"/>
          <w:sz w:val="22"/>
          <w:szCs w:val="22"/>
        </w:rPr>
        <w:t xml:space="preserve"> </w:t>
      </w:r>
      <w:r w:rsidR="00F20876" w:rsidRPr="00BD4FAE">
        <w:rPr>
          <w:rFonts w:ascii="Calibri" w:eastAsia="Calibri" w:hAnsi="Calibri"/>
          <w:sz w:val="22"/>
          <w:szCs w:val="22"/>
        </w:rPr>
        <w:t>pomohou</w:t>
      </w:r>
      <w:r w:rsidR="001A7191">
        <w:rPr>
          <w:rFonts w:ascii="Calibri" w:eastAsia="Calibri" w:hAnsi="Calibri"/>
          <w:sz w:val="22"/>
          <w:szCs w:val="22"/>
        </w:rPr>
        <w:t xml:space="preserve"> </w:t>
      </w:r>
      <w:r w:rsidR="004356F3" w:rsidRPr="00BD4FAE">
        <w:rPr>
          <w:rFonts w:ascii="Calibri" w:eastAsia="Calibri" w:hAnsi="Calibri"/>
          <w:sz w:val="22"/>
          <w:szCs w:val="22"/>
        </w:rPr>
        <w:t xml:space="preserve">například čističky vzduchu. </w:t>
      </w:r>
      <w:r w:rsidR="001A7191">
        <w:rPr>
          <w:rFonts w:ascii="Calibri" w:eastAsia="Calibri" w:hAnsi="Calibri"/>
          <w:sz w:val="22"/>
          <w:szCs w:val="22"/>
        </w:rPr>
        <w:t xml:space="preserve">Ty </w:t>
      </w:r>
      <w:r w:rsidR="00D73236" w:rsidRPr="00BD4FAE">
        <w:rPr>
          <w:rFonts w:ascii="Calibri" w:eastAsia="Calibri" w:hAnsi="Calibri"/>
          <w:sz w:val="22"/>
          <w:szCs w:val="22"/>
        </w:rPr>
        <w:t xml:space="preserve">umějí vytvořit dýchatelnou atmosféru, ale kromě toho </w:t>
      </w:r>
      <w:r w:rsidR="00F20876" w:rsidRPr="00BD4FAE">
        <w:rPr>
          <w:rFonts w:ascii="Calibri" w:eastAsia="Calibri" w:hAnsi="Calibri"/>
          <w:sz w:val="22"/>
          <w:szCs w:val="22"/>
        </w:rPr>
        <w:t>efektivně odfiltr</w:t>
      </w:r>
      <w:r w:rsidR="00D62D2F" w:rsidRPr="00BD4FAE">
        <w:rPr>
          <w:rFonts w:ascii="Calibri" w:eastAsia="Calibri" w:hAnsi="Calibri"/>
          <w:sz w:val="22"/>
          <w:szCs w:val="22"/>
        </w:rPr>
        <w:t>ují</w:t>
      </w:r>
      <w:r w:rsidR="00D73236" w:rsidRPr="00BD4FAE">
        <w:rPr>
          <w:rFonts w:ascii="Calibri" w:eastAsia="Calibri" w:hAnsi="Calibri"/>
          <w:sz w:val="22"/>
          <w:szCs w:val="22"/>
        </w:rPr>
        <w:t xml:space="preserve"> i prachové částice, které ztěžují dýchání zejména ve městech zatížených dopravou</w:t>
      </w:r>
      <w:r w:rsidR="00706A4F" w:rsidRPr="00BD4FAE">
        <w:rPr>
          <w:rFonts w:ascii="Calibri" w:eastAsia="Calibri" w:hAnsi="Calibri"/>
          <w:sz w:val="22"/>
          <w:szCs w:val="22"/>
        </w:rPr>
        <w:t>.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Výkonné filtry ale také </w:t>
      </w:r>
      <w:r w:rsidR="003D3881" w:rsidRPr="00BD4FAE">
        <w:rPr>
          <w:rFonts w:ascii="Calibri" w:eastAsia="Calibri" w:hAnsi="Calibri"/>
          <w:sz w:val="22"/>
          <w:szCs w:val="22"/>
        </w:rPr>
        <w:t>spolehlivě eliminuj</w:t>
      </w:r>
      <w:r w:rsidR="0054426A" w:rsidRPr="00BD4FAE">
        <w:rPr>
          <w:rFonts w:ascii="Calibri" w:eastAsia="Calibri" w:hAnsi="Calibri"/>
          <w:sz w:val="22"/>
          <w:szCs w:val="22"/>
        </w:rPr>
        <w:t>í bakterie, viry</w:t>
      </w:r>
      <w:r w:rsidR="00D73236" w:rsidRPr="00BD4FAE">
        <w:rPr>
          <w:rFonts w:ascii="Calibri" w:eastAsia="Calibri" w:hAnsi="Calibri"/>
          <w:sz w:val="22"/>
          <w:szCs w:val="22"/>
        </w:rPr>
        <w:t>, spor</w:t>
      </w:r>
      <w:r w:rsidR="003D3881" w:rsidRPr="00BD4FAE">
        <w:rPr>
          <w:rFonts w:ascii="Calibri" w:eastAsia="Calibri" w:hAnsi="Calibri"/>
          <w:sz w:val="22"/>
          <w:szCs w:val="22"/>
        </w:rPr>
        <w:t>y</w:t>
      </w:r>
      <w:r w:rsidR="00D73236" w:rsidRPr="00BD4FAE">
        <w:rPr>
          <w:rFonts w:ascii="Calibri" w:eastAsia="Calibri" w:hAnsi="Calibri"/>
          <w:sz w:val="22"/>
          <w:szCs w:val="22"/>
        </w:rPr>
        <w:t xml:space="preserve"> plísní</w:t>
      </w:r>
      <w:r w:rsidR="00F20876" w:rsidRPr="00BD4FAE">
        <w:rPr>
          <w:rFonts w:ascii="Calibri" w:eastAsia="Calibri" w:hAnsi="Calibri"/>
          <w:sz w:val="22"/>
          <w:szCs w:val="22"/>
        </w:rPr>
        <w:t xml:space="preserve"> a</w:t>
      </w:r>
      <w:r w:rsidR="00D73236" w:rsidRPr="00BD4FAE">
        <w:rPr>
          <w:rFonts w:ascii="Calibri" w:eastAsia="Calibri" w:hAnsi="Calibri"/>
          <w:sz w:val="22"/>
          <w:szCs w:val="22"/>
        </w:rPr>
        <w:t xml:space="preserve"> výrazně snižují i množství alergenů</w:t>
      </w:r>
      <w:r w:rsidR="0047598A">
        <w:rPr>
          <w:rFonts w:ascii="Calibri" w:eastAsia="Calibri" w:hAnsi="Calibri"/>
          <w:sz w:val="22"/>
          <w:szCs w:val="22"/>
        </w:rPr>
        <w:t>,</w:t>
      </w:r>
      <w:r w:rsidR="00BD4FAE">
        <w:rPr>
          <w:rFonts w:ascii="Calibri" w:eastAsia="Calibri" w:hAnsi="Calibri"/>
          <w:sz w:val="22"/>
          <w:szCs w:val="22"/>
        </w:rPr>
        <w:t>“</w:t>
      </w:r>
      <w:r w:rsidR="0047598A">
        <w:rPr>
          <w:rFonts w:ascii="Calibri" w:eastAsia="Calibri" w:hAnsi="Calibri"/>
          <w:sz w:val="22"/>
          <w:szCs w:val="22"/>
        </w:rPr>
        <w:t xml:space="preserve"> </w:t>
      </w:r>
      <w:r w:rsidR="0047598A" w:rsidRPr="001A7191">
        <w:rPr>
          <w:rFonts w:ascii="Calibri" w:eastAsia="Calibri" w:hAnsi="Calibri"/>
          <w:sz w:val="22"/>
          <w:szCs w:val="22"/>
        </w:rPr>
        <w:t xml:space="preserve">říká Lukáš Rom ze společnosti </w:t>
      </w:r>
      <w:proofErr w:type="spellStart"/>
      <w:r w:rsidR="0047598A" w:rsidRPr="001A7191">
        <w:rPr>
          <w:rFonts w:ascii="Calibri" w:eastAsia="Calibri" w:hAnsi="Calibri"/>
          <w:sz w:val="22"/>
          <w:szCs w:val="22"/>
        </w:rPr>
        <w:t>Kärcher</w:t>
      </w:r>
      <w:proofErr w:type="spellEnd"/>
      <w:r w:rsidR="0047598A" w:rsidRPr="001A7191">
        <w:rPr>
          <w:rFonts w:ascii="Calibri" w:eastAsia="Calibri" w:hAnsi="Calibri"/>
          <w:sz w:val="22"/>
          <w:szCs w:val="22"/>
        </w:rPr>
        <w:t>.</w:t>
      </w:r>
    </w:p>
    <w:p w14:paraId="63D92629" w14:textId="146E93FB" w:rsidR="001A7191" w:rsidRPr="004907F2" w:rsidRDefault="001A7191" w:rsidP="001A7191">
      <w:pPr>
        <w:jc w:val="both"/>
        <w:rPr>
          <w:rFonts w:ascii="Calibri" w:eastAsia="Calibri" w:hAnsi="Calibri" w:cs="Times New Roman"/>
          <w:b/>
          <w:bCs/>
        </w:rPr>
      </w:pPr>
      <w:r>
        <w:rPr>
          <w:rFonts w:ascii="Calibri" w:eastAsia="Calibri" w:hAnsi="Calibri" w:cs="Times New Roman"/>
          <w:b/>
          <w:bCs/>
        </w:rPr>
        <w:t xml:space="preserve">Bakterie a viry </w:t>
      </w:r>
      <w:r w:rsidR="0047598A">
        <w:rPr>
          <w:rFonts w:ascii="Calibri" w:eastAsia="Calibri" w:hAnsi="Calibri" w:cs="Times New Roman"/>
          <w:b/>
          <w:bCs/>
        </w:rPr>
        <w:t>ve společných prostorách firem</w:t>
      </w:r>
    </w:p>
    <w:p w14:paraId="36E8ACE0" w14:textId="7DEDBECA" w:rsidR="001A7191" w:rsidRP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>
        <w:rPr>
          <w:rFonts w:ascii="Calibri" w:eastAsia="Calibri" w:hAnsi="Calibri"/>
          <w:sz w:val="22"/>
          <w:szCs w:val="22"/>
        </w:rPr>
        <w:t xml:space="preserve">Vedle </w:t>
      </w:r>
      <w:r w:rsidRPr="001A7191">
        <w:rPr>
          <w:rFonts w:ascii="Calibri" w:eastAsia="Calibri" w:hAnsi="Calibri"/>
          <w:sz w:val="22"/>
          <w:szCs w:val="22"/>
        </w:rPr>
        <w:t>správného použití vzduchotechniky a čistého vzduchu</w:t>
      </w:r>
      <w:r>
        <w:rPr>
          <w:rFonts w:ascii="Calibri" w:eastAsia="Calibri" w:hAnsi="Calibri"/>
          <w:sz w:val="22"/>
          <w:szCs w:val="22"/>
        </w:rPr>
        <w:t xml:space="preserve"> je pak</w:t>
      </w:r>
      <w:r w:rsidRPr="001A7191">
        <w:rPr>
          <w:rFonts w:ascii="Calibri" w:eastAsia="Calibri" w:hAnsi="Calibri"/>
          <w:sz w:val="22"/>
          <w:szCs w:val="22"/>
        </w:rPr>
        <w:t xml:space="preserve"> úplným základem fungování firem dodržování maximální čistoty.</w:t>
      </w:r>
      <w:r>
        <w:rPr>
          <w:rFonts w:ascii="Calibri" w:eastAsia="Calibri" w:hAnsi="Calibri"/>
          <w:sz w:val="22"/>
          <w:szCs w:val="22"/>
        </w:rPr>
        <w:t xml:space="preserve"> </w:t>
      </w:r>
      <w:r w:rsidRPr="001A7191">
        <w:rPr>
          <w:rFonts w:ascii="Calibri" w:eastAsia="Calibri" w:hAnsi="Calibri"/>
          <w:sz w:val="22"/>
          <w:szCs w:val="22"/>
        </w:rPr>
        <w:t>„</w:t>
      </w:r>
      <w:r w:rsidR="005211F8" w:rsidRPr="005211F8">
        <w:rPr>
          <w:rFonts w:ascii="Calibri" w:eastAsia="Calibri" w:hAnsi="Calibri"/>
          <w:sz w:val="22"/>
          <w:szCs w:val="22"/>
        </w:rPr>
        <w:t>Nezbytné je dbát na pravidelné úklidové rutiny, jako je vysávání podlah a čištění povrchů, aby se minimalizovala akumulace prachu, nečistot a bakterií. Vedle tradičních způsobů péče o čistotu se stále více prosazuje také parní čištění. Pára odstraní nečistoty a rozpustí mastnotu, vysoká teplota spolehlivě zahubí běžné bakterie a inaktivuje obalené viry</w:t>
      </w:r>
      <w:r w:rsidRPr="001A7191">
        <w:rPr>
          <w:rFonts w:ascii="Calibri" w:eastAsia="Calibri" w:hAnsi="Calibri"/>
          <w:sz w:val="22"/>
          <w:szCs w:val="22"/>
        </w:rPr>
        <w:t xml:space="preserve">,“ říká Lukáš Rom ze společnosti </w:t>
      </w:r>
      <w:proofErr w:type="spellStart"/>
      <w:r w:rsidRPr="001A7191">
        <w:rPr>
          <w:rFonts w:ascii="Calibri" w:eastAsia="Calibri" w:hAnsi="Calibri"/>
          <w:sz w:val="22"/>
          <w:szCs w:val="22"/>
        </w:rPr>
        <w:t>Kärcher</w:t>
      </w:r>
      <w:proofErr w:type="spellEnd"/>
      <w:r w:rsidRPr="001A7191">
        <w:rPr>
          <w:rFonts w:ascii="Calibri" w:eastAsia="Calibri" w:hAnsi="Calibri"/>
          <w:sz w:val="22"/>
          <w:szCs w:val="22"/>
        </w:rPr>
        <w:t>.</w:t>
      </w:r>
    </w:p>
    <w:p w14:paraId="69204C4F" w14:textId="77777777" w:rsidR="001A719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Na pracovišti se ale setkáváme i s místy, kde může zůstávat během dne mnoho nečistot. I když bude ve firmě dokonale systematicky řešen úklid a čistota ve všech místnostech a na většině povrchů, stále jsou zde klíčová riziková místa, která jsou mnohdy přehlížena a podceňována. Jedná se například o kuchyňky, kde na kávovar či mikrovlnou troubu ve větších firmách sahají desítky či stovky lidí denně. </w:t>
      </w:r>
    </w:p>
    <w:p w14:paraId="576BD169" w14:textId="66CD32BC" w:rsidR="003D3881" w:rsidRDefault="001A7191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1A7191">
        <w:rPr>
          <w:rFonts w:ascii="Calibri" w:eastAsia="Calibri" w:hAnsi="Calibri"/>
          <w:sz w:val="22"/>
          <w:szCs w:val="22"/>
        </w:rPr>
        <w:t xml:space="preserve">Pokud tato místa nejsou i během dne ošetřována relevantními </w:t>
      </w:r>
      <w:proofErr w:type="gramStart"/>
      <w:r w:rsidRPr="001A7191">
        <w:rPr>
          <w:rFonts w:ascii="Calibri" w:eastAsia="Calibri" w:hAnsi="Calibri"/>
          <w:sz w:val="22"/>
          <w:szCs w:val="22"/>
        </w:rPr>
        <w:t>desinfekčními</w:t>
      </w:r>
      <w:proofErr w:type="gramEnd"/>
      <w:r w:rsidRPr="001A7191">
        <w:rPr>
          <w:rFonts w:ascii="Calibri" w:eastAsia="Calibri" w:hAnsi="Calibri"/>
          <w:sz w:val="22"/>
          <w:szCs w:val="22"/>
        </w:rPr>
        <w:t xml:space="preserve"> prostředky, bakterie a viry se zde hromadí a šíří. Podobně přehlíženými místy jsou také klávesnice notebooků či displeje chytrých telefonů. Tam většinou úklidovou firmu či pracovníka úklidu nepouštíme, a je tedy nutné </w:t>
      </w:r>
      <w:r w:rsidRPr="001A7191">
        <w:rPr>
          <w:rFonts w:ascii="Calibri" w:eastAsia="Calibri" w:hAnsi="Calibri"/>
          <w:sz w:val="22"/>
          <w:szCs w:val="22"/>
        </w:rPr>
        <w:lastRenderedPageBreak/>
        <w:t xml:space="preserve">apelovat na každého zaměstnance, aby o čistotu svých zařízení pečoval podobně jako o čistotu svých rukou. A také pracovníkům poskytnout dostatek </w:t>
      </w:r>
      <w:proofErr w:type="gramStart"/>
      <w:r w:rsidRPr="001A7191">
        <w:rPr>
          <w:rFonts w:ascii="Calibri" w:eastAsia="Calibri" w:hAnsi="Calibri"/>
          <w:sz w:val="22"/>
          <w:szCs w:val="22"/>
        </w:rPr>
        <w:t>desinfekčních</w:t>
      </w:r>
      <w:proofErr w:type="gramEnd"/>
      <w:r w:rsidRPr="001A7191">
        <w:rPr>
          <w:rFonts w:ascii="Calibri" w:eastAsia="Calibri" w:hAnsi="Calibri"/>
          <w:sz w:val="22"/>
          <w:szCs w:val="22"/>
        </w:rPr>
        <w:t xml:space="preserve"> a hygienických pomůcek. </w:t>
      </w:r>
    </w:p>
    <w:p w14:paraId="348F33B8" w14:textId="05F5B99C" w:rsidR="0047598A" w:rsidRPr="00BD0D0C" w:rsidRDefault="0047598A" w:rsidP="001A7191">
      <w:pPr>
        <w:pStyle w:val="Normlnweb"/>
        <w:spacing w:before="180" w:after="180"/>
        <w:jc w:val="both"/>
        <w:rPr>
          <w:rFonts w:ascii="Calibri" w:eastAsia="Calibri" w:hAnsi="Calibri"/>
          <w:b/>
          <w:bCs/>
          <w:sz w:val="22"/>
          <w:szCs w:val="22"/>
        </w:rPr>
      </w:pPr>
      <w:r w:rsidRPr="00BD0D0C">
        <w:rPr>
          <w:rFonts w:ascii="Calibri" w:eastAsia="Calibri" w:hAnsi="Calibri"/>
          <w:b/>
          <w:bCs/>
          <w:sz w:val="22"/>
          <w:szCs w:val="22"/>
        </w:rPr>
        <w:t>Zdravá voda</w:t>
      </w:r>
      <w:r w:rsidR="00490FAC">
        <w:rPr>
          <w:rFonts w:ascii="Calibri" w:eastAsia="Calibri" w:hAnsi="Calibri"/>
          <w:b/>
          <w:bCs/>
          <w:sz w:val="22"/>
          <w:szCs w:val="22"/>
        </w:rPr>
        <w:t>, vitamíny</w:t>
      </w:r>
    </w:p>
    <w:p w14:paraId="44C2B61C" w14:textId="4DB11D4E" w:rsidR="0047598A" w:rsidRDefault="0047598A" w:rsidP="001A7191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  <w:r w:rsidRPr="0047598A">
        <w:rPr>
          <w:rFonts w:ascii="Calibri" w:eastAsia="Calibri" w:hAnsi="Calibri"/>
          <w:sz w:val="22"/>
          <w:szCs w:val="22"/>
        </w:rPr>
        <w:t xml:space="preserve">Zaměstnavatel má navíc zákonnou povinnost zajistit bezpečné a zdravé pracovní prostředí. To se vedle vzduchu týká také například vody. Vedle zajištění zdravého klimatu je nutné ze strany zaměstnavatele také zajistit čistou vodu. To </w:t>
      </w:r>
      <w:proofErr w:type="gramStart"/>
      <w:r w:rsidRPr="0047598A">
        <w:rPr>
          <w:rFonts w:ascii="Calibri" w:eastAsia="Calibri" w:hAnsi="Calibri"/>
          <w:sz w:val="22"/>
          <w:szCs w:val="22"/>
        </w:rPr>
        <w:t>dokáží</w:t>
      </w:r>
      <w:proofErr w:type="gramEnd"/>
      <w:r w:rsidRPr="0047598A">
        <w:rPr>
          <w:rFonts w:ascii="Calibri" w:eastAsia="Calibri" w:hAnsi="Calibri"/>
          <w:sz w:val="22"/>
          <w:szCs w:val="22"/>
        </w:rPr>
        <w:t xml:space="preserve"> vhodné vodní filtry. Při jejich používání pak ale nesmí být podceňovaná pravidelná výměna filtrů a údržba zařízení. Staré filtry mohou být plné nahromaděných nečistot a bakterií, což může ovlivnit výkon zařízení a zhoršit kvalitu vody. </w:t>
      </w:r>
    </w:p>
    <w:p w14:paraId="30243AA6" w14:textId="0218EA8F" w:rsidR="00490FAC" w:rsidRDefault="005211F8" w:rsidP="00490FAC">
      <w:pPr>
        <w:rPr>
          <w:b/>
          <w:bCs/>
        </w:rPr>
      </w:pPr>
      <w:r>
        <w:t>„Rostoucím trendem poslední doby je využití</w:t>
      </w:r>
      <w:r w:rsidR="0047598A" w:rsidRPr="00FD30BA">
        <w:t xml:space="preserve"> </w:t>
      </w:r>
      <w:r w:rsidR="0047598A">
        <w:t xml:space="preserve">běžné kohoutkové pitné </w:t>
      </w:r>
      <w:r w:rsidR="0047598A" w:rsidRPr="00FD30BA">
        <w:t>vody a její speciální úprav</w:t>
      </w:r>
      <w:r>
        <w:t>a</w:t>
      </w:r>
      <w:r w:rsidR="0047598A" w:rsidRPr="00FD30BA">
        <w:t xml:space="preserve">. Příjemnou variantou je tzv. </w:t>
      </w:r>
      <w:proofErr w:type="spellStart"/>
      <w:r w:rsidR="0047598A" w:rsidRPr="00FD30BA">
        <w:t>poddřezové</w:t>
      </w:r>
      <w:proofErr w:type="spellEnd"/>
      <w:r w:rsidR="0047598A" w:rsidRPr="00FD30BA">
        <w:t xml:space="preserve"> řešení, kdy následně lze mít chutnou a zdravou vodu přímo z kohoutku v</w:t>
      </w:r>
      <w:r>
        <w:t>e firemní</w:t>
      </w:r>
      <w:r w:rsidR="0047598A" w:rsidRPr="00FD30BA">
        <w:t xml:space="preserve"> kuchyňce</w:t>
      </w:r>
      <w:r>
        <w:t>,</w:t>
      </w:r>
      <w:r w:rsidR="0047598A" w:rsidRPr="00FD30BA">
        <w:t xml:space="preserve"> v</w:t>
      </w:r>
      <w:r>
        <w:t> </w:t>
      </w:r>
      <w:r w:rsidR="0047598A" w:rsidRPr="00FD30BA">
        <w:t>kancelářích</w:t>
      </w:r>
      <w:r>
        <w:t xml:space="preserve"> a na dalších pracovištích jsou také</w:t>
      </w:r>
      <w:r w:rsidR="0047598A" w:rsidRPr="00FD30BA">
        <w:t xml:space="preserve"> stále oblíbenější </w:t>
      </w:r>
      <w:proofErr w:type="spellStart"/>
      <w:r w:rsidR="0047598A" w:rsidRPr="00FD30BA">
        <w:t>výdejníky</w:t>
      </w:r>
      <w:proofErr w:type="spellEnd"/>
      <w:r w:rsidR="0047598A" w:rsidRPr="00FD30BA">
        <w:t xml:space="preserve"> vody.</w:t>
      </w:r>
      <w:r>
        <w:t xml:space="preserve"> V obou případech při využití správných filtrů jsou z vody odstraněny nežádoucí látky, včetně bakterií a virů. </w:t>
      </w:r>
      <w:r w:rsidR="0047598A">
        <w:t>Tato v</w:t>
      </w:r>
      <w:r w:rsidR="0047598A" w:rsidRPr="00FD30BA">
        <w:t xml:space="preserve">oda je navíc obohacena o hořčík, který pomáhá předcházet únavě a </w:t>
      </w:r>
      <w:r>
        <w:t>vyčerpání a má další blahodárné účinky,“</w:t>
      </w:r>
      <w:r w:rsidR="0047598A">
        <w:t xml:space="preserve"> říká </w:t>
      </w:r>
      <w:r w:rsidR="0047598A" w:rsidRPr="00FD30BA">
        <w:t>Jaroslav Žák </w:t>
      </w:r>
      <w:r w:rsidR="0047598A">
        <w:t>z</w:t>
      </w:r>
      <w:r>
        <w:t> </w:t>
      </w:r>
      <w:r w:rsidR="0047598A">
        <w:t>BWT</w:t>
      </w:r>
      <w:r>
        <w:t>.</w:t>
      </w:r>
    </w:p>
    <w:p w14:paraId="49EFC238" w14:textId="69C40141" w:rsidR="00490FAC" w:rsidRPr="001638FC" w:rsidRDefault="00490FAC" w:rsidP="00490FAC">
      <w:r w:rsidRPr="00BD0D0C">
        <w:t>Firmy mohou zdraví svých zaměstnanců podpořit i dalšími způsoby. Například benefity zaměřenými na zdravý životní styl, péči o zdraví, příspěvky v podobě nákupu vitamínů nebo dostupnost čerstvého ovoce na pracovišti.</w:t>
      </w:r>
    </w:p>
    <w:p w14:paraId="43AA351C" w14:textId="77777777" w:rsidR="0047598A" w:rsidRDefault="0047598A" w:rsidP="0047598A">
      <w:pPr>
        <w:pStyle w:val="Normlnweb"/>
        <w:spacing w:before="180" w:after="180"/>
        <w:jc w:val="both"/>
        <w:rPr>
          <w:rFonts w:ascii="Calibri" w:eastAsia="Calibri" w:hAnsi="Calibri"/>
          <w:sz w:val="22"/>
          <w:szCs w:val="22"/>
        </w:rPr>
      </w:pPr>
    </w:p>
    <w:p w14:paraId="043765FE" w14:textId="77777777" w:rsidR="003A3F09" w:rsidRPr="003C3986" w:rsidRDefault="003A3F09" w:rsidP="004356F3">
      <w:pPr>
        <w:jc w:val="both"/>
        <w:rPr>
          <w:rFonts w:ascii="Calibri" w:eastAsia="Calibri" w:hAnsi="Calibri" w:cs="Times New Roman"/>
          <w:b/>
          <w:bCs/>
          <w:lang w:val="en-US"/>
        </w:rPr>
      </w:pPr>
    </w:p>
    <w:sectPr w:rsidR="003A3F09" w:rsidRPr="003C39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1D64D2"/>
    <w:multiLevelType w:val="hybridMultilevel"/>
    <w:tmpl w:val="A8429E4A"/>
    <w:lvl w:ilvl="0" w:tplc="C3FC36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99109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4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B11"/>
    <w:rsid w:val="00000179"/>
    <w:rsid w:val="00021599"/>
    <w:rsid w:val="0002458C"/>
    <w:rsid w:val="00025E82"/>
    <w:rsid w:val="000E2168"/>
    <w:rsid w:val="000F0CDB"/>
    <w:rsid w:val="001364D1"/>
    <w:rsid w:val="00155059"/>
    <w:rsid w:val="001638FC"/>
    <w:rsid w:val="00197598"/>
    <w:rsid w:val="001976BB"/>
    <w:rsid w:val="001A7191"/>
    <w:rsid w:val="001A744A"/>
    <w:rsid w:val="001E01A7"/>
    <w:rsid w:val="001E0613"/>
    <w:rsid w:val="00204A6F"/>
    <w:rsid w:val="00212739"/>
    <w:rsid w:val="00215C20"/>
    <w:rsid w:val="0024497D"/>
    <w:rsid w:val="0027494C"/>
    <w:rsid w:val="00352918"/>
    <w:rsid w:val="00377C27"/>
    <w:rsid w:val="0039153B"/>
    <w:rsid w:val="003A3F09"/>
    <w:rsid w:val="003C3986"/>
    <w:rsid w:val="003D3881"/>
    <w:rsid w:val="003F5DCF"/>
    <w:rsid w:val="004356F3"/>
    <w:rsid w:val="0044256B"/>
    <w:rsid w:val="00463DB4"/>
    <w:rsid w:val="0047598A"/>
    <w:rsid w:val="004907F2"/>
    <w:rsid w:val="00490FAC"/>
    <w:rsid w:val="004935E2"/>
    <w:rsid w:val="004A3CB2"/>
    <w:rsid w:val="004B35BB"/>
    <w:rsid w:val="004C6725"/>
    <w:rsid w:val="004D2BFB"/>
    <w:rsid w:val="004F1A25"/>
    <w:rsid w:val="00510769"/>
    <w:rsid w:val="005211F8"/>
    <w:rsid w:val="00541B11"/>
    <w:rsid w:val="0054426A"/>
    <w:rsid w:val="00561B19"/>
    <w:rsid w:val="005C1F0A"/>
    <w:rsid w:val="005E7A88"/>
    <w:rsid w:val="00606068"/>
    <w:rsid w:val="006512A0"/>
    <w:rsid w:val="00675A21"/>
    <w:rsid w:val="0068040E"/>
    <w:rsid w:val="00680995"/>
    <w:rsid w:val="00684F7A"/>
    <w:rsid w:val="0068720E"/>
    <w:rsid w:val="006A14C0"/>
    <w:rsid w:val="006A60C9"/>
    <w:rsid w:val="006B40C9"/>
    <w:rsid w:val="006B6143"/>
    <w:rsid w:val="006C2085"/>
    <w:rsid w:val="006C5957"/>
    <w:rsid w:val="006D19F2"/>
    <w:rsid w:val="006E4AF6"/>
    <w:rsid w:val="006F0F8C"/>
    <w:rsid w:val="00706A4F"/>
    <w:rsid w:val="00710125"/>
    <w:rsid w:val="00714ACB"/>
    <w:rsid w:val="00735BEF"/>
    <w:rsid w:val="007371B7"/>
    <w:rsid w:val="0074025B"/>
    <w:rsid w:val="00755D1A"/>
    <w:rsid w:val="0078400A"/>
    <w:rsid w:val="007A4A67"/>
    <w:rsid w:val="007A66EF"/>
    <w:rsid w:val="007B58C4"/>
    <w:rsid w:val="007D43BC"/>
    <w:rsid w:val="008617D3"/>
    <w:rsid w:val="0086213B"/>
    <w:rsid w:val="00866282"/>
    <w:rsid w:val="00897F06"/>
    <w:rsid w:val="008E3DFE"/>
    <w:rsid w:val="008E44AF"/>
    <w:rsid w:val="00940531"/>
    <w:rsid w:val="00941016"/>
    <w:rsid w:val="00982C06"/>
    <w:rsid w:val="00982EF8"/>
    <w:rsid w:val="009851B0"/>
    <w:rsid w:val="009A45BB"/>
    <w:rsid w:val="009B0CEA"/>
    <w:rsid w:val="009B1C88"/>
    <w:rsid w:val="009B3AF6"/>
    <w:rsid w:val="009F2DDF"/>
    <w:rsid w:val="00A2681B"/>
    <w:rsid w:val="00A91321"/>
    <w:rsid w:val="00A92EEE"/>
    <w:rsid w:val="00A97674"/>
    <w:rsid w:val="00AC24F3"/>
    <w:rsid w:val="00AD51F5"/>
    <w:rsid w:val="00AE45D1"/>
    <w:rsid w:val="00B02420"/>
    <w:rsid w:val="00B2202C"/>
    <w:rsid w:val="00B36E67"/>
    <w:rsid w:val="00B909D4"/>
    <w:rsid w:val="00B91484"/>
    <w:rsid w:val="00BB0910"/>
    <w:rsid w:val="00BB2421"/>
    <w:rsid w:val="00BD0D0C"/>
    <w:rsid w:val="00BD4061"/>
    <w:rsid w:val="00BD4FAE"/>
    <w:rsid w:val="00BF5F6B"/>
    <w:rsid w:val="00C15149"/>
    <w:rsid w:val="00C30062"/>
    <w:rsid w:val="00C5798F"/>
    <w:rsid w:val="00C97644"/>
    <w:rsid w:val="00CB2836"/>
    <w:rsid w:val="00CB7C66"/>
    <w:rsid w:val="00D136D3"/>
    <w:rsid w:val="00D51448"/>
    <w:rsid w:val="00D62D2F"/>
    <w:rsid w:val="00D73236"/>
    <w:rsid w:val="00D739B9"/>
    <w:rsid w:val="00D77093"/>
    <w:rsid w:val="00D86696"/>
    <w:rsid w:val="00DE4100"/>
    <w:rsid w:val="00DE7A6D"/>
    <w:rsid w:val="00E36C7C"/>
    <w:rsid w:val="00E52183"/>
    <w:rsid w:val="00E779D9"/>
    <w:rsid w:val="00E84A22"/>
    <w:rsid w:val="00EA50A4"/>
    <w:rsid w:val="00EB0EF5"/>
    <w:rsid w:val="00EB7065"/>
    <w:rsid w:val="00EC3DDC"/>
    <w:rsid w:val="00EF4DED"/>
    <w:rsid w:val="00F173BD"/>
    <w:rsid w:val="00F20876"/>
    <w:rsid w:val="00F244E8"/>
    <w:rsid w:val="00F75B6A"/>
    <w:rsid w:val="00F83AC7"/>
    <w:rsid w:val="00F8406E"/>
    <w:rsid w:val="00FA0DB2"/>
    <w:rsid w:val="00FB56A2"/>
    <w:rsid w:val="00FD3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B8FAFB"/>
  <w15:chartTrackingRefBased/>
  <w15:docId w15:val="{0C24C4FF-BB6E-49B6-9470-E506AC4DA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C1F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dpis4">
    <w:name w:val="heading 4"/>
    <w:basedOn w:val="Normln"/>
    <w:link w:val="Nadpis4Char"/>
    <w:uiPriority w:val="9"/>
    <w:qFormat/>
    <w:rsid w:val="005E7A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B7C6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B7C66"/>
    <w:rPr>
      <w:color w:val="605E5C"/>
      <w:shd w:val="clear" w:color="auto" w:fill="E1DFDD"/>
    </w:rPr>
  </w:style>
  <w:style w:type="paragraph" w:styleId="Odstavecseseznamem">
    <w:name w:val="List Paragraph"/>
    <w:basedOn w:val="Normln"/>
    <w:uiPriority w:val="34"/>
    <w:qFormat/>
    <w:rsid w:val="00CB7C66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866282"/>
    <w:rPr>
      <w:b/>
      <w:bCs/>
    </w:rPr>
  </w:style>
  <w:style w:type="paragraph" w:styleId="Normlnweb">
    <w:name w:val="Normal (Web)"/>
    <w:basedOn w:val="Normln"/>
    <w:uiPriority w:val="99"/>
    <w:unhideWhenUsed/>
    <w:rsid w:val="008662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4Char">
    <w:name w:val="Nadpis 4 Char"/>
    <w:basedOn w:val="Standardnpsmoodstavce"/>
    <w:link w:val="Nadpis4"/>
    <w:uiPriority w:val="9"/>
    <w:rsid w:val="005E7A88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E44A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44AF"/>
    <w:rPr>
      <w:rFonts w:ascii="Times New Roman" w:hAnsi="Times New Roman" w:cs="Times New Roman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1976B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976B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976B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976B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976B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976BB"/>
    <w:pPr>
      <w:spacing w:after="0" w:line="240" w:lineRule="auto"/>
    </w:pPr>
  </w:style>
  <w:style w:type="character" w:customStyle="1" w:styleId="Nadpis2Char">
    <w:name w:val="Nadpis 2 Char"/>
    <w:basedOn w:val="Standardnpsmoodstavce"/>
    <w:link w:val="Nadpis2"/>
    <w:uiPriority w:val="9"/>
    <w:semiHidden/>
    <w:rsid w:val="005C1F0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3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53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89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00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1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74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5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3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1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973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1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5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3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7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6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3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6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753</Words>
  <Characters>4080</Characters>
  <Application>Microsoft Office Word</Application>
  <DocSecurity>0</DocSecurity>
  <Lines>66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 Gajducena</dc:creator>
  <cp:keywords/>
  <dc:description/>
  <cp:lastModifiedBy>Michal Hoblík</cp:lastModifiedBy>
  <cp:revision>4</cp:revision>
  <cp:lastPrinted>2023-11-06T11:35:00Z</cp:lastPrinted>
  <dcterms:created xsi:type="dcterms:W3CDTF">2025-01-21T07:41:00Z</dcterms:created>
  <dcterms:modified xsi:type="dcterms:W3CDTF">2025-01-21T08:00:00Z</dcterms:modified>
</cp:coreProperties>
</file>