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0DA22" w14:textId="22561F09" w:rsidR="007173B4" w:rsidRPr="00293F55" w:rsidRDefault="00E3709E" w:rsidP="00293F5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</w:t>
      </w:r>
      <w:r w:rsidR="00293F55" w:rsidRPr="00293F55">
        <w:rPr>
          <w:b/>
          <w:bCs/>
          <w:sz w:val="28"/>
          <w:szCs w:val="28"/>
        </w:rPr>
        <w:t xml:space="preserve">oderní multifunkční sál </w:t>
      </w:r>
      <w:r w:rsidRPr="00293F55">
        <w:rPr>
          <w:b/>
          <w:bCs/>
          <w:sz w:val="28"/>
          <w:szCs w:val="28"/>
        </w:rPr>
        <w:t>Masarykov</w:t>
      </w:r>
      <w:r>
        <w:rPr>
          <w:b/>
          <w:bCs/>
          <w:sz w:val="28"/>
          <w:szCs w:val="28"/>
        </w:rPr>
        <w:t>y</w:t>
      </w:r>
      <w:r w:rsidRPr="00293F55">
        <w:rPr>
          <w:b/>
          <w:bCs/>
          <w:sz w:val="28"/>
          <w:szCs w:val="28"/>
        </w:rPr>
        <w:t xml:space="preserve"> univerzit</w:t>
      </w:r>
      <w:r>
        <w:rPr>
          <w:b/>
          <w:bCs/>
          <w:sz w:val="28"/>
          <w:szCs w:val="28"/>
        </w:rPr>
        <w:t>y</w:t>
      </w:r>
      <w:r>
        <w:rPr>
          <w:b/>
          <w:bCs/>
          <w:sz w:val="28"/>
          <w:szCs w:val="28"/>
        </w:rPr>
        <w:t xml:space="preserve"> </w:t>
      </w:r>
      <w:r w:rsidR="00293F55" w:rsidRPr="00293F55">
        <w:rPr>
          <w:b/>
          <w:bCs/>
          <w:sz w:val="28"/>
          <w:szCs w:val="28"/>
        </w:rPr>
        <w:t>vybavený špičkovými AV technologiemi</w:t>
      </w:r>
    </w:p>
    <w:p w14:paraId="6B18C85A" w14:textId="77777777" w:rsidR="00293F55" w:rsidRDefault="00293F55"/>
    <w:p w14:paraId="6A72FC4E" w14:textId="7CE32695" w:rsidR="006167D5" w:rsidRDefault="00293F55" w:rsidP="00293F55">
      <w:r>
        <w:rPr>
          <w:b/>
          <w:bCs/>
        </w:rPr>
        <w:t>Praha, Brno</w:t>
      </w:r>
      <w:r w:rsidRPr="00293F55">
        <w:rPr>
          <w:b/>
          <w:bCs/>
        </w:rPr>
        <w:t xml:space="preserve">, </w:t>
      </w:r>
      <w:r w:rsidR="00E3709E">
        <w:rPr>
          <w:b/>
          <w:bCs/>
        </w:rPr>
        <w:t>10</w:t>
      </w:r>
      <w:r w:rsidRPr="00293F55">
        <w:rPr>
          <w:b/>
          <w:bCs/>
        </w:rPr>
        <w:t xml:space="preserve">. </w:t>
      </w:r>
      <w:r w:rsidR="00B70C82">
        <w:rPr>
          <w:b/>
          <w:bCs/>
        </w:rPr>
        <w:t>února</w:t>
      </w:r>
      <w:r w:rsidRPr="00293F55">
        <w:rPr>
          <w:b/>
          <w:bCs/>
        </w:rPr>
        <w:t xml:space="preserve"> 202</w:t>
      </w:r>
      <w:r w:rsidR="00E3709E">
        <w:rPr>
          <w:b/>
          <w:bCs/>
        </w:rPr>
        <w:t>5</w:t>
      </w:r>
      <w:r w:rsidRPr="00293F55">
        <w:rPr>
          <w:b/>
          <w:bCs/>
        </w:rPr>
        <w:t xml:space="preserve"> </w:t>
      </w:r>
      <w:r w:rsidRPr="00293F55">
        <w:t xml:space="preserve">– Masarykova univerzita (MUNI) </w:t>
      </w:r>
      <w:r w:rsidR="006167D5">
        <w:t xml:space="preserve">se může pochlubit </w:t>
      </w:r>
      <w:r w:rsidRPr="00293F55">
        <w:t>nový</w:t>
      </w:r>
      <w:r w:rsidR="006167D5">
        <w:t>m</w:t>
      </w:r>
      <w:r w:rsidRPr="00293F55">
        <w:t xml:space="preserve"> multifunkční</w:t>
      </w:r>
      <w:r w:rsidR="006167D5">
        <w:t>m</w:t>
      </w:r>
      <w:r w:rsidRPr="00293F55">
        <w:t xml:space="preserve"> sál</w:t>
      </w:r>
      <w:r w:rsidR="006167D5">
        <w:t>em</w:t>
      </w:r>
      <w:r w:rsidRPr="00293F55">
        <w:t xml:space="preserve"> v historické budově na Komenského náměstí v Brně. Tento prostor, určený pro více než sto účastníků, je vybaven nejmodernějšími audiovizuálními technologiemi a umělou inteligencí</w:t>
      </w:r>
      <w:r w:rsidR="00A94400">
        <w:t xml:space="preserve">. </w:t>
      </w:r>
      <w:r w:rsidR="00A94400" w:rsidRPr="00A94400">
        <w:t xml:space="preserve">Bývalé sídlo Lékařské fakulty má od září 2024 k dispozici moderní multifunkční </w:t>
      </w:r>
      <w:r w:rsidR="006167D5">
        <w:t>prostor</w:t>
      </w:r>
      <w:r w:rsidR="006230B9">
        <w:t xml:space="preserve"> </w:t>
      </w:r>
      <w:r w:rsidR="00BF465E">
        <w:t>s p</w:t>
      </w:r>
      <w:r w:rsidR="00A94400" w:rsidRPr="00A94400">
        <w:t>ůsobivý</w:t>
      </w:r>
      <w:r w:rsidR="009F571B">
        <w:t>m</w:t>
      </w:r>
      <w:r w:rsidR="00A94400" w:rsidRPr="00A94400">
        <w:t xml:space="preserve"> interiér</w:t>
      </w:r>
      <w:r w:rsidR="009F571B">
        <w:t>em</w:t>
      </w:r>
      <w:r w:rsidR="00A94400" w:rsidRPr="00A94400">
        <w:t xml:space="preserve"> </w:t>
      </w:r>
      <w:r w:rsidR="00BF465E">
        <w:t>a</w:t>
      </w:r>
      <w:r w:rsidR="00A94400" w:rsidRPr="00A94400">
        <w:t xml:space="preserve"> důmyslným ambientním osvětlením</w:t>
      </w:r>
      <w:r w:rsidR="006167D5">
        <w:t xml:space="preserve">. </w:t>
      </w:r>
      <w:r w:rsidR="00AB19D0">
        <w:t>J</w:t>
      </w:r>
      <w:r w:rsidR="006167D5" w:rsidRPr="006167D5">
        <w:t>e určen jak pro výuku či jiné odborné přednášky a události, tak pro jednání a hlasování akademických orgánů MUNI.</w:t>
      </w:r>
    </w:p>
    <w:p w14:paraId="14C6A255" w14:textId="5E9D19E4" w:rsidR="00293F55" w:rsidRPr="00BF465E" w:rsidRDefault="00A94400" w:rsidP="00293F55">
      <w:pPr>
        <w:rPr>
          <w:strike/>
        </w:rPr>
      </w:pPr>
      <w:r>
        <w:t>„Multifunkční sál Masarykovy univerzity jsme vybavili</w:t>
      </w:r>
      <w:r w:rsidR="00293F55" w:rsidRPr="00293F55">
        <w:t xml:space="preserve"> špičkovými technologiemi, které využívají i vrcholné instituce, jako je Evropský parlament nebo NATO. Implementace zahrnuje konferenční systém Bosch DICENTIS, který umožňuje hybridní jednání s možností vzdáleného přístupu. Toto řešení je jedním z prvních svého druhu na světě a reaguje na potřebu efektivní komunikace i v mimořádných situacích, jako byla pandemie koronaviru</w:t>
      </w:r>
      <w:r>
        <w:t>,“ říká Michal Černý ze společnosti Audiopro</w:t>
      </w:r>
      <w:r w:rsidR="00ED0273">
        <w:t>.</w:t>
      </w:r>
      <w:r w:rsidR="00310B0C">
        <w:t xml:space="preserve"> </w:t>
      </w:r>
    </w:p>
    <w:p w14:paraId="0FE5DB72" w14:textId="64594B6F" w:rsidR="00293F55" w:rsidRDefault="00BD4E26" w:rsidP="00293F55">
      <w:r>
        <w:t xml:space="preserve">Dění v sále pokrývají </w:t>
      </w:r>
      <w:r w:rsidR="00293F55" w:rsidRPr="00293F55">
        <w:t>tř</w:t>
      </w:r>
      <w:r>
        <w:t>i</w:t>
      </w:r>
      <w:r w:rsidR="00293F55" w:rsidRPr="00293F55">
        <w:t xml:space="preserve"> kamer</w:t>
      </w:r>
      <w:r>
        <w:t>y</w:t>
      </w:r>
      <w:r w:rsidR="00293F55" w:rsidRPr="00293F55">
        <w:t xml:space="preserve"> </w:t>
      </w:r>
      <w:proofErr w:type="spellStart"/>
      <w:r w:rsidR="00293F55" w:rsidRPr="00293F55">
        <w:t>Avonic</w:t>
      </w:r>
      <w:proofErr w:type="spellEnd"/>
      <w:r w:rsidR="00293F55" w:rsidRPr="00293F55">
        <w:t xml:space="preserve"> CM93-IP s integrovanou technologií AI </w:t>
      </w:r>
      <w:proofErr w:type="spellStart"/>
      <w:r w:rsidR="00293F55" w:rsidRPr="00293F55">
        <w:t>Tracking</w:t>
      </w:r>
      <w:proofErr w:type="spellEnd"/>
      <w:r w:rsidR="00293F55" w:rsidRPr="00293F55">
        <w:t xml:space="preserve"> pro automatické sledování mluvčích. Tyto </w:t>
      </w:r>
      <w:r>
        <w:t xml:space="preserve">PTZ </w:t>
      </w:r>
      <w:r w:rsidR="00293F55" w:rsidRPr="00293F55">
        <w:t xml:space="preserve">kamery zajišťují plynulý přenos obrazu a jsou propojeny s konferenčním systémem Bosch DICENTIS, což představuje další technologickou premiéru. Kamery </w:t>
      </w:r>
      <w:proofErr w:type="spellStart"/>
      <w:r w:rsidR="00293F55" w:rsidRPr="00293F55">
        <w:t>Avonic</w:t>
      </w:r>
      <w:proofErr w:type="spellEnd"/>
      <w:r w:rsidR="00293F55" w:rsidRPr="00293F55">
        <w:t xml:space="preserve"> zde navíc znovu dokazují, že jsou spolehlivou volbou pro organizace, které potřebují vysokou úroveň automatizace a snadné použití.</w:t>
      </w:r>
    </w:p>
    <w:p w14:paraId="0CAFD987" w14:textId="1E85C703" w:rsidR="00DA3680" w:rsidRPr="00293F55" w:rsidRDefault="00DA3680" w:rsidP="00293F55">
      <w:r w:rsidRPr="00DA3680">
        <w:t xml:space="preserve">Bosch </w:t>
      </w:r>
      <w:proofErr w:type="spellStart"/>
      <w:r w:rsidRPr="00DA3680">
        <w:t>Dicentis</w:t>
      </w:r>
      <w:proofErr w:type="spellEnd"/>
      <w:r w:rsidRPr="00DA3680">
        <w:t xml:space="preserve"> Hybrid </w:t>
      </w:r>
      <w:proofErr w:type="spellStart"/>
      <w:r w:rsidRPr="00DA3680">
        <w:t>Meeetings</w:t>
      </w:r>
      <w:proofErr w:type="spellEnd"/>
      <w:r w:rsidRPr="00DA3680">
        <w:t xml:space="preserve"> funguje jako most, který vzdáleným účastníkům poskytuje stejnou úroveň funkcionality a uživatelského zážitku jako těm v jednací místnosti. Z domácího prostředí nebo jiných vzdálených míst mohou v reálném čase jednání sledovat</w:t>
      </w:r>
      <w:r w:rsidR="005265F1">
        <w:t xml:space="preserve"> jednání</w:t>
      </w:r>
      <w:r w:rsidRPr="00DA3680">
        <w:t>, hlásit se do rozprav, promlouvat, hlasovat, prohlížet sdílené dokumenty nebo mít k dispozici okamžitý automatický přepis z výstupů ostatních mluvčích. Cloudová platforma Bosch navíc zajišťuje robustní šifrování dat, což je pro prostředí vyžadující vysokou míru zabezpečení obzvláště důležité. Cloudová infrastruktura systému Bosch je certifikovaná a prochází pravidelným testováním, čímž chrání citlivé informace akademických orgánů před neoprávněným přístupem.</w:t>
      </w:r>
    </w:p>
    <w:p w14:paraId="00206442" w14:textId="182C5DC5" w:rsidR="00293F55" w:rsidRPr="00293F55" w:rsidRDefault="00293F55" w:rsidP="00293F55">
      <w:r w:rsidRPr="00293F55">
        <w:t xml:space="preserve">Pro ozvučení sálu byly zvoleny </w:t>
      </w:r>
      <w:r w:rsidR="00BD4E26">
        <w:t xml:space="preserve">designově nenápadné </w:t>
      </w:r>
      <w:r w:rsidRPr="00293F55">
        <w:t xml:space="preserve">stropní reproduktory </w:t>
      </w:r>
      <w:proofErr w:type="spellStart"/>
      <w:r w:rsidRPr="00293F55">
        <w:t>Biamp</w:t>
      </w:r>
      <w:proofErr w:type="spellEnd"/>
      <w:r w:rsidRPr="00293F55">
        <w:t xml:space="preserve"> DX-IC6, které poskytují rovnoměrné pokrytí a vynikající reprodukci mluveného slova. Všech 106 míst je vybaveno vlastními mikrofony Bosch DICENTIS Flush, které jsou úhledně zapuštěny do povrchu stolů a obsahují moduly pro bezkontaktní čtečky, tlačítka pro přihlášení k rozpravě a hlasování.</w:t>
      </w:r>
    </w:p>
    <w:p w14:paraId="54D29C50" w14:textId="7A13B909" w:rsidR="00310B0C" w:rsidRDefault="00310B0C" w:rsidP="00293F55">
      <w:r w:rsidRPr="00310B0C">
        <w:t>Do ovládání a chodu konferenčního systému Bosch DICENTIS výrazně promlouvá technologické řešení italské společnosti Cedat85, která se specializuje na řešení pro automatické přepisování, překládání či titulkování mluveného projevu. Její sy</w:t>
      </w:r>
      <w:r w:rsidR="00BF465E">
        <w:t>s</w:t>
      </w:r>
      <w:r w:rsidRPr="00310B0C">
        <w:t xml:space="preserve">témy Digital4Democracy a CABOLO se začínají uplatňovat i na českém trhu. V současné době je využívá řada veřejných institucí, především Evropský parlament, v jehož složitém vícejazyčném prostředí tato technologie s využitím umělé inteligence bravurně zvládá transkripční a překladatelské služby. Titulkuje ve více než 30 jazycích a podporuje sofistikovaný systém automatického překladu do více než 60 jazyků. </w:t>
      </w:r>
    </w:p>
    <w:p w14:paraId="726E9256" w14:textId="651FDA69" w:rsidR="00310B0C" w:rsidRDefault="00310B0C" w:rsidP="00310B0C">
      <w:r>
        <w:t>„</w:t>
      </w:r>
      <w:r w:rsidRPr="00310B0C">
        <w:t>Cedat85 nám pro tento projekt dodal dvě součásti tohoto řešení. Jednou z nich je uživatelské rozhraní, které nám pomáhá Bosch DICENTIS lépe ovládat a zároveň rozšiřuje systém o funkce, které DICENTIS sám o sobě neumí. Požadavkem MUNI, kterému jsme díky Cedat85 mohli vyhovět, byla například možnost hlasovat po jednotlivých komorách senátu</w:t>
      </w:r>
      <w:r>
        <w:t xml:space="preserve">,“ dodává </w:t>
      </w:r>
      <w:r w:rsidRPr="00EA7069">
        <w:t>Michal Černý ze společnosti Audiopro</w:t>
      </w:r>
      <w:r w:rsidR="00FA5431">
        <w:t>.</w:t>
      </w:r>
      <w:r w:rsidRPr="00EA7069">
        <w:t xml:space="preserve"> </w:t>
      </w:r>
    </w:p>
    <w:p w14:paraId="7D85B634" w14:textId="21F6BCDE" w:rsidR="00BC254D" w:rsidRDefault="00BC254D" w:rsidP="00310B0C">
      <w:r w:rsidRPr="00BC254D">
        <w:lastRenderedPageBreak/>
        <w:t xml:space="preserve">Druhou stopou Cedat85 v akademickém senátu MUNI je právě technologie Digital4Democracy, která zde pomocí umělé inteligence v reálném čase provádí přepis z jednání. Z každého jednání je tak pořízen audio záznam, video záznam a písemný přepis, který je velmi přesný a představuje pro akademické pracoviště významnou úsporu času i práce. </w:t>
      </w:r>
      <w:r w:rsidR="002B315B">
        <w:t xml:space="preserve">Přepisy z jednání se dříve pořizovaly </w:t>
      </w:r>
      <w:r w:rsidRPr="00BC254D">
        <w:t>tak, že byl záznam nahrán na diktafon a přepisovatelka jej musela přepsat ručně. Zde tuto funkci nahrazuje umělá inteligence</w:t>
      </w:r>
      <w:r>
        <w:t>.</w:t>
      </w:r>
    </w:p>
    <w:p w14:paraId="45354BC1" w14:textId="4AB9BF8F" w:rsidR="00811EEA" w:rsidRPr="00C31CDC" w:rsidRDefault="00B9323A" w:rsidP="00310B0C">
      <w:r>
        <w:t>D</w:t>
      </w:r>
      <w:r w:rsidR="00811EEA" w:rsidRPr="00811EEA">
        <w:t>istribuci audiovizuálního obsahu </w:t>
      </w:r>
      <w:r>
        <w:t>obstarávají</w:t>
      </w:r>
      <w:r w:rsidR="00811EEA">
        <w:t xml:space="preserve"> ověřené technologie značky </w:t>
      </w:r>
      <w:proofErr w:type="spellStart"/>
      <w:r w:rsidR="00811EEA">
        <w:t>WyreStorm</w:t>
      </w:r>
      <w:proofErr w:type="spellEnd"/>
      <w:r w:rsidR="00811EEA">
        <w:t xml:space="preserve">, které </w:t>
      </w:r>
      <w:r w:rsidR="00C31CDC" w:rsidRPr="00C31CDC">
        <w:t>j</w:t>
      </w:r>
      <w:r w:rsidR="00C31CDC">
        <w:t>sou</w:t>
      </w:r>
      <w:r w:rsidR="00C31CDC" w:rsidRPr="00C31CDC">
        <w:t xml:space="preserve"> ideální právě pro </w:t>
      </w:r>
      <w:r w:rsidR="00BD3F12">
        <w:t>větší</w:t>
      </w:r>
      <w:r w:rsidR="00C31CDC" w:rsidRPr="00C31CDC">
        <w:t xml:space="preserve"> konferenční místnosti, učebny nebo prostředí s vysokými nároky na kvalitu přenosu.</w:t>
      </w:r>
      <w:r w:rsidR="00C31CDC">
        <w:t xml:space="preserve"> </w:t>
      </w:r>
      <w:r w:rsidR="00BD3F12">
        <w:t xml:space="preserve">I v tomto případě zde byla </w:t>
      </w:r>
      <w:r w:rsidR="00C31CDC" w:rsidRPr="00C31CDC">
        <w:t>poprvé v živém projektu aplikována jen pár měsíců stará technologie DANTE AV-A.</w:t>
      </w:r>
    </w:p>
    <w:p w14:paraId="6A9B22D9" w14:textId="0166E387" w:rsidR="00293F55" w:rsidRPr="00293F55" w:rsidRDefault="00310B0C" w:rsidP="00293F55">
      <w:r w:rsidRPr="00310B0C">
        <w:t xml:space="preserve">Nový sál není určen pouze pro potřeby Akademického senátu a Vědecké rady MUNI. </w:t>
      </w:r>
      <w:r w:rsidR="00C31CDC">
        <w:t>Slouží</w:t>
      </w:r>
      <w:r w:rsidRPr="00310B0C">
        <w:t xml:space="preserve"> také jako multifunkční místnost pro standardní výuku či jiné odborné přednášky a události. V takovém případě jsou k dispozici počítače předsedajícího i operátora, ze kterých lze přes projektory Epson na plátnech </w:t>
      </w:r>
      <w:proofErr w:type="spellStart"/>
      <w:r w:rsidRPr="00310B0C">
        <w:t>Kauber</w:t>
      </w:r>
      <w:proofErr w:type="spellEnd"/>
      <w:r w:rsidRPr="00310B0C">
        <w:t xml:space="preserve"> prezentovat výukové materiály</w:t>
      </w:r>
      <w:r>
        <w:t>,</w:t>
      </w:r>
      <w:r w:rsidRPr="00310B0C">
        <w:t xml:space="preserve"> anebo používat službu Microsoft Teams, která využívá i PTZ kameru </w:t>
      </w:r>
      <w:proofErr w:type="spellStart"/>
      <w:r w:rsidRPr="00310B0C">
        <w:t>Avonic</w:t>
      </w:r>
      <w:proofErr w:type="spellEnd"/>
      <w:r w:rsidRPr="00310B0C">
        <w:t xml:space="preserve"> umístěnou v čele sálu. I zde lze pomocí umělé inteligence v kameře řečníka sledovat a držet ho v optimální kompozici. Do stolu pro předsedající jsou navíc instalovaná přípojná místa od společnosti </w:t>
      </w:r>
      <w:proofErr w:type="spellStart"/>
      <w:r w:rsidRPr="00310B0C">
        <w:t>Panconnect</w:t>
      </w:r>
      <w:proofErr w:type="spellEnd"/>
      <w:r w:rsidRPr="00310B0C">
        <w:t>. Ta umožňují přednášejícím přinést si například notebook a přes USB-C nebo HDMI rozhraní promítat obsah z vlastního zařízení.</w:t>
      </w:r>
      <w:r>
        <w:t xml:space="preserve"> Tento</w:t>
      </w:r>
      <w:r w:rsidR="00293F55" w:rsidRPr="00293F55">
        <w:t xml:space="preserve"> sál představuje významný krok vpřed v oblasti využití moderních technologií pro podporu demokratických procesů a efektivní komunikace </w:t>
      </w:r>
      <w:r w:rsidR="00D806FA">
        <w:t xml:space="preserve">nejen </w:t>
      </w:r>
      <w:r w:rsidR="00293F55" w:rsidRPr="00293F55">
        <w:t>v akademickém prostředí.</w:t>
      </w:r>
    </w:p>
    <w:p w14:paraId="78066EC1" w14:textId="77777777" w:rsidR="00293F55" w:rsidRDefault="00293F55"/>
    <w:sectPr w:rsidR="00293F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97C"/>
    <w:rsid w:val="001D5E23"/>
    <w:rsid w:val="00293F55"/>
    <w:rsid w:val="002B315B"/>
    <w:rsid w:val="00310B0C"/>
    <w:rsid w:val="003A3B53"/>
    <w:rsid w:val="005265F1"/>
    <w:rsid w:val="00542163"/>
    <w:rsid w:val="00547EE4"/>
    <w:rsid w:val="006167D5"/>
    <w:rsid w:val="006230B9"/>
    <w:rsid w:val="007008D6"/>
    <w:rsid w:val="007173B4"/>
    <w:rsid w:val="007717E1"/>
    <w:rsid w:val="007D2952"/>
    <w:rsid w:val="00811EEA"/>
    <w:rsid w:val="0085197C"/>
    <w:rsid w:val="00991D57"/>
    <w:rsid w:val="009F571B"/>
    <w:rsid w:val="00A94400"/>
    <w:rsid w:val="00AB19D0"/>
    <w:rsid w:val="00B70C82"/>
    <w:rsid w:val="00B9323A"/>
    <w:rsid w:val="00BC254D"/>
    <w:rsid w:val="00BD3F12"/>
    <w:rsid w:val="00BD4E26"/>
    <w:rsid w:val="00BF465E"/>
    <w:rsid w:val="00C31CDC"/>
    <w:rsid w:val="00C84927"/>
    <w:rsid w:val="00D01DDE"/>
    <w:rsid w:val="00D806FA"/>
    <w:rsid w:val="00DA3680"/>
    <w:rsid w:val="00DD77AB"/>
    <w:rsid w:val="00E3709E"/>
    <w:rsid w:val="00E47640"/>
    <w:rsid w:val="00E56C9F"/>
    <w:rsid w:val="00EA7069"/>
    <w:rsid w:val="00ED0273"/>
    <w:rsid w:val="00FA5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7ECAE"/>
  <w15:chartTrackingRefBased/>
  <w15:docId w15:val="{22311E47-A6FA-4899-898D-3305EFF8B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10B0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10B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28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175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898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065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40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286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412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981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7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779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dcterms:created xsi:type="dcterms:W3CDTF">2025-02-10T14:04:00Z</dcterms:created>
  <dcterms:modified xsi:type="dcterms:W3CDTF">2025-02-10T14:04:00Z</dcterms:modified>
</cp:coreProperties>
</file>