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BB90E0C" w14:textId="7FB1A5B0" w:rsidR="00F404E9" w:rsidRPr="0086541F" w:rsidRDefault="00CF5271" w:rsidP="0086541F">
      <w:pPr>
        <w:tabs>
          <w:tab w:val="left" w:pos="750"/>
          <w:tab w:val="left" w:pos="6180"/>
        </w:tabs>
        <w:jc w:val="center"/>
        <w:rPr>
          <w:rFonts w:ascii="Calibri" w:hAnsi="Calibri" w:cs="Calibri"/>
          <w:b/>
          <w:sz w:val="28"/>
          <w:szCs w:val="28"/>
        </w:rPr>
      </w:pPr>
      <w:r w:rsidRPr="0086541F">
        <w:rPr>
          <w:rFonts w:ascii="Calibri" w:hAnsi="Calibri" w:cs="Calibri"/>
          <w:b/>
          <w:sz w:val="28"/>
          <w:szCs w:val="28"/>
        </w:rPr>
        <w:t xml:space="preserve">Největší </w:t>
      </w:r>
      <w:r w:rsidR="00F404E9" w:rsidRPr="0086541F">
        <w:rPr>
          <w:rFonts w:ascii="Calibri" w:hAnsi="Calibri" w:cs="Calibri"/>
          <w:b/>
          <w:sz w:val="28"/>
          <w:szCs w:val="28"/>
        </w:rPr>
        <w:t>IT konference</w:t>
      </w:r>
      <w:r w:rsidR="00040F9A" w:rsidRPr="0086541F">
        <w:rPr>
          <w:rFonts w:ascii="Calibri" w:hAnsi="Calibri" w:cs="Calibri"/>
          <w:b/>
          <w:sz w:val="28"/>
          <w:szCs w:val="28"/>
        </w:rPr>
        <w:t xml:space="preserve"> </w:t>
      </w:r>
      <w:r w:rsidR="00E72BB7" w:rsidRPr="0086541F">
        <w:rPr>
          <w:rFonts w:ascii="Calibri" w:hAnsi="Calibri" w:cs="Calibri"/>
          <w:b/>
          <w:sz w:val="28"/>
          <w:szCs w:val="28"/>
        </w:rPr>
        <w:t xml:space="preserve">TechEd 2025 </w:t>
      </w:r>
      <w:r w:rsidR="001A7D45">
        <w:rPr>
          <w:rFonts w:ascii="Calibri" w:hAnsi="Calibri" w:cs="Calibri"/>
          <w:b/>
          <w:sz w:val="28"/>
          <w:szCs w:val="28"/>
        </w:rPr>
        <w:t>oznamuje další řečníky a témata</w:t>
      </w:r>
    </w:p>
    <w:p w14:paraId="59421F00" w14:textId="480DD165" w:rsidR="00006803" w:rsidRDefault="00571D6A" w:rsidP="005C0212">
      <w:pPr>
        <w:tabs>
          <w:tab w:val="left" w:pos="750"/>
          <w:tab w:val="left" w:pos="6180"/>
        </w:tabs>
        <w:rPr>
          <w:rFonts w:ascii="Calibri" w:hAnsi="Calibri" w:cs="Calibri"/>
          <w:b/>
          <w:lang w:eastAsia="cs-CZ"/>
        </w:rPr>
      </w:pPr>
      <w:r w:rsidRPr="00556CCA">
        <w:rPr>
          <w:rFonts w:ascii="Calibri" w:hAnsi="Calibri" w:cs="Calibri"/>
          <w:b/>
          <w:lang w:eastAsia="cs-CZ"/>
        </w:rPr>
        <w:t>Praha</w:t>
      </w:r>
      <w:r w:rsidR="00A92E8C">
        <w:rPr>
          <w:rFonts w:ascii="Calibri" w:hAnsi="Calibri" w:cs="Calibri"/>
          <w:b/>
          <w:lang w:eastAsia="cs-CZ"/>
        </w:rPr>
        <w:t>,</w:t>
      </w:r>
      <w:r w:rsidRPr="00556CCA">
        <w:rPr>
          <w:rFonts w:ascii="Calibri" w:hAnsi="Calibri" w:cs="Calibri"/>
          <w:b/>
          <w:lang w:eastAsia="cs-CZ"/>
        </w:rPr>
        <w:t xml:space="preserve"> </w:t>
      </w:r>
      <w:r w:rsidR="0031794F">
        <w:rPr>
          <w:rFonts w:ascii="Calibri" w:hAnsi="Calibri" w:cs="Calibri"/>
          <w:b/>
          <w:lang w:eastAsia="cs-CZ"/>
        </w:rPr>
        <w:t>1</w:t>
      </w:r>
      <w:r w:rsidR="001A75A4">
        <w:rPr>
          <w:rFonts w:ascii="Calibri" w:hAnsi="Calibri" w:cs="Calibri"/>
          <w:b/>
          <w:lang w:eastAsia="cs-CZ"/>
        </w:rPr>
        <w:t>5</w:t>
      </w:r>
      <w:r w:rsidR="006A52A8">
        <w:rPr>
          <w:rFonts w:ascii="Calibri" w:hAnsi="Calibri" w:cs="Calibri"/>
          <w:b/>
          <w:lang w:eastAsia="cs-CZ"/>
        </w:rPr>
        <w:t xml:space="preserve">. </w:t>
      </w:r>
      <w:r w:rsidR="001E46B9">
        <w:rPr>
          <w:rFonts w:ascii="Calibri" w:hAnsi="Calibri" w:cs="Calibri"/>
          <w:b/>
          <w:lang w:eastAsia="cs-CZ"/>
        </w:rPr>
        <w:t>dub</w:t>
      </w:r>
      <w:r w:rsidR="00B24FA6">
        <w:rPr>
          <w:rFonts w:ascii="Calibri" w:hAnsi="Calibri" w:cs="Calibri"/>
          <w:b/>
          <w:lang w:eastAsia="cs-CZ"/>
        </w:rPr>
        <w:t>na</w:t>
      </w:r>
      <w:r w:rsidR="00BD2FAA">
        <w:rPr>
          <w:rFonts w:ascii="Calibri" w:hAnsi="Calibri" w:cs="Calibri"/>
          <w:b/>
          <w:lang w:eastAsia="cs-CZ"/>
        </w:rPr>
        <w:t xml:space="preserve"> </w:t>
      </w:r>
      <w:r w:rsidR="006A52A8">
        <w:rPr>
          <w:rFonts w:ascii="Calibri" w:hAnsi="Calibri" w:cs="Calibri"/>
          <w:b/>
          <w:lang w:eastAsia="cs-CZ"/>
        </w:rPr>
        <w:t>20</w:t>
      </w:r>
      <w:r w:rsidR="00F404E9">
        <w:rPr>
          <w:rFonts w:ascii="Calibri" w:hAnsi="Calibri" w:cs="Calibri"/>
          <w:b/>
          <w:lang w:eastAsia="cs-CZ"/>
        </w:rPr>
        <w:t>2</w:t>
      </w:r>
      <w:r w:rsidR="001A75A4">
        <w:rPr>
          <w:rFonts w:ascii="Calibri" w:hAnsi="Calibri" w:cs="Calibri"/>
          <w:b/>
          <w:lang w:eastAsia="cs-CZ"/>
        </w:rPr>
        <w:t>5</w:t>
      </w:r>
      <w:r w:rsidR="00587037" w:rsidRPr="00556CCA">
        <w:rPr>
          <w:rFonts w:ascii="Calibri" w:hAnsi="Calibri" w:cs="Calibri"/>
          <w:b/>
          <w:lang w:eastAsia="cs-CZ"/>
        </w:rPr>
        <w:t xml:space="preserve"> </w:t>
      </w:r>
      <w:r w:rsidR="00873578" w:rsidRPr="00556CCA">
        <w:rPr>
          <w:rFonts w:ascii="Calibri" w:hAnsi="Calibri" w:cs="Calibri"/>
          <w:b/>
          <w:lang w:eastAsia="cs-CZ"/>
        </w:rPr>
        <w:t>–</w:t>
      </w:r>
      <w:r w:rsidR="00A56060">
        <w:rPr>
          <w:rFonts w:ascii="Calibri" w:hAnsi="Calibri" w:cs="Calibri"/>
          <w:b/>
          <w:lang w:eastAsia="cs-CZ"/>
        </w:rPr>
        <w:t xml:space="preserve"> </w:t>
      </w:r>
      <w:r w:rsidR="00E72BB7" w:rsidRPr="00E72BB7">
        <w:rPr>
          <w:rFonts w:ascii="Calibri" w:hAnsi="Calibri" w:cs="Calibri"/>
          <w:b/>
          <w:lang w:eastAsia="cs-CZ"/>
        </w:rPr>
        <w:t xml:space="preserve">Již 23. ročník největší tuzemské IT konference TechEd se uskuteční ve dnech </w:t>
      </w:r>
      <w:r w:rsidR="00E72BB7" w:rsidRPr="00E72BB7">
        <w:rPr>
          <w:rFonts w:ascii="Calibri" w:hAnsi="Calibri" w:cs="Calibri"/>
          <w:b/>
          <w:bCs/>
          <w:lang w:eastAsia="cs-CZ"/>
        </w:rPr>
        <w:t>20.</w:t>
      </w:r>
      <w:r w:rsidR="0086541F">
        <w:rPr>
          <w:rFonts w:ascii="Calibri" w:hAnsi="Calibri" w:cs="Calibri"/>
          <w:b/>
          <w:bCs/>
          <w:lang w:eastAsia="cs-CZ"/>
        </w:rPr>
        <w:t xml:space="preserve"> až </w:t>
      </w:r>
      <w:r w:rsidR="00E72BB7" w:rsidRPr="00E72BB7">
        <w:rPr>
          <w:rFonts w:ascii="Calibri" w:hAnsi="Calibri" w:cs="Calibri"/>
          <w:b/>
          <w:bCs/>
          <w:lang w:eastAsia="cs-CZ"/>
        </w:rPr>
        <w:t>22. května 2025</w:t>
      </w:r>
      <w:r w:rsidR="00E72BB7" w:rsidRPr="00E72BB7">
        <w:rPr>
          <w:rFonts w:ascii="Calibri" w:hAnsi="Calibri" w:cs="Calibri"/>
          <w:b/>
          <w:lang w:eastAsia="cs-CZ"/>
        </w:rPr>
        <w:t xml:space="preserve"> v </w:t>
      </w:r>
      <w:r w:rsidR="00E72BB7" w:rsidRPr="00E72BB7">
        <w:rPr>
          <w:rFonts w:ascii="Calibri" w:hAnsi="Calibri" w:cs="Calibri"/>
          <w:b/>
          <w:bCs/>
          <w:lang w:eastAsia="cs-CZ"/>
        </w:rPr>
        <w:t xml:space="preserve">Premiere Cinemas </w:t>
      </w:r>
      <w:r w:rsidR="0086541F">
        <w:rPr>
          <w:rFonts w:ascii="Calibri" w:hAnsi="Calibri" w:cs="Calibri"/>
          <w:b/>
          <w:bCs/>
          <w:lang w:eastAsia="cs-CZ"/>
        </w:rPr>
        <w:t>v pražské</w:t>
      </w:r>
      <w:r w:rsidR="00E72BB7" w:rsidRPr="00E72BB7">
        <w:rPr>
          <w:rFonts w:ascii="Calibri" w:hAnsi="Calibri" w:cs="Calibri"/>
          <w:b/>
          <w:bCs/>
          <w:lang w:eastAsia="cs-CZ"/>
        </w:rPr>
        <w:t xml:space="preserve"> Hostivař</w:t>
      </w:r>
      <w:r w:rsidR="0086541F">
        <w:rPr>
          <w:rFonts w:ascii="Calibri" w:hAnsi="Calibri" w:cs="Calibri"/>
          <w:b/>
          <w:bCs/>
          <w:lang w:eastAsia="cs-CZ"/>
        </w:rPr>
        <w:t>i</w:t>
      </w:r>
      <w:r w:rsidR="00E72BB7" w:rsidRPr="00E72BB7">
        <w:rPr>
          <w:rFonts w:ascii="Calibri" w:hAnsi="Calibri" w:cs="Calibri"/>
          <w:b/>
          <w:lang w:eastAsia="cs-CZ"/>
        </w:rPr>
        <w:t xml:space="preserve">. </w:t>
      </w:r>
      <w:r w:rsidR="00006803" w:rsidRPr="00006803">
        <w:rPr>
          <w:rFonts w:ascii="Calibri" w:hAnsi="Calibri" w:cs="Calibri"/>
          <w:b/>
          <w:lang w:eastAsia="cs-CZ"/>
        </w:rPr>
        <w:t>Př</w:t>
      </w:r>
      <w:r w:rsidR="003E638B">
        <w:rPr>
          <w:rFonts w:ascii="Calibri" w:hAnsi="Calibri" w:cs="Calibri"/>
          <w:b/>
          <w:lang w:eastAsia="cs-CZ"/>
        </w:rPr>
        <w:t>edstaví</w:t>
      </w:r>
      <w:r w:rsidR="00006803" w:rsidRPr="00006803">
        <w:rPr>
          <w:rFonts w:ascii="Calibri" w:hAnsi="Calibri" w:cs="Calibri"/>
          <w:b/>
          <w:lang w:eastAsia="cs-CZ"/>
        </w:rPr>
        <w:t xml:space="preserve"> řadu </w:t>
      </w:r>
      <w:r w:rsidR="00006803">
        <w:rPr>
          <w:rFonts w:ascii="Calibri" w:hAnsi="Calibri" w:cs="Calibri"/>
          <w:b/>
          <w:lang w:eastAsia="cs-CZ"/>
        </w:rPr>
        <w:t>témat</w:t>
      </w:r>
      <w:r w:rsidR="00006803" w:rsidRPr="00006803">
        <w:rPr>
          <w:rFonts w:ascii="Calibri" w:hAnsi="Calibri" w:cs="Calibri"/>
          <w:b/>
          <w:lang w:eastAsia="cs-CZ"/>
        </w:rPr>
        <w:t>, která aktuálně hýbou IT světem</w:t>
      </w:r>
      <w:r w:rsidR="00006803">
        <w:rPr>
          <w:rFonts w:ascii="Calibri" w:hAnsi="Calibri" w:cs="Calibri"/>
          <w:b/>
          <w:lang w:eastAsia="cs-CZ"/>
        </w:rPr>
        <w:t xml:space="preserve"> a širokou paletu řečníků, </w:t>
      </w:r>
      <w:r w:rsidR="00EB4DF4">
        <w:rPr>
          <w:rFonts w:ascii="Calibri" w:hAnsi="Calibri" w:cs="Calibri"/>
          <w:b/>
          <w:lang w:eastAsia="cs-CZ"/>
        </w:rPr>
        <w:t>kterých bude celkem 27 v celkem padesáti přednáškách.</w:t>
      </w:r>
    </w:p>
    <w:p w14:paraId="78EAB35A" w14:textId="573A07F0" w:rsidR="00E72BB7" w:rsidRPr="00FC44A5" w:rsidRDefault="00E72BB7" w:rsidP="005C0212">
      <w:pPr>
        <w:tabs>
          <w:tab w:val="left" w:pos="750"/>
          <w:tab w:val="left" w:pos="6180"/>
        </w:tabs>
        <w:rPr>
          <w:rFonts w:ascii="Calibri" w:hAnsi="Calibri" w:cs="Calibri"/>
          <w:bCs/>
          <w:lang w:eastAsia="cs-CZ"/>
        </w:rPr>
      </w:pPr>
      <w:r w:rsidRPr="00FC44A5">
        <w:rPr>
          <w:rFonts w:ascii="Calibri" w:hAnsi="Calibri" w:cs="Calibri"/>
          <w:bCs/>
          <w:lang w:eastAsia="cs-CZ"/>
        </w:rPr>
        <w:t xml:space="preserve">Konference bude mít hybridní formát, který umožní sledovat přednášky nejen osobně, ale i prostřednictvím online streamu. TechEd 2025 přinese aktuální přehled nejdůležitějších novinek ze světa IT a </w:t>
      </w:r>
      <w:r w:rsidR="00530F25" w:rsidRPr="00FC44A5">
        <w:rPr>
          <w:rFonts w:ascii="Calibri" w:hAnsi="Calibri" w:cs="Calibri"/>
          <w:bCs/>
          <w:lang w:eastAsia="cs-CZ"/>
        </w:rPr>
        <w:t xml:space="preserve">ve třech sálech </w:t>
      </w:r>
      <w:r w:rsidR="00315AF6" w:rsidRPr="00FC44A5">
        <w:rPr>
          <w:rFonts w:ascii="Calibri" w:hAnsi="Calibri" w:cs="Calibri"/>
          <w:bCs/>
          <w:lang w:eastAsia="cs-CZ"/>
        </w:rPr>
        <w:t xml:space="preserve">ve třech dnech </w:t>
      </w:r>
      <w:r w:rsidRPr="00FC44A5">
        <w:rPr>
          <w:rFonts w:ascii="Calibri" w:hAnsi="Calibri" w:cs="Calibri"/>
          <w:bCs/>
          <w:lang w:eastAsia="cs-CZ"/>
        </w:rPr>
        <w:t xml:space="preserve">nabídne vystoupení špičkových odborníků z Česka i </w:t>
      </w:r>
      <w:r w:rsidR="005847EF" w:rsidRPr="00FC44A5">
        <w:rPr>
          <w:rFonts w:ascii="Calibri" w:hAnsi="Calibri" w:cs="Calibri"/>
          <w:bCs/>
          <w:lang w:eastAsia="cs-CZ"/>
        </w:rPr>
        <w:t>zahraničí</w:t>
      </w:r>
      <w:r w:rsidRPr="00FC44A5">
        <w:rPr>
          <w:rFonts w:ascii="Calibri" w:hAnsi="Calibri" w:cs="Calibri"/>
          <w:bCs/>
          <w:lang w:eastAsia="cs-CZ"/>
        </w:rPr>
        <w:t>.</w:t>
      </w:r>
    </w:p>
    <w:p w14:paraId="0D5E6E4C" w14:textId="32B1DBB1" w:rsidR="002E254F" w:rsidRDefault="00E72BB7" w:rsidP="002E254F">
      <w:pPr>
        <w:rPr>
          <w:rFonts w:ascii="Calibri" w:hAnsi="Calibri" w:cs="Calibri"/>
          <w:bCs/>
          <w:lang w:eastAsia="cs-CZ"/>
        </w:rPr>
      </w:pPr>
      <w:r w:rsidRPr="00E72BB7">
        <w:rPr>
          <w:rFonts w:ascii="Calibri" w:hAnsi="Calibri" w:cs="Calibri"/>
          <w:bCs/>
          <w:lang w:eastAsia="cs-CZ"/>
        </w:rPr>
        <w:t xml:space="preserve">TechEd je určen profesionálům napříč IT obory – od vývojářů, správců sítí a databází, přes bezpečnostní specialisty až po IT manažery a další nadšence do moderních technologií. </w:t>
      </w:r>
      <w:r w:rsidR="002E254F">
        <w:rPr>
          <w:rFonts w:ascii="Calibri" w:hAnsi="Calibri" w:cs="Calibri"/>
          <w:bCs/>
          <w:lang w:eastAsia="cs-CZ"/>
        </w:rPr>
        <w:t>V</w:t>
      </w:r>
      <w:r w:rsidRPr="00E72BB7">
        <w:rPr>
          <w:rFonts w:ascii="Calibri" w:hAnsi="Calibri" w:cs="Calibri"/>
          <w:bCs/>
          <w:lang w:eastAsia="cs-CZ"/>
        </w:rPr>
        <w:t xml:space="preserve">ystoupí </w:t>
      </w:r>
      <w:r w:rsidR="002E254F">
        <w:rPr>
          <w:rFonts w:ascii="Calibri" w:hAnsi="Calibri" w:cs="Calibri"/>
          <w:bCs/>
          <w:lang w:eastAsia="cs-CZ"/>
        </w:rPr>
        <w:t xml:space="preserve">zde například </w:t>
      </w:r>
      <w:r w:rsidR="002E254F" w:rsidRPr="002E254F">
        <w:rPr>
          <w:rFonts w:ascii="Calibri" w:hAnsi="Calibri" w:cs="Calibri"/>
          <w:bCs/>
          <w:lang w:eastAsia="cs-CZ"/>
        </w:rPr>
        <w:t xml:space="preserve">Ondřej Ševeček, </w:t>
      </w:r>
      <w:r w:rsidR="002E254F">
        <w:rPr>
          <w:rFonts w:ascii="Calibri" w:hAnsi="Calibri" w:cs="Calibri"/>
          <w:bCs/>
          <w:lang w:eastAsia="cs-CZ"/>
        </w:rPr>
        <w:t>odborný konzultant a lektor, který se z</w:t>
      </w:r>
      <w:r w:rsidR="002E254F" w:rsidRPr="002E254F">
        <w:rPr>
          <w:rFonts w:ascii="Calibri" w:hAnsi="Calibri" w:cs="Calibri"/>
          <w:bCs/>
          <w:lang w:eastAsia="cs-CZ"/>
        </w:rPr>
        <w:t>abývá technologiemi Microsoft a specializuje se na bezpečnost, ověřování a správu identit, kryptografii, PKI a forenzní šetření v podnikovém prostředí, programuje v C++, C#, JavaScript a PowerShell</w:t>
      </w:r>
      <w:r w:rsidR="002E254F">
        <w:rPr>
          <w:rFonts w:ascii="Calibri" w:hAnsi="Calibri" w:cs="Calibri"/>
          <w:bCs/>
          <w:lang w:eastAsia="cs-CZ"/>
        </w:rPr>
        <w:t>, dále M</w:t>
      </w:r>
      <w:r w:rsidR="002E254F" w:rsidRPr="002E254F">
        <w:rPr>
          <w:rFonts w:ascii="Calibri" w:hAnsi="Calibri" w:cs="Calibri"/>
          <w:bCs/>
          <w:lang w:eastAsia="cs-CZ"/>
        </w:rPr>
        <w:t>artin Vitouš</w:t>
      </w:r>
      <w:r w:rsidR="002E254F">
        <w:rPr>
          <w:rFonts w:ascii="Calibri" w:hAnsi="Calibri" w:cs="Calibri"/>
          <w:bCs/>
          <w:lang w:eastAsia="cs-CZ"/>
        </w:rPr>
        <w:t>, n</w:t>
      </w:r>
      <w:r w:rsidR="002E254F" w:rsidRPr="002E254F">
        <w:rPr>
          <w:rFonts w:ascii="Calibri" w:hAnsi="Calibri" w:cs="Calibri"/>
          <w:bCs/>
          <w:lang w:eastAsia="cs-CZ"/>
        </w:rPr>
        <w:t>ezávislý profesionál, který pomáhá firmám řešit problémy a využívat příležitosti nejenom při řízení IT, ale i celých firem. Využívá k tomu znalostí a zkušeností získaných za 30 let praxe v nadnárodních společnostech a při spolupráci s různými klienty</w:t>
      </w:r>
      <w:r w:rsidR="002E254F">
        <w:rPr>
          <w:rFonts w:ascii="Calibri" w:hAnsi="Calibri" w:cs="Calibri"/>
          <w:bCs/>
          <w:lang w:eastAsia="cs-CZ"/>
        </w:rPr>
        <w:t xml:space="preserve"> či </w:t>
      </w:r>
      <w:r w:rsidR="002E254F" w:rsidRPr="002E254F">
        <w:rPr>
          <w:rFonts w:ascii="Calibri" w:hAnsi="Calibri" w:cs="Calibri"/>
          <w:bCs/>
          <w:lang w:eastAsia="cs-CZ"/>
        </w:rPr>
        <w:t>Kateřina Saryčeva</w:t>
      </w:r>
      <w:r w:rsidR="002E254F">
        <w:rPr>
          <w:rFonts w:ascii="Calibri" w:hAnsi="Calibri" w:cs="Calibri"/>
          <w:bCs/>
          <w:lang w:eastAsia="cs-CZ"/>
        </w:rPr>
        <w:t xml:space="preserve">, </w:t>
      </w:r>
      <w:r w:rsidR="002E254F" w:rsidRPr="002E254F">
        <w:rPr>
          <w:rFonts w:ascii="Calibri" w:hAnsi="Calibri" w:cs="Calibri"/>
          <w:bCs/>
          <w:lang w:eastAsia="cs-CZ"/>
        </w:rPr>
        <w:t>Senior Data Analyst</w:t>
      </w:r>
      <w:r w:rsidR="002E254F">
        <w:rPr>
          <w:rFonts w:ascii="Calibri" w:hAnsi="Calibri" w:cs="Calibri"/>
          <w:bCs/>
          <w:lang w:eastAsia="cs-CZ"/>
        </w:rPr>
        <w:t xml:space="preserve"> v</w:t>
      </w:r>
      <w:r w:rsidR="002E254F" w:rsidRPr="002E254F">
        <w:rPr>
          <w:rFonts w:ascii="Calibri" w:hAnsi="Calibri" w:cs="Calibri"/>
          <w:bCs/>
          <w:lang w:eastAsia="cs-CZ"/>
        </w:rPr>
        <w:t xml:space="preserve"> Ness Czech</w:t>
      </w:r>
      <w:r w:rsidR="002E254F">
        <w:rPr>
          <w:rFonts w:ascii="Calibri" w:hAnsi="Calibri" w:cs="Calibri"/>
          <w:bCs/>
          <w:lang w:eastAsia="cs-CZ"/>
        </w:rPr>
        <w:t>, kde</w:t>
      </w:r>
      <w:r w:rsidR="002E254F" w:rsidRPr="002E254F">
        <w:rPr>
          <w:rFonts w:ascii="Calibri" w:hAnsi="Calibri" w:cs="Calibri"/>
          <w:bCs/>
          <w:lang w:eastAsia="cs-CZ"/>
        </w:rPr>
        <w:t xml:space="preserve"> se zabývá rozvojem kompetence Power BI. </w:t>
      </w:r>
    </w:p>
    <w:p w14:paraId="4E573FB5" w14:textId="15F1BC90" w:rsidR="00E72BB7" w:rsidRDefault="002E254F" w:rsidP="002E254F">
      <w:pPr>
        <w:rPr>
          <w:rFonts w:ascii="Calibri" w:hAnsi="Calibri" w:cs="Calibri"/>
          <w:bCs/>
          <w:lang w:eastAsia="cs-CZ"/>
        </w:rPr>
      </w:pPr>
      <w:r>
        <w:rPr>
          <w:rFonts w:ascii="Calibri" w:hAnsi="Calibri" w:cs="Calibri"/>
          <w:bCs/>
          <w:lang w:eastAsia="cs-CZ"/>
        </w:rPr>
        <w:t xml:space="preserve">Nebudou chybět ani </w:t>
      </w:r>
      <w:r w:rsidR="00E72BB7" w:rsidRPr="00E72BB7">
        <w:rPr>
          <w:rFonts w:ascii="Calibri" w:hAnsi="Calibri" w:cs="Calibri"/>
          <w:bCs/>
          <w:lang w:eastAsia="cs-CZ"/>
        </w:rPr>
        <w:t>známá jména</w:t>
      </w:r>
      <w:r w:rsidR="00AC7CC7">
        <w:rPr>
          <w:rFonts w:ascii="Calibri" w:hAnsi="Calibri" w:cs="Calibri"/>
          <w:bCs/>
          <w:lang w:eastAsia="cs-CZ"/>
        </w:rPr>
        <w:t xml:space="preserve"> </w:t>
      </w:r>
      <w:r>
        <w:rPr>
          <w:rFonts w:ascii="Calibri" w:hAnsi="Calibri" w:cs="Calibri"/>
          <w:bCs/>
          <w:lang w:eastAsia="cs-CZ"/>
        </w:rPr>
        <w:t xml:space="preserve">dalších </w:t>
      </w:r>
      <w:r w:rsidR="00AC7CC7">
        <w:rPr>
          <w:rFonts w:ascii="Calibri" w:hAnsi="Calibri" w:cs="Calibri"/>
          <w:lang w:eastAsia="cs-CZ"/>
        </w:rPr>
        <w:t>odborníků a zkušených lektorů</w:t>
      </w:r>
      <w:r w:rsidR="00E72BB7" w:rsidRPr="00E72BB7">
        <w:rPr>
          <w:rFonts w:ascii="Calibri" w:hAnsi="Calibri" w:cs="Calibri"/>
          <w:bCs/>
          <w:lang w:eastAsia="cs-CZ"/>
        </w:rPr>
        <w:t xml:space="preserve"> jako Michal Altair Valášek, </w:t>
      </w:r>
      <w:r w:rsidR="001374E3">
        <w:rPr>
          <w:rFonts w:ascii="Calibri" w:hAnsi="Calibri" w:cs="Calibri"/>
          <w:bCs/>
          <w:lang w:eastAsia="cs-CZ"/>
        </w:rPr>
        <w:t xml:space="preserve">Jiří Neoral, Štěpán Bechynský, </w:t>
      </w:r>
      <w:r w:rsidR="00E72BB7" w:rsidRPr="00E72BB7">
        <w:rPr>
          <w:rFonts w:ascii="Calibri" w:hAnsi="Calibri" w:cs="Calibri"/>
          <w:bCs/>
          <w:lang w:eastAsia="cs-CZ"/>
        </w:rPr>
        <w:t xml:space="preserve">Jiří Činčura, Marek Chmel, </w:t>
      </w:r>
      <w:r w:rsidR="001374E3">
        <w:rPr>
          <w:rFonts w:ascii="Calibri" w:hAnsi="Calibri" w:cs="Calibri"/>
          <w:bCs/>
          <w:lang w:eastAsia="cs-CZ"/>
        </w:rPr>
        <w:t xml:space="preserve">Robert Haken, </w:t>
      </w:r>
      <w:r w:rsidR="001374E3" w:rsidRPr="00E72BB7">
        <w:rPr>
          <w:rFonts w:ascii="Calibri" w:hAnsi="Calibri" w:cs="Calibri"/>
          <w:bCs/>
          <w:lang w:eastAsia="cs-CZ"/>
        </w:rPr>
        <w:t xml:space="preserve">Miroslav Holec, </w:t>
      </w:r>
      <w:r w:rsidR="001374E3">
        <w:rPr>
          <w:rFonts w:ascii="Calibri" w:hAnsi="Calibri" w:cs="Calibri"/>
          <w:bCs/>
          <w:lang w:eastAsia="cs-CZ"/>
        </w:rPr>
        <w:t>George Dobrea, J</w:t>
      </w:r>
      <w:r w:rsidR="00E72BB7" w:rsidRPr="00E72BB7">
        <w:rPr>
          <w:rFonts w:ascii="Calibri" w:hAnsi="Calibri" w:cs="Calibri"/>
          <w:bCs/>
          <w:lang w:eastAsia="cs-CZ"/>
        </w:rPr>
        <w:t xml:space="preserve">akub Urban, </w:t>
      </w:r>
      <w:r w:rsidR="001374E3">
        <w:rPr>
          <w:rFonts w:ascii="Calibri" w:hAnsi="Calibri" w:cs="Calibri"/>
          <w:bCs/>
          <w:lang w:eastAsia="cs-CZ"/>
        </w:rPr>
        <w:t>Tomáš Jecha, Lubomír Ošmera</w:t>
      </w:r>
      <w:r w:rsidR="00E72BB7" w:rsidRPr="00E72BB7">
        <w:rPr>
          <w:rFonts w:ascii="Calibri" w:hAnsi="Calibri" w:cs="Calibri"/>
          <w:bCs/>
          <w:lang w:eastAsia="cs-CZ"/>
        </w:rPr>
        <w:t xml:space="preserve"> a mnozí další. Účastníci se mohou těšit na témata z oblasti vývoje v .NET 9, bezpečnosti, cloudových technologií, správy zařízení i umělé inteligence.</w:t>
      </w:r>
    </w:p>
    <w:p w14:paraId="734F32AC" w14:textId="2B3F4DDD" w:rsidR="002E254F" w:rsidRPr="00E72BB7" w:rsidRDefault="002E254F" w:rsidP="00FC44A5">
      <w:pPr>
        <w:rPr>
          <w:rFonts w:ascii="Calibri" w:hAnsi="Calibri" w:cs="Calibri"/>
          <w:bCs/>
          <w:lang w:eastAsia="cs-CZ"/>
        </w:rPr>
      </w:pPr>
      <w:r>
        <w:rPr>
          <w:rFonts w:ascii="Calibri" w:hAnsi="Calibri" w:cs="Calibri"/>
          <w:bCs/>
          <w:lang w:eastAsia="cs-CZ"/>
        </w:rPr>
        <w:t xml:space="preserve">Z témat lze zmínit přednášku </w:t>
      </w:r>
      <w:r w:rsidR="00D23A4F">
        <w:rPr>
          <w:rFonts w:ascii="Calibri" w:hAnsi="Calibri" w:cs="Calibri"/>
          <w:bCs/>
          <w:lang w:eastAsia="cs-CZ"/>
        </w:rPr>
        <w:t xml:space="preserve">George Dobrea </w:t>
      </w:r>
      <w:r w:rsidRPr="002E254F">
        <w:rPr>
          <w:rFonts w:ascii="Calibri" w:hAnsi="Calibri" w:cs="Calibri"/>
          <w:bCs/>
          <w:lang w:eastAsia="cs-CZ"/>
        </w:rPr>
        <w:t>AI-Powered Threat Intelligence: Jak umělá inteligence mění přístup k řízení kybernetických krizí a umožňuje organizacím proaktivně detekovat a reagovat na hrozby</w:t>
      </w:r>
      <w:r w:rsidR="00D23A4F">
        <w:rPr>
          <w:rFonts w:ascii="Calibri" w:hAnsi="Calibri" w:cs="Calibri"/>
          <w:bCs/>
          <w:lang w:eastAsia="cs-CZ"/>
        </w:rPr>
        <w:t xml:space="preserve"> nebo </w:t>
      </w:r>
      <w:r w:rsidRPr="002E254F">
        <w:rPr>
          <w:rFonts w:ascii="Calibri" w:hAnsi="Calibri" w:cs="Calibri"/>
          <w:bCs/>
          <w:lang w:eastAsia="cs-CZ"/>
        </w:rPr>
        <w:t>Tvorba agentů v Copilot Studio: Praktické ukázky vytváření vlastních AI agentů, jejich integrace s firemními daty a nasazení pro různé scénáře použití</w:t>
      </w:r>
      <w:r w:rsidR="00CA64FE">
        <w:rPr>
          <w:rFonts w:ascii="Calibri" w:hAnsi="Calibri" w:cs="Calibri"/>
          <w:bCs/>
          <w:lang w:eastAsia="cs-CZ"/>
        </w:rPr>
        <w:t xml:space="preserve"> (Marek Chmel)</w:t>
      </w:r>
      <w:r w:rsidRPr="002E254F">
        <w:rPr>
          <w:rFonts w:ascii="Calibri" w:hAnsi="Calibri" w:cs="Calibri"/>
          <w:bCs/>
          <w:lang w:eastAsia="cs-CZ"/>
        </w:rPr>
        <w:t>.</w:t>
      </w:r>
      <w:r w:rsidR="00CA64FE">
        <w:rPr>
          <w:rFonts w:ascii="Calibri" w:hAnsi="Calibri" w:cs="Calibri"/>
          <w:bCs/>
          <w:lang w:eastAsia="cs-CZ"/>
        </w:rPr>
        <w:t xml:space="preserve"> Nebo třeba </w:t>
      </w:r>
      <w:r w:rsidR="00CA64FE" w:rsidRPr="00CA64FE">
        <w:rPr>
          <w:rFonts w:ascii="Calibri" w:hAnsi="Calibri" w:cs="Calibri"/>
          <w:bCs/>
          <w:lang w:eastAsia="cs-CZ"/>
        </w:rPr>
        <w:t>Power BI jako black box</w:t>
      </w:r>
      <w:r w:rsidR="00CA64FE">
        <w:rPr>
          <w:rFonts w:ascii="Calibri" w:hAnsi="Calibri" w:cs="Calibri"/>
          <w:bCs/>
          <w:lang w:eastAsia="cs-CZ"/>
        </w:rPr>
        <w:t xml:space="preserve"> Kateřiny Saryčevy.</w:t>
      </w:r>
    </w:p>
    <w:p w14:paraId="659A9608" w14:textId="1E29803E" w:rsidR="00A665A3" w:rsidRPr="00A665A3" w:rsidRDefault="003D0A57" w:rsidP="002E254F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 xml:space="preserve">„Živé </w:t>
      </w:r>
      <w:r w:rsidRPr="00B135CF">
        <w:rPr>
          <w:rFonts w:ascii="Calibri" w:hAnsi="Calibri" w:cs="Calibri"/>
          <w:lang w:eastAsia="cs-CZ"/>
        </w:rPr>
        <w:t xml:space="preserve">účasti na konferenci a setkání s přednášejícími odborníky i kolegy z oboru se jednoznačně nic nevyrovná, navíc mají účastníci možnost zúčastnit se TechEd party. GOPAS ale nabízí díky vlastní platformě plnohodnotný online TechEd. Zájemci tak mohou absolvovat celou konferenci </w:t>
      </w:r>
      <w:r w:rsidRPr="00B135CF">
        <w:rPr>
          <w:rFonts w:ascii="Calibri" w:hAnsi="Calibri" w:cs="Calibri"/>
          <w:lang w:eastAsia="cs-CZ"/>
        </w:rPr>
        <w:lastRenderedPageBreak/>
        <w:t>buď live nebo komplet v on-line podobě, a navíc mají přístup do archivu přednášek,“ říká Jan Dvořák, výkonný ředitel Počítačové školy GOPAS.</w:t>
      </w:r>
    </w:p>
    <w:p w14:paraId="6F47C189" w14:textId="73EEB241" w:rsidR="00E42BCB" w:rsidRDefault="003D0A57" w:rsidP="003D0A57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B135CF">
        <w:rPr>
          <w:rFonts w:ascii="Calibri" w:hAnsi="Calibri" w:cs="Calibri"/>
          <w:lang w:eastAsia="cs-CZ"/>
        </w:rPr>
        <w:t>Odborná konference TechEd 202</w:t>
      </w:r>
      <w:r>
        <w:rPr>
          <w:rFonts w:ascii="Calibri" w:hAnsi="Calibri" w:cs="Calibri"/>
          <w:lang w:eastAsia="cs-CZ"/>
        </w:rPr>
        <w:t>5</w:t>
      </w:r>
      <w:r w:rsidRPr="00B135CF">
        <w:rPr>
          <w:rFonts w:ascii="Calibri" w:hAnsi="Calibri" w:cs="Calibri"/>
          <w:lang w:eastAsia="cs-CZ"/>
        </w:rPr>
        <w:t xml:space="preserve"> proběhne ve dnech </w:t>
      </w:r>
      <w:r w:rsidRPr="003D0A57">
        <w:rPr>
          <w:rFonts w:ascii="Calibri" w:hAnsi="Calibri" w:cs="Calibri"/>
          <w:lang w:eastAsia="cs-CZ"/>
        </w:rPr>
        <w:t xml:space="preserve">20. – 22. května </w:t>
      </w:r>
      <w:r w:rsidRPr="00B135CF">
        <w:rPr>
          <w:rFonts w:ascii="Calibri" w:hAnsi="Calibri" w:cs="Calibri"/>
          <w:lang w:eastAsia="cs-CZ"/>
        </w:rPr>
        <w:t xml:space="preserve">v Premiere Cinemas </w:t>
      </w:r>
      <w:r w:rsidR="0086541F">
        <w:rPr>
          <w:rFonts w:ascii="Calibri" w:hAnsi="Calibri" w:cs="Calibri"/>
          <w:lang w:eastAsia="cs-CZ"/>
        </w:rPr>
        <w:t>VIVO!</w:t>
      </w:r>
      <w:r w:rsidR="00AD0D70" w:rsidRPr="00AD0D70">
        <w:t xml:space="preserve"> </w:t>
      </w:r>
      <w:r w:rsidR="00AD0D70" w:rsidRPr="00AD0D70">
        <w:rPr>
          <w:rFonts w:ascii="Calibri" w:hAnsi="Calibri" w:cs="Calibri"/>
          <w:lang w:eastAsia="cs-CZ"/>
        </w:rPr>
        <w:t>Praha – Hostivař</w:t>
      </w:r>
      <w:r w:rsidRPr="00B135CF">
        <w:rPr>
          <w:rFonts w:ascii="Calibri" w:hAnsi="Calibri" w:cs="Calibri"/>
          <w:lang w:eastAsia="cs-CZ"/>
        </w:rPr>
        <w:t xml:space="preserve">. </w:t>
      </w:r>
      <w:r w:rsidR="00E72BB7" w:rsidRPr="00E72BB7">
        <w:rPr>
          <w:rFonts w:ascii="Calibri" w:hAnsi="Calibri" w:cs="Calibri"/>
          <w:bCs/>
          <w:lang w:eastAsia="cs-CZ"/>
        </w:rPr>
        <w:t xml:space="preserve">Více informací o programu, </w:t>
      </w:r>
      <w:r w:rsidR="00E72BB7" w:rsidRPr="001A7D45">
        <w:rPr>
          <w:rFonts w:ascii="Calibri" w:hAnsi="Calibri" w:cs="Calibri"/>
          <w:bCs/>
          <w:lang w:eastAsia="cs-CZ"/>
        </w:rPr>
        <w:t xml:space="preserve">řečnících a registraci najdete na oficiálních stránkách konference: </w:t>
      </w:r>
      <w:hyperlink r:id="rId8" w:history="1">
        <w:r w:rsidR="00E72BB7" w:rsidRPr="001A7D45">
          <w:rPr>
            <w:rStyle w:val="Hypertextovodkaz"/>
            <w:rFonts w:ascii="Calibri" w:hAnsi="Calibri" w:cs="Calibri"/>
            <w:bCs/>
            <w:lang w:eastAsia="cs-CZ"/>
          </w:rPr>
          <w:t>www.teched.cz</w:t>
        </w:r>
      </w:hyperlink>
      <w:r w:rsidR="005847EF" w:rsidRPr="001A7D45">
        <w:rPr>
          <w:rFonts w:ascii="Calibri" w:hAnsi="Calibri" w:cs="Calibri"/>
          <w:bCs/>
          <w:lang w:eastAsia="cs-CZ"/>
        </w:rPr>
        <w:t>. Hlavním partnerem j</w:t>
      </w:r>
      <w:r w:rsidR="0042123D" w:rsidRPr="001A7D45">
        <w:rPr>
          <w:rFonts w:ascii="Calibri" w:hAnsi="Calibri" w:cs="Calibri"/>
          <w:bCs/>
          <w:lang w:eastAsia="cs-CZ"/>
        </w:rPr>
        <w:t>sou České radiokomunikace</w:t>
      </w:r>
      <w:r w:rsidR="005847EF" w:rsidRPr="001A7D45">
        <w:rPr>
          <w:rFonts w:ascii="Calibri" w:hAnsi="Calibri" w:cs="Calibri"/>
          <w:bCs/>
          <w:lang w:eastAsia="cs-CZ"/>
        </w:rPr>
        <w:t>, p</w:t>
      </w:r>
      <w:r w:rsidR="005847EF" w:rsidRPr="001A7D45">
        <w:rPr>
          <w:rFonts w:ascii="Calibri" w:hAnsi="Calibri" w:cs="Calibri"/>
          <w:lang w:eastAsia="cs-CZ"/>
        </w:rPr>
        <w:t>artnerem EC-Council</w:t>
      </w:r>
      <w:r w:rsidR="005847EF" w:rsidRPr="001A7D45">
        <w:rPr>
          <w:rFonts w:ascii="Verdana" w:hAnsi="Verdana"/>
          <w:sz w:val="20"/>
          <w:szCs w:val="20"/>
          <w:lang w:val="de-DE"/>
        </w:rPr>
        <w:t>.</w:t>
      </w:r>
      <w:r w:rsidR="005847EF" w:rsidRPr="001A7D45">
        <w:rPr>
          <w:rFonts w:ascii="Calibri" w:hAnsi="Calibri" w:cs="Calibri"/>
          <w:lang w:eastAsia="cs-CZ"/>
        </w:rPr>
        <w:t xml:space="preserve"> Technologickým partnerem</w:t>
      </w:r>
      <w:r w:rsidR="00AD0D70" w:rsidRPr="001A7D45">
        <w:rPr>
          <w:rFonts w:ascii="Calibri" w:hAnsi="Calibri" w:cs="Calibri"/>
          <w:lang w:eastAsia="cs-CZ"/>
        </w:rPr>
        <w:t xml:space="preserve"> pak</w:t>
      </w:r>
      <w:r w:rsidR="005847EF" w:rsidRPr="001A7D45">
        <w:rPr>
          <w:rFonts w:ascii="Calibri" w:hAnsi="Calibri" w:cs="Calibri"/>
          <w:lang w:eastAsia="cs-CZ"/>
        </w:rPr>
        <w:t xml:space="preserve"> KPCS,</w:t>
      </w:r>
      <w:r w:rsidR="00A6283F">
        <w:rPr>
          <w:rFonts w:ascii="Calibri" w:hAnsi="Calibri" w:cs="Calibri"/>
          <w:lang w:eastAsia="cs-CZ"/>
        </w:rPr>
        <w:t xml:space="preserve"> </w:t>
      </w:r>
      <w:r w:rsidR="005847EF" w:rsidRPr="001A7D45">
        <w:rPr>
          <w:rFonts w:ascii="Calibri" w:hAnsi="Calibri" w:cs="Calibri"/>
          <w:lang w:eastAsia="cs-CZ"/>
        </w:rPr>
        <w:t>community partnery pak</w:t>
      </w:r>
      <w:r w:rsidR="005847EF" w:rsidRPr="00B135CF">
        <w:rPr>
          <w:rFonts w:ascii="Calibri" w:hAnsi="Calibri" w:cs="Calibri"/>
          <w:lang w:eastAsia="cs-CZ"/>
        </w:rPr>
        <w:t xml:space="preserve"> Microsoft a LLPA</w:t>
      </w:r>
      <w:r>
        <w:rPr>
          <w:rFonts w:ascii="Calibri" w:hAnsi="Calibri" w:cs="Calibri"/>
          <w:lang w:eastAsia="cs-CZ"/>
        </w:rPr>
        <w:t>.</w:t>
      </w:r>
    </w:p>
    <w:sectPr w:rsidR="00E42BCB" w:rsidSect="00A86C4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57396" w14:textId="77777777" w:rsidR="00682A47" w:rsidRDefault="00682A47">
      <w:r>
        <w:separator/>
      </w:r>
    </w:p>
  </w:endnote>
  <w:endnote w:type="continuationSeparator" w:id="0">
    <w:p w14:paraId="18D56E1B" w14:textId="77777777" w:rsidR="00682A47" w:rsidRDefault="00682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91C3A" w14:textId="77777777" w:rsidR="00774948" w:rsidRDefault="0077494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D1587" w14:textId="77777777" w:rsidR="00774948" w:rsidRDefault="0077494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E5F10" w14:textId="77777777" w:rsidR="00774948" w:rsidRDefault="0077494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63387" w14:textId="77777777" w:rsidR="00682A47" w:rsidRDefault="00682A47">
      <w:r>
        <w:separator/>
      </w:r>
    </w:p>
  </w:footnote>
  <w:footnote w:type="continuationSeparator" w:id="0">
    <w:p w14:paraId="4F78BF7E" w14:textId="77777777" w:rsidR="00682A47" w:rsidRDefault="00682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6A6CF" w14:textId="77777777" w:rsidR="00774948" w:rsidRDefault="0077494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977BF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0A53A10C" w14:textId="1C344CD2" w:rsidR="002A4B23" w:rsidRDefault="00555934">
    <w:pPr>
      <w:pStyle w:val="Zhlav"/>
    </w:pPr>
    <w:r>
      <w:rPr>
        <w:noProof/>
        <w:lang w:eastAsia="cs-CZ"/>
      </w:rPr>
      <w:drawing>
        <wp:inline distT="0" distB="0" distL="0" distR="0" wp14:anchorId="661ADCD3" wp14:editId="5F38AC3B">
          <wp:extent cx="1562100" cy="3619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719CF" w14:textId="77777777" w:rsidR="00774948" w:rsidRDefault="0077494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2281482">
    <w:abstractNumId w:val="1"/>
  </w:num>
  <w:num w:numId="2" w16cid:durableId="1204293632">
    <w:abstractNumId w:val="14"/>
  </w:num>
  <w:num w:numId="3" w16cid:durableId="712850795">
    <w:abstractNumId w:val="7"/>
  </w:num>
  <w:num w:numId="4" w16cid:durableId="573440352">
    <w:abstractNumId w:val="2"/>
  </w:num>
  <w:num w:numId="5" w16cid:durableId="87015015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0039087">
    <w:abstractNumId w:val="6"/>
  </w:num>
  <w:num w:numId="7" w16cid:durableId="427509698">
    <w:abstractNumId w:val="9"/>
  </w:num>
  <w:num w:numId="8" w16cid:durableId="1007751812">
    <w:abstractNumId w:val="3"/>
  </w:num>
  <w:num w:numId="9" w16cid:durableId="953827332">
    <w:abstractNumId w:val="4"/>
  </w:num>
  <w:num w:numId="10" w16cid:durableId="2010210538">
    <w:abstractNumId w:val="10"/>
  </w:num>
  <w:num w:numId="11" w16cid:durableId="1535580820">
    <w:abstractNumId w:val="11"/>
  </w:num>
  <w:num w:numId="12" w16cid:durableId="278220881">
    <w:abstractNumId w:val="8"/>
  </w:num>
  <w:num w:numId="13" w16cid:durableId="1022974721">
    <w:abstractNumId w:val="13"/>
  </w:num>
  <w:num w:numId="14" w16cid:durableId="523397145">
    <w:abstractNumId w:val="15"/>
  </w:num>
  <w:num w:numId="15" w16cid:durableId="29454367">
    <w:abstractNumId w:val="5"/>
  </w:num>
  <w:num w:numId="16" w16cid:durableId="1972203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4E9"/>
    <w:rsid w:val="000000A6"/>
    <w:rsid w:val="00004FA2"/>
    <w:rsid w:val="00006803"/>
    <w:rsid w:val="00011DE6"/>
    <w:rsid w:val="000215E5"/>
    <w:rsid w:val="00035785"/>
    <w:rsid w:val="00035EB3"/>
    <w:rsid w:val="00040F9A"/>
    <w:rsid w:val="000516C1"/>
    <w:rsid w:val="00052826"/>
    <w:rsid w:val="0005385E"/>
    <w:rsid w:val="000606D5"/>
    <w:rsid w:val="000627E5"/>
    <w:rsid w:val="000641E1"/>
    <w:rsid w:val="00070464"/>
    <w:rsid w:val="000709D8"/>
    <w:rsid w:val="00070D8D"/>
    <w:rsid w:val="00071708"/>
    <w:rsid w:val="00082A6D"/>
    <w:rsid w:val="00083642"/>
    <w:rsid w:val="0008727D"/>
    <w:rsid w:val="00092D23"/>
    <w:rsid w:val="000A3C40"/>
    <w:rsid w:val="000B0B1F"/>
    <w:rsid w:val="000B451E"/>
    <w:rsid w:val="000B4AA7"/>
    <w:rsid w:val="000C0648"/>
    <w:rsid w:val="000C465B"/>
    <w:rsid w:val="000D28A2"/>
    <w:rsid w:val="000D4C02"/>
    <w:rsid w:val="000D4D0E"/>
    <w:rsid w:val="000E1CE9"/>
    <w:rsid w:val="000E3D42"/>
    <w:rsid w:val="000F1852"/>
    <w:rsid w:val="00101D9A"/>
    <w:rsid w:val="001031E5"/>
    <w:rsid w:val="00103211"/>
    <w:rsid w:val="001156CF"/>
    <w:rsid w:val="00116C78"/>
    <w:rsid w:val="00123595"/>
    <w:rsid w:val="0013069F"/>
    <w:rsid w:val="001315B7"/>
    <w:rsid w:val="001374E3"/>
    <w:rsid w:val="001375AB"/>
    <w:rsid w:val="0014049B"/>
    <w:rsid w:val="00157199"/>
    <w:rsid w:val="00157DEF"/>
    <w:rsid w:val="001625EB"/>
    <w:rsid w:val="00165856"/>
    <w:rsid w:val="001659AE"/>
    <w:rsid w:val="00170E1A"/>
    <w:rsid w:val="00186822"/>
    <w:rsid w:val="001A75A4"/>
    <w:rsid w:val="001A7D45"/>
    <w:rsid w:val="001C0C2F"/>
    <w:rsid w:val="001C30B5"/>
    <w:rsid w:val="001C5F56"/>
    <w:rsid w:val="001C77D0"/>
    <w:rsid w:val="001D0FD0"/>
    <w:rsid w:val="001D6B8D"/>
    <w:rsid w:val="001D7DC4"/>
    <w:rsid w:val="001D7EBD"/>
    <w:rsid w:val="001E46B9"/>
    <w:rsid w:val="001F12F9"/>
    <w:rsid w:val="001F3518"/>
    <w:rsid w:val="001F4E8E"/>
    <w:rsid w:val="00200B55"/>
    <w:rsid w:val="0020489E"/>
    <w:rsid w:val="00216CC0"/>
    <w:rsid w:val="002207ED"/>
    <w:rsid w:val="002224DB"/>
    <w:rsid w:val="00223A4C"/>
    <w:rsid w:val="00230A43"/>
    <w:rsid w:val="002345B6"/>
    <w:rsid w:val="00237FF4"/>
    <w:rsid w:val="00243B7B"/>
    <w:rsid w:val="00244698"/>
    <w:rsid w:val="00246F36"/>
    <w:rsid w:val="0025346B"/>
    <w:rsid w:val="00257BB1"/>
    <w:rsid w:val="00264247"/>
    <w:rsid w:val="0026662B"/>
    <w:rsid w:val="00271A68"/>
    <w:rsid w:val="00271D80"/>
    <w:rsid w:val="002776A1"/>
    <w:rsid w:val="00281028"/>
    <w:rsid w:val="002833E5"/>
    <w:rsid w:val="00291112"/>
    <w:rsid w:val="002924B6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A04"/>
    <w:rsid w:val="002B705A"/>
    <w:rsid w:val="002C00C7"/>
    <w:rsid w:val="002C012F"/>
    <w:rsid w:val="002D34F6"/>
    <w:rsid w:val="002D64AC"/>
    <w:rsid w:val="002D7B17"/>
    <w:rsid w:val="002E23F1"/>
    <w:rsid w:val="002E254F"/>
    <w:rsid w:val="002E78A5"/>
    <w:rsid w:val="002F3894"/>
    <w:rsid w:val="003050A9"/>
    <w:rsid w:val="00310173"/>
    <w:rsid w:val="00310249"/>
    <w:rsid w:val="00313DEC"/>
    <w:rsid w:val="0031521E"/>
    <w:rsid w:val="00315AF6"/>
    <w:rsid w:val="00316122"/>
    <w:rsid w:val="0031794F"/>
    <w:rsid w:val="00320C73"/>
    <w:rsid w:val="003315A4"/>
    <w:rsid w:val="00343147"/>
    <w:rsid w:val="00344669"/>
    <w:rsid w:val="0034644C"/>
    <w:rsid w:val="00354B79"/>
    <w:rsid w:val="003614F0"/>
    <w:rsid w:val="00362CE5"/>
    <w:rsid w:val="003659FC"/>
    <w:rsid w:val="00371EBE"/>
    <w:rsid w:val="003747F2"/>
    <w:rsid w:val="00376D01"/>
    <w:rsid w:val="003878AA"/>
    <w:rsid w:val="00390B87"/>
    <w:rsid w:val="003A1EF4"/>
    <w:rsid w:val="003A5434"/>
    <w:rsid w:val="003A71AC"/>
    <w:rsid w:val="003B14B3"/>
    <w:rsid w:val="003C16CE"/>
    <w:rsid w:val="003C4E30"/>
    <w:rsid w:val="003D0A57"/>
    <w:rsid w:val="003D6342"/>
    <w:rsid w:val="003D7511"/>
    <w:rsid w:val="003E0695"/>
    <w:rsid w:val="003E3502"/>
    <w:rsid w:val="003E425D"/>
    <w:rsid w:val="003E638B"/>
    <w:rsid w:val="00405727"/>
    <w:rsid w:val="00405D18"/>
    <w:rsid w:val="00417541"/>
    <w:rsid w:val="0042123D"/>
    <w:rsid w:val="00421A03"/>
    <w:rsid w:val="0042521F"/>
    <w:rsid w:val="004276AC"/>
    <w:rsid w:val="00431264"/>
    <w:rsid w:val="00435C18"/>
    <w:rsid w:val="004442FD"/>
    <w:rsid w:val="00445DCC"/>
    <w:rsid w:val="0045627D"/>
    <w:rsid w:val="00462092"/>
    <w:rsid w:val="00463576"/>
    <w:rsid w:val="00465848"/>
    <w:rsid w:val="004663A4"/>
    <w:rsid w:val="00466936"/>
    <w:rsid w:val="00470B8F"/>
    <w:rsid w:val="004719E2"/>
    <w:rsid w:val="0047229B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C7578"/>
    <w:rsid w:val="004D0B62"/>
    <w:rsid w:val="004D70A9"/>
    <w:rsid w:val="004E0B89"/>
    <w:rsid w:val="004E1AD3"/>
    <w:rsid w:val="004E320E"/>
    <w:rsid w:val="004E3684"/>
    <w:rsid w:val="004F234F"/>
    <w:rsid w:val="005012A3"/>
    <w:rsid w:val="005032C4"/>
    <w:rsid w:val="00506247"/>
    <w:rsid w:val="00507A01"/>
    <w:rsid w:val="005137D3"/>
    <w:rsid w:val="00515D94"/>
    <w:rsid w:val="00515EF5"/>
    <w:rsid w:val="00521D9F"/>
    <w:rsid w:val="0052270B"/>
    <w:rsid w:val="00526A26"/>
    <w:rsid w:val="00530856"/>
    <w:rsid w:val="00530F25"/>
    <w:rsid w:val="00530F73"/>
    <w:rsid w:val="00533EB5"/>
    <w:rsid w:val="00540FFA"/>
    <w:rsid w:val="005511BB"/>
    <w:rsid w:val="0055251C"/>
    <w:rsid w:val="005545A3"/>
    <w:rsid w:val="005546D2"/>
    <w:rsid w:val="005551E2"/>
    <w:rsid w:val="00555934"/>
    <w:rsid w:val="00556CCA"/>
    <w:rsid w:val="00562D50"/>
    <w:rsid w:val="00571D6A"/>
    <w:rsid w:val="00575BEF"/>
    <w:rsid w:val="00581AD6"/>
    <w:rsid w:val="005847EF"/>
    <w:rsid w:val="00584E6B"/>
    <w:rsid w:val="00587037"/>
    <w:rsid w:val="00592038"/>
    <w:rsid w:val="00592394"/>
    <w:rsid w:val="0059262F"/>
    <w:rsid w:val="005A619D"/>
    <w:rsid w:val="005A6FBC"/>
    <w:rsid w:val="005B238E"/>
    <w:rsid w:val="005C0212"/>
    <w:rsid w:val="005C134F"/>
    <w:rsid w:val="005C5A28"/>
    <w:rsid w:val="005D23EE"/>
    <w:rsid w:val="005D58BC"/>
    <w:rsid w:val="0060083A"/>
    <w:rsid w:val="00611671"/>
    <w:rsid w:val="0061209C"/>
    <w:rsid w:val="00613093"/>
    <w:rsid w:val="0061685D"/>
    <w:rsid w:val="006203EA"/>
    <w:rsid w:val="00622FB8"/>
    <w:rsid w:val="0063146B"/>
    <w:rsid w:val="00631581"/>
    <w:rsid w:val="00632E3D"/>
    <w:rsid w:val="006377F6"/>
    <w:rsid w:val="00645F38"/>
    <w:rsid w:val="00651372"/>
    <w:rsid w:val="00653C78"/>
    <w:rsid w:val="00655D40"/>
    <w:rsid w:val="00666BBF"/>
    <w:rsid w:val="00670F7F"/>
    <w:rsid w:val="006717E7"/>
    <w:rsid w:val="00682A47"/>
    <w:rsid w:val="00684EAE"/>
    <w:rsid w:val="006858CD"/>
    <w:rsid w:val="00686397"/>
    <w:rsid w:val="006A0732"/>
    <w:rsid w:val="006A17B8"/>
    <w:rsid w:val="006A52A8"/>
    <w:rsid w:val="006B12C5"/>
    <w:rsid w:val="006B705B"/>
    <w:rsid w:val="006C5414"/>
    <w:rsid w:val="006D222B"/>
    <w:rsid w:val="006D3B7F"/>
    <w:rsid w:val="006D4CF7"/>
    <w:rsid w:val="006E197E"/>
    <w:rsid w:val="006E263A"/>
    <w:rsid w:val="006F35D3"/>
    <w:rsid w:val="00702E80"/>
    <w:rsid w:val="00705855"/>
    <w:rsid w:val="007238D2"/>
    <w:rsid w:val="007256F0"/>
    <w:rsid w:val="00734E03"/>
    <w:rsid w:val="00735359"/>
    <w:rsid w:val="0073538B"/>
    <w:rsid w:val="0073573D"/>
    <w:rsid w:val="00742BBE"/>
    <w:rsid w:val="00746EF7"/>
    <w:rsid w:val="0075181C"/>
    <w:rsid w:val="00754066"/>
    <w:rsid w:val="00755ADF"/>
    <w:rsid w:val="00763C90"/>
    <w:rsid w:val="007641D7"/>
    <w:rsid w:val="00764AE4"/>
    <w:rsid w:val="00774948"/>
    <w:rsid w:val="00791426"/>
    <w:rsid w:val="007A09ED"/>
    <w:rsid w:val="007A1C01"/>
    <w:rsid w:val="007A63B0"/>
    <w:rsid w:val="007B0FDC"/>
    <w:rsid w:val="007B652D"/>
    <w:rsid w:val="007C2E35"/>
    <w:rsid w:val="007C7887"/>
    <w:rsid w:val="007D40AC"/>
    <w:rsid w:val="007D417D"/>
    <w:rsid w:val="007D7641"/>
    <w:rsid w:val="007F3BBC"/>
    <w:rsid w:val="007F6A15"/>
    <w:rsid w:val="00801752"/>
    <w:rsid w:val="00805B96"/>
    <w:rsid w:val="00806DD9"/>
    <w:rsid w:val="00812A6B"/>
    <w:rsid w:val="008213FB"/>
    <w:rsid w:val="008233BB"/>
    <w:rsid w:val="008245B5"/>
    <w:rsid w:val="00835431"/>
    <w:rsid w:val="008423EF"/>
    <w:rsid w:val="0084441C"/>
    <w:rsid w:val="00844F99"/>
    <w:rsid w:val="00850D29"/>
    <w:rsid w:val="00861588"/>
    <w:rsid w:val="0086541F"/>
    <w:rsid w:val="00865EAD"/>
    <w:rsid w:val="00873578"/>
    <w:rsid w:val="0087418C"/>
    <w:rsid w:val="00877DC7"/>
    <w:rsid w:val="00894336"/>
    <w:rsid w:val="00897840"/>
    <w:rsid w:val="008A71C1"/>
    <w:rsid w:val="008B1A6B"/>
    <w:rsid w:val="008B2075"/>
    <w:rsid w:val="008B30C8"/>
    <w:rsid w:val="008B4196"/>
    <w:rsid w:val="008C17B2"/>
    <w:rsid w:val="008C3C5C"/>
    <w:rsid w:val="008E3AC4"/>
    <w:rsid w:val="008E4638"/>
    <w:rsid w:val="008E5867"/>
    <w:rsid w:val="008E6F4B"/>
    <w:rsid w:val="008E768C"/>
    <w:rsid w:val="008F2642"/>
    <w:rsid w:val="008F5AE5"/>
    <w:rsid w:val="00903E3F"/>
    <w:rsid w:val="00905594"/>
    <w:rsid w:val="009113D0"/>
    <w:rsid w:val="009117BA"/>
    <w:rsid w:val="00917F6C"/>
    <w:rsid w:val="00922D47"/>
    <w:rsid w:val="00922EF0"/>
    <w:rsid w:val="00925DBA"/>
    <w:rsid w:val="00934905"/>
    <w:rsid w:val="00935D9B"/>
    <w:rsid w:val="00946B3E"/>
    <w:rsid w:val="009554B6"/>
    <w:rsid w:val="009556A3"/>
    <w:rsid w:val="00955ECB"/>
    <w:rsid w:val="00956F94"/>
    <w:rsid w:val="00964613"/>
    <w:rsid w:val="0096716C"/>
    <w:rsid w:val="0098780B"/>
    <w:rsid w:val="0099035B"/>
    <w:rsid w:val="00991F6A"/>
    <w:rsid w:val="00992515"/>
    <w:rsid w:val="00992C54"/>
    <w:rsid w:val="009A0A81"/>
    <w:rsid w:val="009A611D"/>
    <w:rsid w:val="009A6EAB"/>
    <w:rsid w:val="009A76B7"/>
    <w:rsid w:val="009B0A7F"/>
    <w:rsid w:val="009B212B"/>
    <w:rsid w:val="009B212D"/>
    <w:rsid w:val="009C2EF6"/>
    <w:rsid w:val="009C427E"/>
    <w:rsid w:val="009C5788"/>
    <w:rsid w:val="009C724D"/>
    <w:rsid w:val="009D5A1E"/>
    <w:rsid w:val="009D6E3E"/>
    <w:rsid w:val="009E664B"/>
    <w:rsid w:val="009E7578"/>
    <w:rsid w:val="009F0167"/>
    <w:rsid w:val="009F0B62"/>
    <w:rsid w:val="00A009E7"/>
    <w:rsid w:val="00A00A3C"/>
    <w:rsid w:val="00A1290D"/>
    <w:rsid w:val="00A13594"/>
    <w:rsid w:val="00A15568"/>
    <w:rsid w:val="00A23190"/>
    <w:rsid w:val="00A238EE"/>
    <w:rsid w:val="00A24DBA"/>
    <w:rsid w:val="00A31288"/>
    <w:rsid w:val="00A345CF"/>
    <w:rsid w:val="00A354A9"/>
    <w:rsid w:val="00A375F8"/>
    <w:rsid w:val="00A403DB"/>
    <w:rsid w:val="00A41ADB"/>
    <w:rsid w:val="00A42A77"/>
    <w:rsid w:val="00A50546"/>
    <w:rsid w:val="00A52C83"/>
    <w:rsid w:val="00A5386E"/>
    <w:rsid w:val="00A53D06"/>
    <w:rsid w:val="00A5525C"/>
    <w:rsid w:val="00A56060"/>
    <w:rsid w:val="00A56F33"/>
    <w:rsid w:val="00A60D18"/>
    <w:rsid w:val="00A6283F"/>
    <w:rsid w:val="00A665A3"/>
    <w:rsid w:val="00A709D2"/>
    <w:rsid w:val="00A7613C"/>
    <w:rsid w:val="00A76B44"/>
    <w:rsid w:val="00A856A3"/>
    <w:rsid w:val="00A86549"/>
    <w:rsid w:val="00A86C4D"/>
    <w:rsid w:val="00A92E8C"/>
    <w:rsid w:val="00A93960"/>
    <w:rsid w:val="00AB3363"/>
    <w:rsid w:val="00AB3CBE"/>
    <w:rsid w:val="00AC4121"/>
    <w:rsid w:val="00AC67BD"/>
    <w:rsid w:val="00AC7CC7"/>
    <w:rsid w:val="00AD01FE"/>
    <w:rsid w:val="00AD0D70"/>
    <w:rsid w:val="00AE4BE3"/>
    <w:rsid w:val="00AF1FB0"/>
    <w:rsid w:val="00AF291A"/>
    <w:rsid w:val="00AF331E"/>
    <w:rsid w:val="00AF3968"/>
    <w:rsid w:val="00B02868"/>
    <w:rsid w:val="00B04566"/>
    <w:rsid w:val="00B04D82"/>
    <w:rsid w:val="00B135CF"/>
    <w:rsid w:val="00B1582B"/>
    <w:rsid w:val="00B16234"/>
    <w:rsid w:val="00B179B8"/>
    <w:rsid w:val="00B24FA6"/>
    <w:rsid w:val="00B3139B"/>
    <w:rsid w:val="00B331DF"/>
    <w:rsid w:val="00B33A98"/>
    <w:rsid w:val="00B37AB6"/>
    <w:rsid w:val="00B415C7"/>
    <w:rsid w:val="00B46C0D"/>
    <w:rsid w:val="00B519AF"/>
    <w:rsid w:val="00B53317"/>
    <w:rsid w:val="00B55F48"/>
    <w:rsid w:val="00B607AC"/>
    <w:rsid w:val="00B618E2"/>
    <w:rsid w:val="00B63A01"/>
    <w:rsid w:val="00B67808"/>
    <w:rsid w:val="00B67FFD"/>
    <w:rsid w:val="00B73052"/>
    <w:rsid w:val="00B76DD0"/>
    <w:rsid w:val="00B95B53"/>
    <w:rsid w:val="00BA2986"/>
    <w:rsid w:val="00BA5FD9"/>
    <w:rsid w:val="00BB1EA8"/>
    <w:rsid w:val="00BC5171"/>
    <w:rsid w:val="00BC64C8"/>
    <w:rsid w:val="00BD052E"/>
    <w:rsid w:val="00BD2FAA"/>
    <w:rsid w:val="00BF1F23"/>
    <w:rsid w:val="00BF25F0"/>
    <w:rsid w:val="00BF7800"/>
    <w:rsid w:val="00C01B55"/>
    <w:rsid w:val="00C0220C"/>
    <w:rsid w:val="00C05191"/>
    <w:rsid w:val="00C10EED"/>
    <w:rsid w:val="00C12C7F"/>
    <w:rsid w:val="00C13040"/>
    <w:rsid w:val="00C22925"/>
    <w:rsid w:val="00C266CD"/>
    <w:rsid w:val="00C321D7"/>
    <w:rsid w:val="00C35035"/>
    <w:rsid w:val="00C35F7D"/>
    <w:rsid w:val="00C44EEB"/>
    <w:rsid w:val="00C51B14"/>
    <w:rsid w:val="00C52600"/>
    <w:rsid w:val="00C53C59"/>
    <w:rsid w:val="00C60610"/>
    <w:rsid w:val="00C63145"/>
    <w:rsid w:val="00C70010"/>
    <w:rsid w:val="00C70B2B"/>
    <w:rsid w:val="00C725CD"/>
    <w:rsid w:val="00C90FB8"/>
    <w:rsid w:val="00C9469D"/>
    <w:rsid w:val="00C96EAB"/>
    <w:rsid w:val="00C9709E"/>
    <w:rsid w:val="00CA64FE"/>
    <w:rsid w:val="00CB00F1"/>
    <w:rsid w:val="00CC17ED"/>
    <w:rsid w:val="00CE124C"/>
    <w:rsid w:val="00CF0DE5"/>
    <w:rsid w:val="00CF3C7F"/>
    <w:rsid w:val="00CF49A0"/>
    <w:rsid w:val="00CF5271"/>
    <w:rsid w:val="00D03336"/>
    <w:rsid w:val="00D12342"/>
    <w:rsid w:val="00D206B8"/>
    <w:rsid w:val="00D20B9A"/>
    <w:rsid w:val="00D23A4F"/>
    <w:rsid w:val="00D26CEB"/>
    <w:rsid w:val="00D304ED"/>
    <w:rsid w:val="00D318D2"/>
    <w:rsid w:val="00D31988"/>
    <w:rsid w:val="00D34FCF"/>
    <w:rsid w:val="00D37FB8"/>
    <w:rsid w:val="00D44794"/>
    <w:rsid w:val="00D455AF"/>
    <w:rsid w:val="00D531BA"/>
    <w:rsid w:val="00D53E2C"/>
    <w:rsid w:val="00D578C2"/>
    <w:rsid w:val="00D57E17"/>
    <w:rsid w:val="00D62344"/>
    <w:rsid w:val="00D62871"/>
    <w:rsid w:val="00D63C2F"/>
    <w:rsid w:val="00D6402D"/>
    <w:rsid w:val="00D6697F"/>
    <w:rsid w:val="00D74288"/>
    <w:rsid w:val="00D80D87"/>
    <w:rsid w:val="00D84BFB"/>
    <w:rsid w:val="00D907FD"/>
    <w:rsid w:val="00D93742"/>
    <w:rsid w:val="00D94DEE"/>
    <w:rsid w:val="00D96A6D"/>
    <w:rsid w:val="00DA262C"/>
    <w:rsid w:val="00DA3BCF"/>
    <w:rsid w:val="00DB0A19"/>
    <w:rsid w:val="00DB7385"/>
    <w:rsid w:val="00DC367E"/>
    <w:rsid w:val="00DC4C1B"/>
    <w:rsid w:val="00DC56FD"/>
    <w:rsid w:val="00DD2838"/>
    <w:rsid w:val="00DD5F3C"/>
    <w:rsid w:val="00DD646D"/>
    <w:rsid w:val="00DE00EA"/>
    <w:rsid w:val="00DE6C27"/>
    <w:rsid w:val="00DF3873"/>
    <w:rsid w:val="00DF4261"/>
    <w:rsid w:val="00E00FA2"/>
    <w:rsid w:val="00E03B04"/>
    <w:rsid w:val="00E044E8"/>
    <w:rsid w:val="00E04E24"/>
    <w:rsid w:val="00E111AC"/>
    <w:rsid w:val="00E20C75"/>
    <w:rsid w:val="00E27A74"/>
    <w:rsid w:val="00E30235"/>
    <w:rsid w:val="00E3533C"/>
    <w:rsid w:val="00E35608"/>
    <w:rsid w:val="00E40DF0"/>
    <w:rsid w:val="00E42BCB"/>
    <w:rsid w:val="00E45593"/>
    <w:rsid w:val="00E52853"/>
    <w:rsid w:val="00E6022B"/>
    <w:rsid w:val="00E61A60"/>
    <w:rsid w:val="00E71F95"/>
    <w:rsid w:val="00E72BB7"/>
    <w:rsid w:val="00E77819"/>
    <w:rsid w:val="00E80925"/>
    <w:rsid w:val="00E82468"/>
    <w:rsid w:val="00E91C25"/>
    <w:rsid w:val="00EB4DF4"/>
    <w:rsid w:val="00EB6334"/>
    <w:rsid w:val="00EC7654"/>
    <w:rsid w:val="00EC7B0C"/>
    <w:rsid w:val="00ED7D9A"/>
    <w:rsid w:val="00EE49F3"/>
    <w:rsid w:val="00EE78B4"/>
    <w:rsid w:val="00EF4AA7"/>
    <w:rsid w:val="00EF7585"/>
    <w:rsid w:val="00EF78EE"/>
    <w:rsid w:val="00F0406F"/>
    <w:rsid w:val="00F052CC"/>
    <w:rsid w:val="00F064CB"/>
    <w:rsid w:val="00F068C7"/>
    <w:rsid w:val="00F101E6"/>
    <w:rsid w:val="00F104D9"/>
    <w:rsid w:val="00F122C9"/>
    <w:rsid w:val="00F265A6"/>
    <w:rsid w:val="00F27727"/>
    <w:rsid w:val="00F30768"/>
    <w:rsid w:val="00F34ABE"/>
    <w:rsid w:val="00F404E9"/>
    <w:rsid w:val="00F42A0D"/>
    <w:rsid w:val="00F4321D"/>
    <w:rsid w:val="00F45708"/>
    <w:rsid w:val="00F4673D"/>
    <w:rsid w:val="00F50DE9"/>
    <w:rsid w:val="00F5346E"/>
    <w:rsid w:val="00F53ACC"/>
    <w:rsid w:val="00F63378"/>
    <w:rsid w:val="00F64050"/>
    <w:rsid w:val="00F6652F"/>
    <w:rsid w:val="00F75511"/>
    <w:rsid w:val="00F86A65"/>
    <w:rsid w:val="00F931C3"/>
    <w:rsid w:val="00FA0B15"/>
    <w:rsid w:val="00FA1D5E"/>
    <w:rsid w:val="00FB043F"/>
    <w:rsid w:val="00FB2BCF"/>
    <w:rsid w:val="00FB576B"/>
    <w:rsid w:val="00FB5B71"/>
    <w:rsid w:val="00FC44A5"/>
    <w:rsid w:val="00FC4EDC"/>
    <w:rsid w:val="00FC7E93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5D7EA7"/>
  <w15:chartTrackingRefBased/>
  <w15:docId w15:val="{047AF33E-7465-43E3-A8F5-90CC426F3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character" w:styleId="Nevyeenzmnka">
    <w:name w:val="Unresolved Mention"/>
    <w:uiPriority w:val="99"/>
    <w:semiHidden/>
    <w:unhideWhenUsed/>
    <w:rsid w:val="00812A6B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CF5271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01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4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5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193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3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72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59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1862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796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74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544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7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4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ched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14</TotalTime>
  <Pages>2</Pages>
  <Words>452</Words>
  <Characters>2670</Characters>
  <Application>Microsoft Office Word</Application>
  <DocSecurity>0</DocSecurity>
  <Lines>22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3116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Petr Jarkovský</cp:lastModifiedBy>
  <cp:revision>3</cp:revision>
  <cp:lastPrinted>2024-04-15T08:52:00Z</cp:lastPrinted>
  <dcterms:created xsi:type="dcterms:W3CDTF">2025-04-14T12:20:00Z</dcterms:created>
  <dcterms:modified xsi:type="dcterms:W3CDTF">2025-04-14T12:33:00Z</dcterms:modified>
</cp:coreProperties>
</file>