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36089" w14:textId="18A96DB1" w:rsidR="00A2271D" w:rsidRPr="00326675" w:rsidRDefault="00A2271D" w:rsidP="00326675">
      <w:pPr>
        <w:jc w:val="center"/>
        <w:rPr>
          <w:b/>
          <w:bCs/>
          <w:sz w:val="32"/>
          <w:szCs w:val="32"/>
        </w:rPr>
      </w:pPr>
      <w:r w:rsidRPr="00A2271D">
        <w:rPr>
          <w:b/>
          <w:bCs/>
          <w:sz w:val="32"/>
          <w:szCs w:val="32"/>
        </w:rPr>
        <w:t>Kdy se místo televize vyplatí projektor</w:t>
      </w:r>
      <w:r w:rsidR="00F679A6">
        <w:rPr>
          <w:b/>
          <w:bCs/>
          <w:sz w:val="32"/>
          <w:szCs w:val="32"/>
        </w:rPr>
        <w:t xml:space="preserve"> s plátnem</w:t>
      </w:r>
      <w:r w:rsidRPr="00A2271D">
        <w:rPr>
          <w:b/>
          <w:bCs/>
          <w:sz w:val="32"/>
          <w:szCs w:val="32"/>
        </w:rPr>
        <w:t>? Rozhoduje vzdálenost i světelné podmínky</w:t>
      </w:r>
    </w:p>
    <w:p w14:paraId="0A16EAD9" w14:textId="77777777" w:rsidR="00326675" w:rsidRPr="00A2271D" w:rsidRDefault="00326675" w:rsidP="00A2271D"/>
    <w:p w14:paraId="3DAB54A4" w14:textId="6EFF5A04" w:rsidR="00A2271D" w:rsidRPr="00A2271D" w:rsidRDefault="00A2271D" w:rsidP="00326675">
      <w:pPr>
        <w:jc w:val="both"/>
      </w:pPr>
      <w:r w:rsidRPr="00A2271D">
        <w:rPr>
          <w:b/>
          <w:bCs/>
        </w:rPr>
        <w:t xml:space="preserve">Praha, </w:t>
      </w:r>
      <w:r w:rsidR="00540722">
        <w:rPr>
          <w:b/>
          <w:bCs/>
        </w:rPr>
        <w:t>12</w:t>
      </w:r>
      <w:r w:rsidRPr="00A2271D">
        <w:rPr>
          <w:b/>
          <w:bCs/>
        </w:rPr>
        <w:t xml:space="preserve">. </w:t>
      </w:r>
      <w:r w:rsidR="00540722">
        <w:rPr>
          <w:b/>
          <w:bCs/>
        </w:rPr>
        <w:t>května</w:t>
      </w:r>
      <w:r w:rsidRPr="00A2271D">
        <w:rPr>
          <w:b/>
          <w:bCs/>
        </w:rPr>
        <w:t xml:space="preserve"> 2025 –</w:t>
      </w:r>
      <w:r w:rsidRPr="00A2271D">
        <w:t xml:space="preserve"> Uvažujete o pořízení projektoru namísto klasické televize? Rozhodování mezi těmito dvěma technologiemi není jen otázkou vkusu, ale také dispozic prostoru, světelných podmínek a očekávání od sledování. Odborníci se shodují</w:t>
      </w:r>
      <w:r w:rsidR="00326675">
        <w:t>, že</w:t>
      </w:r>
      <w:r w:rsidRPr="00A2271D">
        <w:t xml:space="preserve"> projektor se začíná vyplácet především ve chvíli, kdy mezi divákem a promítací plochou existuje dostatečná vzdálenost – ideálně od tří metrů výše.</w:t>
      </w:r>
    </w:p>
    <w:p w14:paraId="70DAEE91" w14:textId="77777777" w:rsidR="00A2271D" w:rsidRPr="00A2271D" w:rsidRDefault="00A2271D" w:rsidP="00326675">
      <w:pPr>
        <w:jc w:val="both"/>
      </w:pPr>
      <w:r w:rsidRPr="00A2271D">
        <w:rPr>
          <w:b/>
          <w:bCs/>
        </w:rPr>
        <w:t>Velikost místnosti jako klíčový faktor</w:t>
      </w:r>
    </w:p>
    <w:p w14:paraId="19FF2C76" w14:textId="69A80B5E" w:rsidR="00A2271D" w:rsidRPr="00A2271D" w:rsidRDefault="00E30874" w:rsidP="00326675">
      <w:pPr>
        <w:jc w:val="both"/>
      </w:pPr>
      <w:r>
        <w:t>„</w:t>
      </w:r>
      <w:r w:rsidR="00A2271D" w:rsidRPr="00A2271D">
        <w:t xml:space="preserve">Pro kvalitní promítání je důležité, aby měl divák dostatečný odstup od zdi nebo plátna. Obecné doporučení </w:t>
      </w:r>
      <w:proofErr w:type="gramStart"/>
      <w:r w:rsidR="00A2271D" w:rsidRPr="00A2271D">
        <w:t>zní</w:t>
      </w:r>
      <w:r w:rsidR="00326675">
        <w:t xml:space="preserve"> -</w:t>
      </w:r>
      <w:r w:rsidR="00A2271D" w:rsidRPr="00A2271D">
        <w:t xml:space="preserve"> ideální</w:t>
      </w:r>
      <w:proofErr w:type="gramEnd"/>
      <w:r w:rsidR="00A2271D" w:rsidRPr="00A2271D">
        <w:t xml:space="preserve"> vzdálenost pro sledování by měla být přibližně 1,5 až 2,5násobkem úhlopříčky obrazu. Například při úhlopříčce 100 palců (254 cm) je doporučený odstup 2 až 3,8 metru. V menších místnostech tak může být obraz projektoru příliš velký, zatímco ve větších místnostech už televize ztrácí své prostorové i cenové opodstatnění</w:t>
      </w:r>
      <w:r>
        <w:t>,“ doporučuje Ondřej Žatečka ze společnosti Audiopro.</w:t>
      </w:r>
    </w:p>
    <w:p w14:paraId="6D59610A" w14:textId="77777777" w:rsidR="00A2271D" w:rsidRPr="00A2271D" w:rsidRDefault="00A2271D" w:rsidP="00326675">
      <w:pPr>
        <w:jc w:val="both"/>
      </w:pPr>
      <w:r w:rsidRPr="00A2271D">
        <w:rPr>
          <w:b/>
          <w:bCs/>
        </w:rPr>
        <w:t>Osvětlení a denní provoz</w:t>
      </w:r>
    </w:p>
    <w:p w14:paraId="18ECA2FD" w14:textId="086ABDC4" w:rsidR="00A2271D" w:rsidRDefault="00A2271D" w:rsidP="00326675">
      <w:pPr>
        <w:jc w:val="both"/>
      </w:pPr>
      <w:r w:rsidRPr="00A2271D">
        <w:t>Projektor je ideální volbou do zatemněných prostor nebo pro večerní sledování filmů a sportovních přenosů. Naopak do světlých obývacích pokojů, kde je sledování časté i během dne, je výhodnější volit klasickou televizi – ta si lépe poradí s okolním světlem a nabízí vyšší jas.</w:t>
      </w:r>
      <w:r w:rsidR="00326675">
        <w:t xml:space="preserve"> </w:t>
      </w:r>
    </w:p>
    <w:p w14:paraId="25D1841B" w14:textId="19AF5029" w:rsidR="00326675" w:rsidRPr="00A2271D" w:rsidRDefault="00326675" w:rsidP="00326675">
      <w:pPr>
        <w:jc w:val="both"/>
      </w:pPr>
      <w:r>
        <w:t>„Existují však i projekční plochy, které ambientní světlo dokáží potlačit, takže je obraz vynikající. Například projekční ploch</w:t>
      </w:r>
      <w:r w:rsidR="00E30874">
        <w:t>y</w:t>
      </w:r>
      <w:r>
        <w:t xml:space="preserve"> </w:t>
      </w:r>
      <w:proofErr w:type="spellStart"/>
      <w:r>
        <w:t>Screen</w:t>
      </w:r>
      <w:proofErr w:type="spellEnd"/>
      <w:r>
        <w:t xml:space="preserve"> </w:t>
      </w:r>
      <w:proofErr w:type="spellStart"/>
      <w:r>
        <w:t>Innovations</w:t>
      </w:r>
      <w:proofErr w:type="spellEnd"/>
      <w:r w:rsidRPr="00326675">
        <w:t xml:space="preserve"> přináší vynikající hodnoty potlačení okolního světla a díky tomu překvapivou kvalitu obrazu</w:t>
      </w:r>
      <w:r>
        <w:t xml:space="preserve"> v nezatemněné místnosti</w:t>
      </w:r>
      <w:r w:rsidRPr="00326675">
        <w:t>.</w:t>
      </w:r>
      <w:r>
        <w:t xml:space="preserve"> </w:t>
      </w:r>
      <w:r w:rsidRPr="00326675">
        <w:t>Schopnost eliminovat okolní světlo umožňuje zlepšení kontrastu obrazu až o 900</w:t>
      </w:r>
      <w:r w:rsidR="00F679A6">
        <w:t xml:space="preserve"> </w:t>
      </w:r>
      <w:r w:rsidRPr="00326675">
        <w:t>%</w:t>
      </w:r>
      <w:r w:rsidR="00E30874">
        <w:t>. Některá řešení n</w:t>
      </w:r>
      <w:r w:rsidR="00E30874" w:rsidRPr="00E30874">
        <w:t>evyžaduj</w:t>
      </w:r>
      <w:r w:rsidR="00E30874">
        <w:t>í</w:t>
      </w:r>
      <w:r w:rsidR="00E30874" w:rsidRPr="00E30874">
        <w:t xml:space="preserve"> pevnou instalac</w:t>
      </w:r>
      <w:r w:rsidR="00E30874">
        <w:t>i</w:t>
      </w:r>
      <w:r w:rsidR="00E30874" w:rsidRPr="00E30874">
        <w:t xml:space="preserve"> na zeď</w:t>
      </w:r>
      <w:r w:rsidR="00E30874">
        <w:t xml:space="preserve">, </w:t>
      </w:r>
      <w:r w:rsidR="00E30874" w:rsidRPr="00E30874">
        <w:t>že motorizovaná plocha se před vámi rozvine ze svého úkrytu v pouzdře odspoda nahoru. Díky nenápadným madlům lze plochu jednoduše přemístit tam, kam právě potřebujete</w:t>
      </w:r>
      <w:r w:rsidR="00E30874">
        <w:t>,</w:t>
      </w:r>
      <w:r>
        <w:t>“ říká Ondřej Žatečka z</w:t>
      </w:r>
      <w:r w:rsidR="00E30874">
        <w:t xml:space="preserve"> </w:t>
      </w:r>
      <w:r>
        <w:t>Audiopro</w:t>
      </w:r>
      <w:r w:rsidRPr="00326675">
        <w:t>.</w:t>
      </w:r>
    </w:p>
    <w:p w14:paraId="49357C2E" w14:textId="67C250E3" w:rsidR="00A2271D" w:rsidRPr="00A2271D" w:rsidRDefault="00326675" w:rsidP="00326675">
      <w:pPr>
        <w:jc w:val="both"/>
      </w:pPr>
      <w:r>
        <w:rPr>
          <w:b/>
          <w:bCs/>
        </w:rPr>
        <w:t>O</w:t>
      </w:r>
      <w:r w:rsidR="00A2271D" w:rsidRPr="00A2271D">
        <w:rPr>
          <w:b/>
          <w:bCs/>
        </w:rPr>
        <w:t>d určité velikosti vítězí projektor</w:t>
      </w:r>
    </w:p>
    <w:p w14:paraId="23E9DA5D" w14:textId="2B4A4AA3" w:rsidR="00A2271D" w:rsidRPr="00A2271D" w:rsidRDefault="00A2271D" w:rsidP="00326675">
      <w:pPr>
        <w:jc w:val="both"/>
      </w:pPr>
      <w:r w:rsidRPr="00A2271D">
        <w:t>Zatímco cena kvalitní 85" televize se může pohybovat mezi 40 až 80 tisíci korunami, za podobnou cenu lze pořídit projektor i s plátnem, který nabídne obraz přes 100 palců. Projektor se tak stává cenově výhodnější volbou zejména ve chvíli, kdy uživatel požaduje výrazně větší úhlopříčku.</w:t>
      </w:r>
      <w:r w:rsidR="0008764C">
        <w:t xml:space="preserve"> </w:t>
      </w:r>
      <w:r w:rsidR="0008764C" w:rsidRPr="0008764C">
        <w:t>Obrazu z projektoru dává stále více lidí přednost před televizí i v domácnosti, protože za rozumných cenových podmínek dosáhnou kvalitního obrazu s velkou úhlopříčkou.</w:t>
      </w:r>
    </w:p>
    <w:p w14:paraId="5D6AD99B" w14:textId="77777777" w:rsidR="00A2271D" w:rsidRPr="00A2271D" w:rsidRDefault="00A2271D" w:rsidP="00326675">
      <w:pPr>
        <w:jc w:val="both"/>
      </w:pPr>
      <w:r w:rsidRPr="00A2271D">
        <w:rPr>
          <w:b/>
          <w:bCs/>
        </w:rPr>
        <w:t>Pro koho je projektor ideální?</w:t>
      </w:r>
    </w:p>
    <w:p w14:paraId="2B9B8059" w14:textId="4B46C391" w:rsidR="00A2271D" w:rsidRPr="00A2271D" w:rsidRDefault="00F679A6" w:rsidP="00F679A6">
      <w:pPr>
        <w:tabs>
          <w:tab w:val="num" w:pos="720"/>
        </w:tabs>
        <w:jc w:val="both"/>
      </w:pPr>
      <w:r>
        <w:t>„</w:t>
      </w:r>
      <w:r w:rsidR="00A2271D" w:rsidRPr="00A2271D">
        <w:t>Projektor nejvíce ocení ti, kteří</w:t>
      </w:r>
      <w:r>
        <w:t xml:space="preserve"> m</w:t>
      </w:r>
      <w:r w:rsidR="00A2271D" w:rsidRPr="00A2271D">
        <w:t>ají větší místnost</w:t>
      </w:r>
      <w:r>
        <w:t xml:space="preserve">, tedy </w:t>
      </w:r>
      <w:r w:rsidR="00A2271D" w:rsidRPr="00A2271D">
        <w:t>alespoň 3 metry mezi divákem a stěnou,</w:t>
      </w:r>
      <w:r>
        <w:t xml:space="preserve"> </w:t>
      </w:r>
      <w:r w:rsidR="00A2271D" w:rsidRPr="00A2271D">
        <w:t>preferují filmové nebo sportovní večery</w:t>
      </w:r>
      <w:r>
        <w:t xml:space="preserve"> nebo c</w:t>
      </w:r>
      <w:r w:rsidR="00A2271D" w:rsidRPr="00A2271D">
        <w:t xml:space="preserve">htějí velký obraz bez extrémní investice </w:t>
      </w:r>
      <w:r w:rsidR="00A2271D" w:rsidRPr="00A2271D">
        <w:lastRenderedPageBreak/>
        <w:t>do TV.</w:t>
      </w:r>
      <w:r>
        <w:t xml:space="preserve"> </w:t>
      </w:r>
      <w:r w:rsidR="00A2271D" w:rsidRPr="00A2271D">
        <w:t>Naopak pro běžné denní sledování zpráv, hraní her nebo jako doplněk do menšího bytu zůstává televize praktickým a spolehlivým řešením</w:t>
      </w:r>
      <w:r>
        <w:t>,“ uzavírá Ondřej Žatečka z Audiopro.</w:t>
      </w:r>
    </w:p>
    <w:p w14:paraId="3532606D" w14:textId="77777777" w:rsidR="00A2271D" w:rsidRDefault="00A2271D" w:rsidP="00326675">
      <w:pPr>
        <w:jc w:val="both"/>
      </w:pPr>
    </w:p>
    <w:sectPr w:rsidR="00A227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092BC4"/>
    <w:multiLevelType w:val="multilevel"/>
    <w:tmpl w:val="6608A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64649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71D"/>
    <w:rsid w:val="0008764C"/>
    <w:rsid w:val="00326675"/>
    <w:rsid w:val="00540722"/>
    <w:rsid w:val="008423EF"/>
    <w:rsid w:val="00882BD4"/>
    <w:rsid w:val="00A206AD"/>
    <w:rsid w:val="00A2271D"/>
    <w:rsid w:val="00B63ACC"/>
    <w:rsid w:val="00E30874"/>
    <w:rsid w:val="00E82468"/>
    <w:rsid w:val="00EE4C53"/>
    <w:rsid w:val="00F635CE"/>
    <w:rsid w:val="00F679A6"/>
    <w:rsid w:val="00FF5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53447"/>
  <w15:chartTrackingRefBased/>
  <w15:docId w15:val="{F11257E3-48CD-47E5-BE60-3BBD57DAC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227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227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2271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227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2271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227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227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227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227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227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227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2271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2271D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2271D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2271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2271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2271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2271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227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227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227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227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227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2271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2271D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2271D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227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2271D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2271D"/>
    <w:rPr>
      <w:b/>
      <w:bCs/>
      <w:smallCaps/>
      <w:color w:val="2F5496" w:themeColor="accent1" w:themeShade="BF"/>
      <w:spacing w:val="5"/>
    </w:rPr>
  </w:style>
  <w:style w:type="paragraph" w:styleId="Revize">
    <w:name w:val="Revision"/>
    <w:hidden/>
    <w:uiPriority w:val="99"/>
    <w:semiHidden/>
    <w:rsid w:val="00F635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56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2441</Characters>
  <Application>Microsoft Office Word</Application>
  <DocSecurity>0</DocSecurity>
  <Lines>41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4</cp:revision>
  <dcterms:created xsi:type="dcterms:W3CDTF">2025-04-22T11:53:00Z</dcterms:created>
  <dcterms:modified xsi:type="dcterms:W3CDTF">2025-05-12T10:25:00Z</dcterms:modified>
</cp:coreProperties>
</file>