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48A03" w14:textId="77777777" w:rsidR="000E6A49" w:rsidRDefault="000E6A49" w:rsidP="00634321">
      <w:pPr>
        <w:rPr>
          <w:b/>
          <w:bCs/>
          <w:sz w:val="32"/>
          <w:szCs w:val="32"/>
        </w:rPr>
      </w:pPr>
    </w:p>
    <w:p w14:paraId="45362DD3" w14:textId="0B67D5DB" w:rsidR="000E6A49" w:rsidRDefault="000E6A49" w:rsidP="00ED041D">
      <w:pPr>
        <w:jc w:val="center"/>
        <w:rPr>
          <w:b/>
          <w:bCs/>
          <w:sz w:val="32"/>
          <w:szCs w:val="32"/>
        </w:rPr>
      </w:pPr>
      <w:r w:rsidRPr="000E6A49">
        <w:rPr>
          <w:b/>
          <w:bCs/>
          <w:sz w:val="32"/>
          <w:szCs w:val="32"/>
        </w:rPr>
        <w:t>Digitální dvojče dálnice D4 mění způsob, jakým se v</w:t>
      </w:r>
      <w:r>
        <w:rPr>
          <w:b/>
          <w:bCs/>
          <w:sz w:val="32"/>
          <w:szCs w:val="32"/>
        </w:rPr>
        <w:t> </w:t>
      </w:r>
      <w:r w:rsidRPr="000E6A49">
        <w:rPr>
          <w:b/>
          <w:bCs/>
          <w:sz w:val="32"/>
          <w:szCs w:val="32"/>
        </w:rPr>
        <w:t>Č</w:t>
      </w:r>
      <w:r>
        <w:rPr>
          <w:b/>
          <w:bCs/>
          <w:sz w:val="32"/>
          <w:szCs w:val="32"/>
        </w:rPr>
        <w:t>R</w:t>
      </w:r>
      <w:r>
        <w:rPr>
          <w:b/>
          <w:bCs/>
          <w:sz w:val="32"/>
          <w:szCs w:val="32"/>
        </w:rPr>
        <w:br/>
      </w:r>
      <w:r w:rsidRPr="000E6A49">
        <w:rPr>
          <w:b/>
          <w:bCs/>
          <w:sz w:val="32"/>
          <w:szCs w:val="32"/>
        </w:rPr>
        <w:t xml:space="preserve"> spravuje silniční infrastruktura</w:t>
      </w:r>
    </w:p>
    <w:p w14:paraId="313E0187" w14:textId="77777777" w:rsidR="000E6A49" w:rsidRDefault="000E6A49" w:rsidP="00ED041D">
      <w:pPr>
        <w:jc w:val="center"/>
        <w:rPr>
          <w:b/>
          <w:bCs/>
          <w:sz w:val="32"/>
          <w:szCs w:val="32"/>
        </w:rPr>
      </w:pPr>
    </w:p>
    <w:p w14:paraId="4AF32031" w14:textId="2446E7D0" w:rsidR="000E6A49" w:rsidRPr="008C6A06" w:rsidRDefault="003549DC" w:rsidP="00A51D3E">
      <w:pPr>
        <w:rPr>
          <w:b/>
          <w:bCs/>
        </w:rPr>
      </w:pPr>
      <w:r w:rsidRPr="003549DC">
        <w:rPr>
          <w:b/>
          <w:bCs/>
        </w:rPr>
        <w:t xml:space="preserve">Praha, </w:t>
      </w:r>
      <w:r w:rsidR="006C3375">
        <w:rPr>
          <w:b/>
          <w:bCs/>
        </w:rPr>
        <w:t>1</w:t>
      </w:r>
      <w:r w:rsidR="00634321">
        <w:rPr>
          <w:b/>
          <w:bCs/>
        </w:rPr>
        <w:t>8</w:t>
      </w:r>
      <w:r w:rsidRPr="003549DC">
        <w:rPr>
          <w:b/>
          <w:bCs/>
        </w:rPr>
        <w:t xml:space="preserve">. </w:t>
      </w:r>
      <w:r w:rsidR="00A51D3E">
        <w:rPr>
          <w:b/>
          <w:bCs/>
        </w:rPr>
        <w:t>srpna</w:t>
      </w:r>
      <w:r w:rsidRPr="003549DC">
        <w:rPr>
          <w:b/>
          <w:bCs/>
        </w:rPr>
        <w:t xml:space="preserve"> 2025 –</w:t>
      </w:r>
      <w:r w:rsidRPr="003549DC">
        <w:t xml:space="preserve"> </w:t>
      </w:r>
      <w:r w:rsidR="000E6A49" w:rsidRPr="000E6A49">
        <w:rPr>
          <w:b/>
          <w:bCs/>
        </w:rPr>
        <w:t xml:space="preserve">Dálnice D4 směrem na Písek sbírá jedno nej za druhým. Je to nejen nejdelší otevřený úsek v historii České republiky vybudovaný formou PPP, tedy ve spolupráci veřejného a soukromého sektoru, ale také první dálniční stavba u nás, která má kompletní BIM model – a navíc plně „oživený“. Díky platformě ViiDA od společnosti VARS BRNO </w:t>
      </w:r>
      <w:r w:rsidR="000E6A49" w:rsidRPr="008C6A06">
        <w:rPr>
          <w:b/>
          <w:bCs/>
        </w:rPr>
        <w:t>vzniklo vůbec první digitální dvojče dálnice v Česku.</w:t>
      </w:r>
    </w:p>
    <w:p w14:paraId="5A14E56C" w14:textId="77777777" w:rsidR="000E6A49" w:rsidRPr="008C6A06" w:rsidRDefault="000E6A49" w:rsidP="000E6A49">
      <w:pPr>
        <w:rPr>
          <w:b/>
          <w:bCs/>
        </w:rPr>
      </w:pPr>
      <w:r w:rsidRPr="008C6A06">
        <w:rPr>
          <w:b/>
          <w:bCs/>
        </w:rPr>
        <w:t>Dálnice s vlastním digitálním světem</w:t>
      </w:r>
    </w:p>
    <w:p w14:paraId="4B1686C6" w14:textId="1CC0E5CF" w:rsidR="000E6A49" w:rsidRPr="008C6A06" w:rsidRDefault="000E6A49" w:rsidP="000E6A49">
      <w:r w:rsidRPr="008C6A06">
        <w:t xml:space="preserve">„Samotný BIM model je statický otisk stavby, ale teprve propojení s reálnými daty a procesy z něj dělá digitální dvojče. Díky tomu lze v reálném čase sledovat stav majetku, plánovat údržbu a automatizovat reakce na mimořádné události. Systém je využíván společností </w:t>
      </w:r>
      <w:r w:rsidR="008B50BA" w:rsidRPr="008B50BA">
        <w:t>VIA SALIS Operations</w:t>
      </w:r>
      <w:r w:rsidRPr="008C6A06">
        <w:t xml:space="preserve">, která má provoz dálnice D4 na starosti po dobu 25 let,“ </w:t>
      </w:r>
      <w:r w:rsidR="00B3093F" w:rsidRPr="008C6A06">
        <w:t>říká</w:t>
      </w:r>
      <w:r w:rsidRPr="008C6A06">
        <w:t xml:space="preserve"> David Novák, technický ředitel VARS.</w:t>
      </w:r>
    </w:p>
    <w:p w14:paraId="3A3D3F4F" w14:textId="77777777" w:rsidR="000E6A49" w:rsidRPr="008C6A06" w:rsidRDefault="000E6A49" w:rsidP="000E6A49">
      <w:pPr>
        <w:rPr>
          <w:b/>
          <w:bCs/>
        </w:rPr>
      </w:pPr>
      <w:r w:rsidRPr="008C6A06">
        <w:rPr>
          <w:b/>
          <w:bCs/>
        </w:rPr>
        <w:t>Jak to funguje?</w:t>
      </w:r>
    </w:p>
    <w:p w14:paraId="0E7156B7" w14:textId="4FE8B77E" w:rsidR="000E6A49" w:rsidRPr="008C6A06" w:rsidRDefault="000E6A49" w:rsidP="000E6A49">
      <w:r w:rsidRPr="008C6A06">
        <w:t>Platforma ViiDA je tvořena dvěma hlavními částmi. První slouží jako úložiště dat, kter</w:t>
      </w:r>
      <w:r w:rsidR="00495324">
        <w:t xml:space="preserve">é komunikuje s </w:t>
      </w:r>
      <w:r w:rsidRPr="008C6A06">
        <w:t>BIM model</w:t>
      </w:r>
      <w:r w:rsidR="00495324">
        <w:t>em</w:t>
      </w:r>
      <w:r w:rsidRPr="008C6A06">
        <w:t xml:space="preserve"> a doplňuje je o další informace důležité pro každodenní provoz – od typů zařízení až po jejich lokalizaci a historii oprav. Druhá část pak řídí samotné procesy, jako jsou revize, údržby či zásahy po nehodách.</w:t>
      </w:r>
    </w:p>
    <w:p w14:paraId="5EA15050" w14:textId="35CDAF5E" w:rsidR="00E77C76" w:rsidRDefault="000E6A49" w:rsidP="00B12535">
      <w:pPr>
        <w:spacing w:before="240"/>
      </w:pPr>
      <w:r w:rsidRPr="008C6A06">
        <w:t xml:space="preserve">Například pokud dojde k nehodě a poškodí se svodidla, </w:t>
      </w:r>
      <w:r w:rsidR="008269EB">
        <w:t>operátor v </w:t>
      </w:r>
      <w:r w:rsidRPr="008C6A06">
        <w:t>systém</w:t>
      </w:r>
      <w:r w:rsidR="008269EB">
        <w:t xml:space="preserve">u </w:t>
      </w:r>
      <w:r w:rsidRPr="008C6A06">
        <w:t xml:space="preserve">zahájí </w:t>
      </w:r>
      <w:r w:rsidR="008269EB">
        <w:t xml:space="preserve">proces </w:t>
      </w:r>
      <w:r w:rsidRPr="008C6A06">
        <w:t>oprav</w:t>
      </w:r>
      <w:r w:rsidR="008269EB">
        <w:t>y</w:t>
      </w:r>
      <w:r w:rsidRPr="008C6A06">
        <w:t xml:space="preserve"> – od plánování termínu až po kontrolu provedení. </w:t>
      </w:r>
      <w:r w:rsidR="00BE0FD0">
        <w:t xml:space="preserve"> Díky propojení</w:t>
      </w:r>
      <w:r w:rsidRPr="008C6A06">
        <w:t xml:space="preserve"> ITS</w:t>
      </w:r>
      <w:r w:rsidR="00E77C76">
        <w:t xml:space="preserve"> s</w:t>
      </w:r>
      <w:r w:rsidRPr="008C6A06">
        <w:t xml:space="preserve"> </w:t>
      </w:r>
      <w:r w:rsidR="00BE0FD0">
        <w:t xml:space="preserve">řízením </w:t>
      </w:r>
      <w:r w:rsidRPr="008C6A06">
        <w:t>S</w:t>
      </w:r>
      <w:r w:rsidR="008269EB">
        <w:t>CADA</w:t>
      </w:r>
      <w:r w:rsidRPr="008C6A06">
        <w:t xml:space="preserve"> </w:t>
      </w:r>
      <w:r w:rsidR="008269EB">
        <w:t>může systém automaticky požádat o dopravní opatření a například uzavřít jízdní pruh</w:t>
      </w:r>
      <w:r w:rsidR="00BE0FD0">
        <w:t xml:space="preserve">. </w:t>
      </w:r>
    </w:p>
    <w:p w14:paraId="7C73CDF9" w14:textId="163A88DD" w:rsidR="000E6A49" w:rsidRPr="00634321" w:rsidRDefault="000E6A49" w:rsidP="00634321">
      <w:pPr>
        <w:spacing w:before="240"/>
        <w:rPr>
          <w:b/>
        </w:rPr>
      </w:pPr>
      <w:r w:rsidRPr="008C6A06">
        <w:rPr>
          <w:b/>
          <w:bCs/>
        </w:rPr>
        <w:t>Přesnost na centimetry</w:t>
      </w:r>
    </w:p>
    <w:p w14:paraId="1ADD3DCD" w14:textId="4616FDBA" w:rsidR="000E6A49" w:rsidRPr="008C6A06" w:rsidRDefault="000E6A49" w:rsidP="000E6A49">
      <w:r w:rsidRPr="008C6A06">
        <w:t xml:space="preserve">V terénu </w:t>
      </w:r>
      <w:r w:rsidR="00BE0FD0">
        <w:t xml:space="preserve">jsou </w:t>
      </w:r>
      <w:r w:rsidRPr="008C6A06">
        <w:t xml:space="preserve">údržbové čety vybaveny tablety s velmi přesnou GPS anténou. Díky tomu dokážou určit polohu závady s přesností menší než 10 cm. A co je zásadní – veškeré informace o zjištěných závadách, opravách či kontrolách se ihned ukládají do systému. </w:t>
      </w:r>
      <w:r w:rsidR="00865EBD" w:rsidRPr="008C6A06">
        <w:t>Operátor</w:t>
      </w:r>
      <w:r w:rsidRPr="008C6A06">
        <w:t xml:space="preserve"> tak na tabletu označí poškozenou kameru nebo lampu a systém automaticky připraví plán opravy.</w:t>
      </w:r>
    </w:p>
    <w:p w14:paraId="3498A80F" w14:textId="77777777" w:rsidR="000E6A49" w:rsidRPr="008C6A06" w:rsidRDefault="000E6A49" w:rsidP="000E6A49">
      <w:pPr>
        <w:rPr>
          <w:b/>
          <w:bCs/>
        </w:rPr>
      </w:pPr>
      <w:r w:rsidRPr="008C6A06">
        <w:rPr>
          <w:b/>
          <w:bCs/>
        </w:rPr>
        <w:t>Budoucnost správy komunikací?</w:t>
      </w:r>
    </w:p>
    <w:p w14:paraId="037BD916" w14:textId="7B10913F" w:rsidR="000E6A49" w:rsidRPr="008C6A06" w:rsidRDefault="000E6A49" w:rsidP="000E6A49">
      <w:r w:rsidRPr="008C6A06">
        <w:t xml:space="preserve">„Výhodou použití digitálního dvojčete je především přístup k aktuálním a historickým datům po celý životní cyklus komunikace. Pokud jsou tyto informace dostupné z BIM modelu a </w:t>
      </w:r>
      <w:r w:rsidRPr="008C6A06">
        <w:lastRenderedPageBreak/>
        <w:t>průběžně aktualizovány, výrazně to snižuje náklady na údržbu a zvyšuje její efektivitu,“ říká David Novák, technický ředitel VARS.</w:t>
      </w:r>
    </w:p>
    <w:p w14:paraId="4143DC7C" w14:textId="45A1256F" w:rsidR="000E6A49" w:rsidRPr="008C6A06" w:rsidRDefault="000E6A49" w:rsidP="000E6A49">
      <w:pPr>
        <w:rPr>
          <w:b/>
          <w:bCs/>
        </w:rPr>
      </w:pPr>
      <w:r w:rsidRPr="008C6A06">
        <w:rPr>
          <w:b/>
          <w:bCs/>
        </w:rPr>
        <w:t xml:space="preserve">Co přinesla D4 </w:t>
      </w:r>
      <w:r w:rsidR="00865EBD" w:rsidRPr="008C6A06">
        <w:rPr>
          <w:b/>
          <w:bCs/>
        </w:rPr>
        <w:t xml:space="preserve">platforma </w:t>
      </w:r>
      <w:r w:rsidRPr="008C6A06">
        <w:rPr>
          <w:b/>
          <w:bCs/>
        </w:rPr>
        <w:t>ViiDA?</w:t>
      </w:r>
    </w:p>
    <w:p w14:paraId="1CE93965" w14:textId="49714CEB" w:rsidR="000E6A49" w:rsidRPr="008C6A06" w:rsidRDefault="000E6A49" w:rsidP="000E6A49">
      <w:r w:rsidRPr="008C6A06">
        <w:t>Projekt dálnice D4 byl i výzvou pro samot</w:t>
      </w:r>
      <w:r w:rsidR="0020462F">
        <w:t>n</w:t>
      </w:r>
      <w:r w:rsidR="00865EBD" w:rsidRPr="008C6A06">
        <w:t>ou platformu</w:t>
      </w:r>
      <w:r w:rsidRPr="008C6A06">
        <w:t xml:space="preserve"> ViiDA. Původně šlo o nástroj pro evidenci majetku a správu základních procesů. Nyní zvládá složité vazby mezi různými typy procesů, jejich skupinami i jednotlivými úkoly. A podle zástupců VARSu tím ambice nekončí – chystají další projekty a rozšíření.</w:t>
      </w:r>
    </w:p>
    <w:p w14:paraId="3A4BA7A4" w14:textId="77777777" w:rsidR="000E6A49" w:rsidRPr="000E6A49" w:rsidRDefault="000E6A49" w:rsidP="000E6A49">
      <w:pPr>
        <w:rPr>
          <w:b/>
          <w:bCs/>
        </w:rPr>
      </w:pPr>
      <w:r w:rsidRPr="008C6A06">
        <w:rPr>
          <w:b/>
          <w:bCs/>
        </w:rPr>
        <w:t>Sedmá dimenze</w:t>
      </w:r>
    </w:p>
    <w:p w14:paraId="3D7DBF17" w14:textId="3B1F19AF" w:rsidR="000E6A49" w:rsidRPr="000E6A49" w:rsidRDefault="000E6A49" w:rsidP="000E6A49">
      <w:r w:rsidRPr="000E6A49">
        <w:t>A proč se platforma jmenuje právě ViiDA? Název skrývá víc, než se na první pohled zdá. „VII“ v názvu značí sedmou dimenzi BIM – tedy facility management. „DA“ je zkratka pro „Digital Assets“. A dvě malá písmena „i“ graficky připomínají dvojčata – digitální dvojčata.</w:t>
      </w:r>
    </w:p>
    <w:p w14:paraId="2AFA1316" w14:textId="1C18987E" w:rsidR="000E6A49" w:rsidRPr="000E6A49" w:rsidRDefault="000E6A49" w:rsidP="000E6A49">
      <w:r w:rsidRPr="000E6A49">
        <w:t>Dálnice D4 tak není jen moderní stavbou po stránce konstrukce, ale i symbolickým náhledem do budoucnosti infrastruktury, kde budou správci silnic pracovat s daty stejně samozřejmě, jako dnes řidiči s navigací.</w:t>
      </w:r>
    </w:p>
    <w:p w14:paraId="65378D2C" w14:textId="77777777" w:rsidR="00ED041D" w:rsidRDefault="00ED041D"/>
    <w:sectPr w:rsidR="00ED041D" w:rsidSect="0063432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9F"/>
    <w:rsid w:val="000639C5"/>
    <w:rsid w:val="00067C64"/>
    <w:rsid w:val="000E6A49"/>
    <w:rsid w:val="001C2104"/>
    <w:rsid w:val="0020462F"/>
    <w:rsid w:val="00221415"/>
    <w:rsid w:val="00272CF0"/>
    <w:rsid w:val="002B529A"/>
    <w:rsid w:val="002E09EF"/>
    <w:rsid w:val="00302F3A"/>
    <w:rsid w:val="0032279E"/>
    <w:rsid w:val="00327D64"/>
    <w:rsid w:val="003549DC"/>
    <w:rsid w:val="00355CF8"/>
    <w:rsid w:val="00486E7E"/>
    <w:rsid w:val="00495324"/>
    <w:rsid w:val="00495512"/>
    <w:rsid w:val="00540947"/>
    <w:rsid w:val="005B4709"/>
    <w:rsid w:val="00634321"/>
    <w:rsid w:val="00676411"/>
    <w:rsid w:val="0068400C"/>
    <w:rsid w:val="006C3375"/>
    <w:rsid w:val="006D057F"/>
    <w:rsid w:val="007040A1"/>
    <w:rsid w:val="008269EB"/>
    <w:rsid w:val="00850184"/>
    <w:rsid w:val="00865EBD"/>
    <w:rsid w:val="008A389F"/>
    <w:rsid w:val="008B50BA"/>
    <w:rsid w:val="008C6A06"/>
    <w:rsid w:val="009F3542"/>
    <w:rsid w:val="00A00E8E"/>
    <w:rsid w:val="00A51D3E"/>
    <w:rsid w:val="00AB4700"/>
    <w:rsid w:val="00AF330E"/>
    <w:rsid w:val="00B12535"/>
    <w:rsid w:val="00B3093F"/>
    <w:rsid w:val="00B35A7D"/>
    <w:rsid w:val="00B95767"/>
    <w:rsid w:val="00BB0B39"/>
    <w:rsid w:val="00BE0FD0"/>
    <w:rsid w:val="00CA0AC9"/>
    <w:rsid w:val="00DA2757"/>
    <w:rsid w:val="00E00942"/>
    <w:rsid w:val="00E0200F"/>
    <w:rsid w:val="00E159B3"/>
    <w:rsid w:val="00E77C76"/>
    <w:rsid w:val="00EA7FA4"/>
    <w:rsid w:val="00ED041D"/>
    <w:rsid w:val="00F23441"/>
    <w:rsid w:val="00F6407E"/>
    <w:rsid w:val="00F64967"/>
    <w:rsid w:val="00F6762F"/>
    <w:rsid w:val="00FB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4E16"/>
  <w15:chartTrackingRefBased/>
  <w15:docId w15:val="{76FF4740-773F-4138-8B99-8F575D2F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3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3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3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3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3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3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3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3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3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3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3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3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389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389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38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38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38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38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3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3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3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3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3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38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38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389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3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389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389F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549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49D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953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cp:lastPrinted>2025-07-30T12:25:00Z</cp:lastPrinted>
  <dcterms:created xsi:type="dcterms:W3CDTF">2025-08-18T08:19:00Z</dcterms:created>
  <dcterms:modified xsi:type="dcterms:W3CDTF">2025-08-18T08:20:00Z</dcterms:modified>
</cp:coreProperties>
</file>