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DA17" w14:textId="01041F4E" w:rsidR="00853E4A" w:rsidRPr="00431128" w:rsidRDefault="006A5063">
      <w:pPr>
        <w:pStyle w:val="Nadpis1"/>
        <w:rPr>
          <w:rFonts w:ascii="Arial" w:hAnsi="Arial" w:cs="Arial"/>
          <w:color w:val="000000" w:themeColor="text1"/>
          <w:lang w:val="cs-CZ"/>
        </w:rPr>
      </w:pPr>
      <w:r w:rsidRPr="00431128">
        <w:rPr>
          <w:rFonts w:ascii="Arial" w:hAnsi="Arial" w:cs="Arial"/>
          <w:color w:val="000000" w:themeColor="text1"/>
          <w:lang w:val="cs-CZ"/>
        </w:rPr>
        <w:t>Technologie místo lidí</w:t>
      </w:r>
      <w:r w:rsidR="00431128">
        <w:rPr>
          <w:rFonts w:ascii="Arial" w:hAnsi="Arial" w:cs="Arial"/>
          <w:color w:val="000000" w:themeColor="text1"/>
          <w:lang w:val="cs-CZ"/>
        </w:rPr>
        <w:t>.</w:t>
      </w:r>
      <w:r w:rsidR="00431128" w:rsidRPr="00431128">
        <w:rPr>
          <w:rFonts w:ascii="Arial" w:hAnsi="Arial" w:cs="Arial"/>
          <w:color w:val="000000" w:themeColor="text1"/>
          <w:lang w:val="cs-CZ"/>
        </w:rPr>
        <w:t xml:space="preserve"> Chytré systémy pomáhají městům </w:t>
      </w:r>
      <w:r w:rsidR="00431128">
        <w:rPr>
          <w:rFonts w:ascii="Arial" w:hAnsi="Arial" w:cs="Arial"/>
          <w:color w:val="000000" w:themeColor="text1"/>
          <w:lang w:val="cs-CZ"/>
        </w:rPr>
        <w:br/>
      </w:r>
      <w:r w:rsidR="00431128" w:rsidRPr="00431128">
        <w:rPr>
          <w:rFonts w:ascii="Arial" w:hAnsi="Arial" w:cs="Arial"/>
          <w:color w:val="000000" w:themeColor="text1"/>
          <w:lang w:val="cs-CZ"/>
        </w:rPr>
        <w:t>a krajům zvládat dopravu i údržbu tam, kde chybí pracovníci</w:t>
      </w:r>
    </w:p>
    <w:p w14:paraId="2812597F" w14:textId="77777777" w:rsidR="00431128" w:rsidRPr="00431128" w:rsidRDefault="00431128" w:rsidP="00431128">
      <w:pPr>
        <w:rPr>
          <w:rFonts w:ascii="Arial" w:hAnsi="Arial" w:cs="Arial"/>
          <w:sz w:val="24"/>
          <w:szCs w:val="24"/>
          <w:lang w:val="cs-CZ"/>
        </w:rPr>
      </w:pPr>
    </w:p>
    <w:p w14:paraId="2B06B699" w14:textId="3E0982F5" w:rsidR="00853E4A" w:rsidRPr="00431128" w:rsidRDefault="00431128">
      <w:pPr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  <w:t xml:space="preserve">Praha, </w:t>
      </w:r>
      <w:r w:rsidR="00BD4496"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  <w:t>1</w:t>
      </w:r>
      <w:r w:rsidRPr="00431128"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  <w:t xml:space="preserve">. </w:t>
      </w:r>
      <w:r w:rsidR="00BD4496"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  <w:t>srpna</w:t>
      </w:r>
      <w:r w:rsidRPr="00431128">
        <w:rPr>
          <w:rFonts w:ascii="Arial" w:hAnsi="Arial" w:cs="Arial"/>
          <w:b/>
          <w:bCs/>
          <w:color w:val="000000" w:themeColor="text1"/>
          <w:sz w:val="24"/>
          <w:szCs w:val="24"/>
          <w:lang w:val="cs-CZ"/>
        </w:rPr>
        <w:t xml:space="preserve"> 2025 - Moderní technologie mění způsob, jakým města a správci infrastruktury řeší každodenní provoz. Chytré řízení dopravy, prediktivní údržba i autonomní stroje dnes pomáhají vyrovnat se s rostoucím nedostatkem pracovní síly – ať už techniků, řidičů, nebo manuálních pracovníků. Podle expertů může digitalizace a automatizace přinést výrazné úspory, zvýšit bezpečnost a zároveň zmírnit tlak na lidské zdroje.</w:t>
      </w:r>
    </w:p>
    <w:p w14:paraId="3B97D0AB" w14:textId="77777777" w:rsidR="00853E4A" w:rsidRPr="00431128" w:rsidRDefault="006A5063">
      <w:pPr>
        <w:pStyle w:val="Nadpis2"/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Méně lidí, více chytrých řešení</w:t>
      </w:r>
    </w:p>
    <w:p w14:paraId="4A2CF5BB" w14:textId="25F9938E" w:rsidR="00853E4A" w:rsidRPr="00431128" w:rsidRDefault="00431128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>
        <w:rPr>
          <w:rFonts w:ascii="Arial" w:hAnsi="Arial" w:cs="Arial"/>
          <w:color w:val="000000" w:themeColor="text1"/>
          <w:sz w:val="24"/>
          <w:szCs w:val="24"/>
          <w:lang w:val="cs-CZ"/>
        </w:rPr>
        <w:t>„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Řada měst a krajů dnes čelí obtížím při obsazování technických a provozních pozic. Řidičů, dispečerů i kvalifikovaných pracovníků údržby je nedostatek napříč celou republikou. A výhled do budoucna není optimistický – mladí lidé se o </w:t>
      </w:r>
      <w:r w:rsidR="00043914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manuální 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profese příliš nezajímají a mnoho zkušených pracovníků odchází do důchodu</w:t>
      </w:r>
      <w:r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,“ 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říká Michal Španěl</w:t>
      </w:r>
      <w:r>
        <w:rPr>
          <w:rFonts w:ascii="Arial" w:hAnsi="Arial" w:cs="Arial"/>
          <w:color w:val="000000" w:themeColor="text1"/>
          <w:sz w:val="24"/>
          <w:szCs w:val="24"/>
          <w:lang w:val="cs-CZ"/>
        </w:rPr>
        <w:t>, manažer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 pracovního portálu JenPráce.cz.</w:t>
      </w:r>
    </w:p>
    <w:p w14:paraId="39DBD6F5" w14:textId="7C3E417E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Řešením mohou být moderní technologie, které pomáhají zvládnout klíčové úkoly s menším počtem lidí. Například systémy pro řízení dopravy, monitoring povrchu vozovek nebo plánování údržby dokážou nahradit desítky hodin lidské práce a zároveň přinést vyšší přesnost i efektivitu.</w:t>
      </w:r>
    </w:p>
    <w:p w14:paraId="41D24E8B" w14:textId="77777777" w:rsidR="00853E4A" w:rsidRPr="006467D6" w:rsidRDefault="006A5063">
      <w:pPr>
        <w:pStyle w:val="Nadpis2"/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>Senzory i algoritmy místo rutiny</w:t>
      </w:r>
    </w:p>
    <w:p w14:paraId="3C1C06A9" w14:textId="5331993E" w:rsidR="00853E4A" w:rsidRPr="006467D6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Typickým příkladem je monitoring vozovek, který dnes probíhá pomocí čidel, senzorů a analytických nástrojů. Technologie od firem, jako je brněnská společnost VARS, dokážou kontinuálně sledovat teplotu vozovky, </w:t>
      </w:r>
      <w:proofErr w:type="spellStart"/>
      <w:r w:rsidRPr="006467D6">
        <w:rPr>
          <w:rFonts w:ascii="Arial" w:hAnsi="Arial" w:cs="Arial"/>
          <w:color w:val="000000" w:themeColor="text1"/>
          <w:sz w:val="24"/>
          <w:szCs w:val="24"/>
        </w:rPr>
        <w:t>povrchu</w:t>
      </w:r>
      <w:proofErr w:type="spellEnd"/>
      <w:r w:rsidRPr="006467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467D6">
        <w:rPr>
          <w:rFonts w:ascii="Arial" w:hAnsi="Arial" w:cs="Arial"/>
          <w:color w:val="000000" w:themeColor="text1"/>
          <w:sz w:val="24"/>
          <w:szCs w:val="24"/>
        </w:rPr>
        <w:t>vozovky</w:t>
      </w:r>
      <w:proofErr w:type="spellEnd"/>
      <w:r w:rsidRPr="006467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>nebo výskyt deformací. Výsledky jsou pak využívány pro plánování oprav, optimalizaci zásahů i zajištění bezpečnosti provozu.</w:t>
      </w:r>
    </w:p>
    <w:p w14:paraId="1A3844E8" w14:textId="7BF7790A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„Je to jako mít dalšího člena týmu, který nonstop sleduje provoz a dává návrhy, co zlepšit. Systémy nejsou náhradou za člověka, ale nástrojem, jak efektivně využít omezené lidské kapacity,“ </w:t>
      </w:r>
      <w:proofErr w:type="spellStart"/>
      <w:r w:rsidR="00024167" w:rsidRPr="006467D6">
        <w:rPr>
          <w:rFonts w:ascii="Arial" w:hAnsi="Arial" w:cs="Arial"/>
          <w:color w:val="000000" w:themeColor="text1"/>
          <w:sz w:val="24"/>
          <w:szCs w:val="24"/>
        </w:rPr>
        <w:t>říká</w:t>
      </w:r>
      <w:proofErr w:type="spellEnd"/>
      <w:r w:rsidR="00024167" w:rsidRPr="006467D6">
        <w:rPr>
          <w:rFonts w:ascii="Arial" w:hAnsi="Arial" w:cs="Arial"/>
          <w:color w:val="000000" w:themeColor="text1"/>
          <w:sz w:val="24"/>
          <w:szCs w:val="24"/>
        </w:rPr>
        <w:t xml:space="preserve"> Martina Procházková</w:t>
      </w:r>
      <w:r w:rsidR="006467D6">
        <w:rPr>
          <w:rFonts w:ascii="Arial" w:hAnsi="Arial" w:cs="Arial"/>
          <w:color w:val="000000" w:themeColor="text1"/>
          <w:sz w:val="24"/>
          <w:szCs w:val="24"/>
        </w:rPr>
        <w:t xml:space="preserve"> ze společnosti</w:t>
      </w:r>
      <w:r w:rsidR="00024167" w:rsidRPr="006467D6">
        <w:rPr>
          <w:rFonts w:ascii="Arial" w:hAnsi="Arial" w:cs="Arial"/>
          <w:color w:val="000000" w:themeColor="text1"/>
          <w:sz w:val="24"/>
          <w:szCs w:val="24"/>
        </w:rPr>
        <w:t xml:space="preserve"> VARS BRNO </w:t>
      </w:r>
      <w:r w:rsidR="00431128"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>a dodává</w:t>
      </w:r>
      <w:r w:rsidR="006921C4"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>:</w:t>
      </w:r>
      <w:r w:rsidRPr="006467D6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 „Například na dálnici D4 dnes náš systém sleduje, jak se silnice opotřebovává, identifikuje poruchy, a navrhuje údržbu dřív, než dojde k haváriím nebo nákladným opravám. Místo plošných zásahů je možné opravovat jen to, co to opravdu potřebuje. A to znamená úsporu času, peněz i lidí.“</w:t>
      </w:r>
    </w:p>
    <w:p w14:paraId="7BB84501" w14:textId="0D8B5CB8" w:rsidR="00853E4A" w:rsidRPr="00431128" w:rsidRDefault="00431128">
      <w:pPr>
        <w:pStyle w:val="Nadpis2"/>
        <w:rPr>
          <w:rFonts w:ascii="Arial" w:hAnsi="Arial" w:cs="Arial"/>
          <w:color w:val="000000" w:themeColor="text1"/>
          <w:sz w:val="24"/>
          <w:szCs w:val="24"/>
          <w:lang w:val="cs-CZ"/>
        </w:rPr>
      </w:pPr>
      <w:r>
        <w:rPr>
          <w:rFonts w:ascii="Arial" w:hAnsi="Arial" w:cs="Arial"/>
          <w:color w:val="000000" w:themeColor="text1"/>
          <w:sz w:val="24"/>
          <w:szCs w:val="24"/>
          <w:lang w:val="cs-CZ"/>
        </w:rPr>
        <w:lastRenderedPageBreak/>
        <w:t>Pokročilé a autonomní stroje</w:t>
      </w:r>
    </w:p>
    <w:p w14:paraId="673C3790" w14:textId="3670BC83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Významnou oblastí, kde technologie pomáhají eliminovat nedostatek pracovníků, je komunální úklid a údržba veřejných prostor. Nové generace zametacích a čisticích strojů jsou výkonnější, efektivnější</w:t>
      </w:r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>,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 a především mnohem univerzálnější než dříve. Díky inovativnímu designu a technickému vybavení zvládnou úklid nejen chodníků a pěších zón, ale také cyklostezek, městských komunikací nebo ploch se zhoršeným přístupem.</w:t>
      </w:r>
    </w:p>
    <w:p w14:paraId="0C2C876D" w14:textId="4D7FB4B1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„Jejich multifunkčnost navíc umožňuje nasazení jednoho typu stroje pro více druhů povrchů a prostředí, což snižuje potřebu různorodé techniky a zároveň i počet pracovníků nutných pro obsluhu</w:t>
      </w:r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. </w:t>
      </w:r>
      <w:r w:rsidR="00431128"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Postupně se v praxi objevují i první autonomní úklidové stroje, které dokážou fungovat s minimálním zásahem lidské obsluhy. Díky pokročilým senzorům, plánování tras a schopnosti reagovat na překážky dokážou udržovat čistotu na předem definovaných trasách a přizpůsobovat se aktuálním podmínkám provozu</w:t>
      </w:r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>,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“ říká Lukáš Rom z</w:t>
      </w:r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>e společnosti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 </w:t>
      </w:r>
      <w:proofErr w:type="spellStart"/>
      <w:r w:rsidR="00431128"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Kärcher</w:t>
      </w:r>
      <w:proofErr w:type="spellEnd"/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>.</w:t>
      </w:r>
    </w:p>
    <w:p w14:paraId="6C8D0352" w14:textId="77777777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Městům a krajům tak tato řešení umožňují efektivněji plánovat kapacity, přesměrovat zaměstnance na náročnější úkoly a zároveň udržovat vysoký standard údržby i v době, kdy je na trhu práce nedostatek lidí.</w:t>
      </w:r>
    </w:p>
    <w:p w14:paraId="78C55347" w14:textId="77777777" w:rsidR="00853E4A" w:rsidRPr="00431128" w:rsidRDefault="006A5063">
      <w:pPr>
        <w:pStyle w:val="Nadpis2"/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Umělá inteligence plánuje, lidé řeší to důležité</w:t>
      </w:r>
    </w:p>
    <w:p w14:paraId="4518B99D" w14:textId="77777777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V oblasti řízení dopravy i údržby silnic se stále častěji uplatňuje i umělá inteligence. Ta dokáže například vyhodnocovat historická i aktuální data o provozu, počasí nebo výskytu nehod a navrhovat preventivní opatření.</w:t>
      </w:r>
    </w:p>
    <w:p w14:paraId="60958863" w14:textId="6862E85F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„Moderní systémy neřeší jen to, co se právě děje, ale učí se z dat. A to je velký posun – umožňují správci infrastruktury být o krok napřed,“ říká Michal Španěl z pracovního portálu JenPráce.cz</w:t>
      </w:r>
      <w:r w:rsidR="00431128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 a dodáv</w:t>
      </w:r>
      <w:r w:rsidR="00311B47">
        <w:rPr>
          <w:rFonts w:ascii="Arial" w:hAnsi="Arial" w:cs="Arial"/>
          <w:color w:val="000000" w:themeColor="text1"/>
          <w:sz w:val="24"/>
          <w:szCs w:val="24"/>
          <w:lang w:val="cs-CZ"/>
        </w:rPr>
        <w:t>á</w:t>
      </w:r>
      <w:r w:rsidR="00695AC7">
        <w:rPr>
          <w:rFonts w:ascii="Arial" w:hAnsi="Arial" w:cs="Arial"/>
          <w:color w:val="000000" w:themeColor="text1"/>
          <w:sz w:val="24"/>
          <w:szCs w:val="24"/>
          <w:lang w:val="cs-CZ"/>
        </w:rPr>
        <w:t xml:space="preserve">: </w:t>
      </w: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„Je logické, že pokud technologie dokáže ušetřit tři lidi z jedné směny nebo umožní dělat práci lépe, má to dopad i na HR plánování a nábor. Města i firmy pak mohou kapacity využít tam, kde jsou skutečně potřeba.“</w:t>
      </w:r>
    </w:p>
    <w:p w14:paraId="639E1B53" w14:textId="77777777" w:rsidR="00853E4A" w:rsidRPr="00431128" w:rsidRDefault="006A5063">
      <w:pPr>
        <w:rPr>
          <w:rFonts w:ascii="Arial" w:hAnsi="Arial" w:cs="Arial"/>
          <w:color w:val="000000" w:themeColor="text1"/>
          <w:sz w:val="24"/>
          <w:szCs w:val="24"/>
          <w:lang w:val="cs-CZ"/>
        </w:rPr>
      </w:pPr>
      <w:r w:rsidRPr="00431128">
        <w:rPr>
          <w:rFonts w:ascii="Arial" w:hAnsi="Arial" w:cs="Arial"/>
          <w:color w:val="000000" w:themeColor="text1"/>
          <w:sz w:val="24"/>
          <w:szCs w:val="24"/>
          <w:lang w:val="cs-CZ"/>
        </w:rPr>
        <w:t>Automatizace a digitalizace tak neznamenají konec lidské práce v dopravě či údržbě, ale jejich evoluci. Pracovníci přecházejí od rutinních úkolů k činnostem s vyšší přidanou hodnotou – a technologie jim k tomu dávají prostor i čas.</w:t>
      </w:r>
    </w:p>
    <w:sectPr w:rsidR="00853E4A" w:rsidRPr="0043112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9727498">
    <w:abstractNumId w:val="8"/>
  </w:num>
  <w:num w:numId="2" w16cid:durableId="1007293144">
    <w:abstractNumId w:val="6"/>
  </w:num>
  <w:num w:numId="3" w16cid:durableId="722169434">
    <w:abstractNumId w:val="5"/>
  </w:num>
  <w:num w:numId="4" w16cid:durableId="716851634">
    <w:abstractNumId w:val="4"/>
  </w:num>
  <w:num w:numId="5" w16cid:durableId="1793866331">
    <w:abstractNumId w:val="7"/>
  </w:num>
  <w:num w:numId="6" w16cid:durableId="1489982939">
    <w:abstractNumId w:val="3"/>
  </w:num>
  <w:num w:numId="7" w16cid:durableId="42683939">
    <w:abstractNumId w:val="2"/>
  </w:num>
  <w:num w:numId="8" w16cid:durableId="1612935241">
    <w:abstractNumId w:val="1"/>
  </w:num>
  <w:num w:numId="9" w16cid:durableId="30454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167"/>
    <w:rsid w:val="00034616"/>
    <w:rsid w:val="00043914"/>
    <w:rsid w:val="0006063C"/>
    <w:rsid w:val="001431C9"/>
    <w:rsid w:val="0015074B"/>
    <w:rsid w:val="0029639D"/>
    <w:rsid w:val="00311B47"/>
    <w:rsid w:val="00326F90"/>
    <w:rsid w:val="00431128"/>
    <w:rsid w:val="00486E7E"/>
    <w:rsid w:val="0061262B"/>
    <w:rsid w:val="0062721D"/>
    <w:rsid w:val="006467D6"/>
    <w:rsid w:val="006921C4"/>
    <w:rsid w:val="00695AC7"/>
    <w:rsid w:val="006A5063"/>
    <w:rsid w:val="006F75D5"/>
    <w:rsid w:val="00805019"/>
    <w:rsid w:val="00853E4A"/>
    <w:rsid w:val="00AA1D8D"/>
    <w:rsid w:val="00B47730"/>
    <w:rsid w:val="00BD4496"/>
    <w:rsid w:val="00CB0664"/>
    <w:rsid w:val="00D50B95"/>
    <w:rsid w:val="00E009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12A38"/>
  <w14:defaultImageDpi w14:val="300"/>
  <w15:docId w15:val="{A519C985-5DEE-ED4E-A53B-03EE0AEE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616</Words>
  <Characters>3640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4</cp:revision>
  <dcterms:created xsi:type="dcterms:W3CDTF">2025-08-01T07:18:00Z</dcterms:created>
  <dcterms:modified xsi:type="dcterms:W3CDTF">2025-08-01T07:19:00Z</dcterms:modified>
  <cp:category/>
</cp:coreProperties>
</file>