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83D71" w14:textId="2FD59D8A" w:rsidR="00937D9B" w:rsidRDefault="00515AC8" w:rsidP="005908C3">
      <w:pPr>
        <w:jc w:val="center"/>
        <w:rPr>
          <w:rFonts w:cstheme="minorHAnsi"/>
          <w:b/>
          <w:sz w:val="24"/>
          <w:szCs w:val="24"/>
        </w:rPr>
      </w:pPr>
      <w:r w:rsidRPr="00515AC8">
        <w:rPr>
          <w:rFonts w:cstheme="minorHAnsi"/>
          <w:b/>
          <w:sz w:val="24"/>
          <w:szCs w:val="24"/>
        </w:rPr>
        <w:t>Menstruace na veřejných toaletách? Jde to pohodlně zvládnout</w:t>
      </w:r>
    </w:p>
    <w:p w14:paraId="73CC0132" w14:textId="3DA999CE" w:rsidR="00515AC8" w:rsidRDefault="00DC4501" w:rsidP="00024329">
      <w:pPr>
        <w:rPr>
          <w:rFonts w:cstheme="minorHAnsi"/>
          <w:b/>
          <w:sz w:val="20"/>
          <w:szCs w:val="20"/>
        </w:rPr>
      </w:pPr>
      <w:r w:rsidRPr="00B135EE">
        <w:rPr>
          <w:rFonts w:cstheme="minorHAnsi"/>
          <w:b/>
          <w:sz w:val="20"/>
          <w:szCs w:val="20"/>
        </w:rPr>
        <w:t xml:space="preserve">Praha, </w:t>
      </w:r>
      <w:r w:rsidR="00515AC8">
        <w:rPr>
          <w:rFonts w:cstheme="minorHAnsi"/>
          <w:b/>
          <w:sz w:val="20"/>
          <w:szCs w:val="20"/>
        </w:rPr>
        <w:t>8</w:t>
      </w:r>
      <w:r w:rsidRPr="00B135EE">
        <w:rPr>
          <w:rFonts w:cstheme="minorHAnsi"/>
          <w:b/>
          <w:sz w:val="20"/>
          <w:szCs w:val="20"/>
        </w:rPr>
        <w:t xml:space="preserve">. </w:t>
      </w:r>
      <w:r w:rsidR="00CA701D" w:rsidRPr="00B135EE">
        <w:rPr>
          <w:rFonts w:cstheme="minorHAnsi"/>
          <w:b/>
          <w:sz w:val="20"/>
          <w:szCs w:val="20"/>
        </w:rPr>
        <w:t>července</w:t>
      </w:r>
      <w:r w:rsidRPr="00B135EE">
        <w:rPr>
          <w:rFonts w:cstheme="minorHAnsi"/>
          <w:b/>
          <w:sz w:val="20"/>
          <w:szCs w:val="20"/>
        </w:rPr>
        <w:t xml:space="preserve"> 202</w:t>
      </w:r>
      <w:r w:rsidR="00D24969">
        <w:rPr>
          <w:rFonts w:cstheme="minorHAnsi"/>
          <w:b/>
          <w:sz w:val="20"/>
          <w:szCs w:val="20"/>
        </w:rPr>
        <w:t>5</w:t>
      </w:r>
      <w:r w:rsidRPr="00B135EE">
        <w:rPr>
          <w:rFonts w:cstheme="minorHAnsi"/>
          <w:b/>
          <w:sz w:val="20"/>
          <w:szCs w:val="20"/>
        </w:rPr>
        <w:t xml:space="preserve"> </w:t>
      </w:r>
      <w:r w:rsidR="00CA4DA6" w:rsidRPr="00B135EE">
        <w:rPr>
          <w:rFonts w:cstheme="minorHAnsi"/>
          <w:b/>
          <w:sz w:val="20"/>
          <w:szCs w:val="20"/>
        </w:rPr>
        <w:t xml:space="preserve">– </w:t>
      </w:r>
      <w:r w:rsidR="00515AC8" w:rsidRPr="00515AC8">
        <w:rPr>
          <w:rFonts w:cstheme="minorHAnsi"/>
          <w:b/>
          <w:sz w:val="20"/>
          <w:szCs w:val="20"/>
        </w:rPr>
        <w:t>Používáte opakovaně použitelné menstruační pomůcky a řešíte, jak s nimi naložit mimo domov? Zatímco u jednorázových tamponů a vložek je postup jednoduchý – zabalit, vyhodit a je hotovo – u kalíšků, houbiček nebo pratelných vložek to vyžaduje trochu víc přemýšlení. Dobrou zprávou ale je, že s trochou přípravy a správným vybavením to zvládnete pohodlně i na veřejných toaletách.</w:t>
      </w:r>
    </w:p>
    <w:p w14:paraId="13CC73E0" w14:textId="77777777" w:rsidR="00515AC8" w:rsidRPr="00515AC8" w:rsidRDefault="00515AC8" w:rsidP="00515AC8">
      <w:pPr>
        <w:rPr>
          <w:rFonts w:cstheme="minorHAnsi"/>
          <w:b/>
          <w:sz w:val="20"/>
          <w:szCs w:val="20"/>
        </w:rPr>
      </w:pPr>
      <w:r w:rsidRPr="00515AC8">
        <w:rPr>
          <w:rFonts w:cstheme="minorHAnsi"/>
          <w:b/>
          <w:sz w:val="20"/>
          <w:szCs w:val="20"/>
        </w:rPr>
        <w:t>Když máte štěstí na umyvadlo přímo v kabince</w:t>
      </w:r>
    </w:p>
    <w:p w14:paraId="220BA12C" w14:textId="675D7CF1" w:rsidR="00515AC8" w:rsidRPr="00515AC8" w:rsidRDefault="00515AC8" w:rsidP="00515AC8">
      <w:pPr>
        <w:rPr>
          <w:rFonts w:cstheme="minorHAnsi"/>
          <w:b/>
          <w:sz w:val="20"/>
          <w:szCs w:val="20"/>
        </w:rPr>
      </w:pPr>
      <w:r>
        <w:rPr>
          <w:rFonts w:cstheme="minorHAnsi"/>
          <w:bCs/>
          <w:sz w:val="20"/>
          <w:szCs w:val="20"/>
        </w:rPr>
        <w:t>„</w:t>
      </w:r>
      <w:r w:rsidRPr="00515AC8">
        <w:rPr>
          <w:rFonts w:cstheme="minorHAnsi"/>
          <w:bCs/>
          <w:sz w:val="20"/>
          <w:szCs w:val="20"/>
        </w:rPr>
        <w:t>Velkým usnadněním je, pokud má kabinka vlastní umyvadlo. Takové zázemí často nabízejí například toalety pro osoby se zdravotním omezením. Pokud je tato možnost dostupná, určitě ji využijte. Umyvadlo v kabince umožňuje pohodlně opláchnout menstruační kalíšek nebo houbičku, a pomůcky pak můžete hned znovu zavést. Pro použití menstruačních kalhotek nebo látkových vložek umyvadlo v kabince nutné není, ale prostor navíc se může hodit – zejména při převlékání</w:t>
      </w:r>
      <w:r>
        <w:rPr>
          <w:rFonts w:cstheme="minorHAnsi"/>
          <w:bCs/>
          <w:sz w:val="20"/>
          <w:szCs w:val="20"/>
        </w:rPr>
        <w:t xml:space="preserve">,“ </w:t>
      </w:r>
      <w:r w:rsidRPr="00B135EE">
        <w:rPr>
          <w:rFonts w:cstheme="minorHAnsi"/>
          <w:bCs/>
          <w:sz w:val="20"/>
          <w:szCs w:val="20"/>
        </w:rPr>
        <w:t>říká Ilona Bittnerová, zakladatelka specializovaného e-shopu s menstruačními pomůckami Maluna</w:t>
      </w:r>
      <w:r>
        <w:rPr>
          <w:rFonts w:cstheme="minorHAnsi"/>
          <w:bCs/>
          <w:sz w:val="20"/>
          <w:szCs w:val="20"/>
        </w:rPr>
        <w:t>.cz.</w:t>
      </w:r>
    </w:p>
    <w:p w14:paraId="3332D786" w14:textId="77777777" w:rsidR="00515AC8" w:rsidRPr="00515AC8" w:rsidRDefault="00515AC8" w:rsidP="00515AC8">
      <w:pPr>
        <w:rPr>
          <w:rFonts w:cstheme="minorHAnsi"/>
          <w:b/>
          <w:sz w:val="20"/>
          <w:szCs w:val="20"/>
        </w:rPr>
      </w:pPr>
      <w:r w:rsidRPr="00515AC8">
        <w:rPr>
          <w:rFonts w:cstheme="minorHAnsi"/>
          <w:b/>
          <w:sz w:val="20"/>
          <w:szCs w:val="20"/>
        </w:rPr>
        <w:t>A co když umyvadlo chybí?</w:t>
      </w:r>
    </w:p>
    <w:p w14:paraId="4D0BDE4E" w14:textId="4082EE8B" w:rsidR="00FF4294" w:rsidRDefault="00515AC8" w:rsidP="00515AC8">
      <w:pPr>
        <w:rPr>
          <w:rFonts w:cstheme="minorHAnsi"/>
          <w:bCs/>
          <w:sz w:val="20"/>
          <w:szCs w:val="20"/>
        </w:rPr>
      </w:pPr>
      <w:r w:rsidRPr="00515AC8">
        <w:rPr>
          <w:rFonts w:cstheme="minorHAnsi"/>
          <w:bCs/>
          <w:sz w:val="20"/>
          <w:szCs w:val="20"/>
        </w:rPr>
        <w:t>Ani v běžné kabince bez umyvadla nejste bez šance. Mnoho žen už vyzkoušelo různé způsoby, jak situaci zvládnout – a osvědčená řešení se dají snadno napodobit. Pokud používáte menstruační kalíšek, můžete si s sebou nosit lahev s čistou vodou nebo skládací silikonový kelímek, který naplníte ještě před vstupem do kabinky. Kalíšek pak opláchnete přímo uvnitř, aniž byste musela vycházet ven. Další možností je otřít jej vlhčeným intimním ubrouskem a důkladně opláchnout až doma. V nejzazším případě postačí i toaletní papír, pokud zrovna nemáte jiné pomůcky po ruce. Výhodou kalíšku je, že mnoho žen jej potřebuje vylévat jen dvakrát denně – ráno a večer – protože pojme větší množství krve než tampon a nenarušuje přirozenou poševní rovnováhu. Některé značky mají navíc na kalíšku vyznačené rysky, díky nimž snadno zjistíte, jak silná je vaše menstruace.</w:t>
      </w:r>
    </w:p>
    <w:p w14:paraId="4E7D0335" w14:textId="77777777" w:rsidR="00515AC8" w:rsidRPr="00515AC8" w:rsidRDefault="00515AC8" w:rsidP="00515AC8">
      <w:pPr>
        <w:rPr>
          <w:rFonts w:cstheme="minorHAnsi"/>
          <w:b/>
          <w:sz w:val="20"/>
          <w:szCs w:val="20"/>
        </w:rPr>
      </w:pPr>
      <w:r w:rsidRPr="00515AC8">
        <w:rPr>
          <w:rFonts w:cstheme="minorHAnsi"/>
          <w:b/>
          <w:sz w:val="20"/>
          <w:szCs w:val="20"/>
        </w:rPr>
        <w:t>Kalhotky, vložky i houbičky? S trochou přípravy žádný problém</w:t>
      </w:r>
    </w:p>
    <w:p w14:paraId="2E872966" w14:textId="77777777" w:rsidR="00515AC8" w:rsidRDefault="00515AC8" w:rsidP="00515AC8">
      <w:pPr>
        <w:rPr>
          <w:rFonts w:cstheme="minorHAnsi"/>
          <w:bCs/>
          <w:sz w:val="20"/>
          <w:szCs w:val="20"/>
        </w:rPr>
      </w:pPr>
      <w:r w:rsidRPr="00515AC8">
        <w:rPr>
          <w:rFonts w:cstheme="minorHAnsi"/>
          <w:bCs/>
          <w:sz w:val="20"/>
          <w:szCs w:val="20"/>
        </w:rPr>
        <w:t xml:space="preserve">Látkové vložky nebo menstruační kalhotky stačí po výměně složit do nepropustné zipové taštičky, která zabrání vlhkosti a zápachu a snadno se vejde do běžné kabelky. Pokud chcete mít čisté a použité pomůcky oddělené, můžete si vzít taštičky dvě. Vyhněte se ale igelitovým pytlíkům, které nejsou prodyšné a mohly by způsobit zapaření vložek. </w:t>
      </w:r>
    </w:p>
    <w:p w14:paraId="2FB7090C" w14:textId="51860787" w:rsidR="00515AC8" w:rsidRPr="00515AC8" w:rsidRDefault="00515AC8" w:rsidP="00515AC8">
      <w:pPr>
        <w:rPr>
          <w:rFonts w:cstheme="minorHAnsi"/>
          <w:b/>
          <w:sz w:val="20"/>
          <w:szCs w:val="20"/>
        </w:rPr>
      </w:pPr>
      <w:r>
        <w:rPr>
          <w:rFonts w:cstheme="minorHAnsi"/>
          <w:bCs/>
          <w:sz w:val="20"/>
          <w:szCs w:val="20"/>
        </w:rPr>
        <w:t>„</w:t>
      </w:r>
      <w:r w:rsidRPr="00515AC8">
        <w:rPr>
          <w:rFonts w:cstheme="minorHAnsi"/>
          <w:bCs/>
          <w:sz w:val="20"/>
          <w:szCs w:val="20"/>
        </w:rPr>
        <w:t>Kalhotky s vyšší savostí většinou vydrží celý den bez výměny, ale pokud je přece jen potřebujete převléct, myslete na to, že je nutné svléknout se od pasu dolů – proto se vyplatí zvolit toaletu s dostatkem prostoru. U menstruační houbičky je potřeba počítat s tím, že při její manipulaci může dojít k ušpinění prstů. Proto je ideální mít po ruce vlhčené ubrousky a opět – lahev s vodou nebo skládací kelímek vám manipulaci výrazně usnadní</w:t>
      </w:r>
      <w:r>
        <w:rPr>
          <w:rFonts w:cstheme="minorHAnsi"/>
          <w:bCs/>
          <w:sz w:val="20"/>
          <w:szCs w:val="20"/>
        </w:rPr>
        <w:t>,“ doporučuje</w:t>
      </w:r>
      <w:r w:rsidRPr="00B135EE">
        <w:rPr>
          <w:rFonts w:cstheme="minorHAnsi"/>
          <w:bCs/>
          <w:sz w:val="20"/>
          <w:szCs w:val="20"/>
        </w:rPr>
        <w:t xml:space="preserve"> Ilona Bittnerová</w:t>
      </w:r>
      <w:r>
        <w:rPr>
          <w:rFonts w:cstheme="minorHAnsi"/>
          <w:bCs/>
          <w:sz w:val="20"/>
          <w:szCs w:val="20"/>
        </w:rPr>
        <w:t xml:space="preserve"> z </w:t>
      </w:r>
      <w:r w:rsidRPr="00B135EE">
        <w:rPr>
          <w:rFonts w:cstheme="minorHAnsi"/>
          <w:bCs/>
          <w:sz w:val="20"/>
          <w:szCs w:val="20"/>
        </w:rPr>
        <w:t>Maluna</w:t>
      </w:r>
      <w:r>
        <w:rPr>
          <w:rFonts w:cstheme="minorHAnsi"/>
          <w:bCs/>
          <w:sz w:val="20"/>
          <w:szCs w:val="20"/>
        </w:rPr>
        <w:t>.cz.</w:t>
      </w:r>
    </w:p>
    <w:p w14:paraId="1BE2E5A8" w14:textId="77777777" w:rsidR="00515AC8" w:rsidRPr="00515AC8" w:rsidRDefault="00515AC8" w:rsidP="00515AC8">
      <w:pPr>
        <w:rPr>
          <w:rFonts w:cstheme="minorHAnsi"/>
          <w:b/>
          <w:sz w:val="20"/>
          <w:szCs w:val="20"/>
        </w:rPr>
      </w:pPr>
      <w:r w:rsidRPr="00515AC8">
        <w:rPr>
          <w:rFonts w:cstheme="minorHAnsi"/>
          <w:b/>
          <w:sz w:val="20"/>
          <w:szCs w:val="20"/>
        </w:rPr>
        <w:t>Praktická rutina, která se vyplatí</w:t>
      </w:r>
    </w:p>
    <w:p w14:paraId="76F40646" w14:textId="6A911EC4" w:rsidR="00515AC8" w:rsidRPr="00CA4DA6" w:rsidRDefault="00515AC8" w:rsidP="00515AC8">
      <w:pPr>
        <w:rPr>
          <w:rFonts w:cstheme="minorHAnsi"/>
          <w:bCs/>
          <w:sz w:val="20"/>
          <w:szCs w:val="20"/>
        </w:rPr>
      </w:pPr>
      <w:r w:rsidRPr="00515AC8">
        <w:rPr>
          <w:rFonts w:cstheme="minorHAnsi"/>
          <w:bCs/>
          <w:sz w:val="20"/>
          <w:szCs w:val="20"/>
        </w:rPr>
        <w:t>Menstruace nemusí znamenat stres z nedostatečného zázemí. Ať už používáte kalíšek, látkové vložky, houbičku nebo menstruační kalhotky, s trochou plánování se obejdete bez komplikací. Důležité je vědět, co vám vyhovuje, a mít s sebou základní výbavu, která vám usnadní manipulaci. Díky těmto praktickým tipům vás menstruace nepřekvapí ani na cestách, v práci nebo kdekoliv jinde mimo domov.</w:t>
      </w:r>
    </w:p>
    <w:sectPr w:rsidR="00515AC8" w:rsidRPr="00CA4D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ACF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42F83"/>
    <w:multiLevelType w:val="hybridMultilevel"/>
    <w:tmpl w:val="BFE89B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6906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1E"/>
    <w:rsid w:val="000064AF"/>
    <w:rsid w:val="000233DD"/>
    <w:rsid w:val="00024329"/>
    <w:rsid w:val="00033F7F"/>
    <w:rsid w:val="000508B6"/>
    <w:rsid w:val="00064689"/>
    <w:rsid w:val="00072401"/>
    <w:rsid w:val="000F7152"/>
    <w:rsid w:val="0013233A"/>
    <w:rsid w:val="001415DF"/>
    <w:rsid w:val="00146479"/>
    <w:rsid w:val="00184E22"/>
    <w:rsid w:val="00203FB8"/>
    <w:rsid w:val="00241817"/>
    <w:rsid w:val="00276898"/>
    <w:rsid w:val="002A3C92"/>
    <w:rsid w:val="00301C9E"/>
    <w:rsid w:val="00307290"/>
    <w:rsid w:val="00347147"/>
    <w:rsid w:val="003733C8"/>
    <w:rsid w:val="00385929"/>
    <w:rsid w:val="003E2AEA"/>
    <w:rsid w:val="004436E2"/>
    <w:rsid w:val="00454EFB"/>
    <w:rsid w:val="00485C18"/>
    <w:rsid w:val="004A4FB9"/>
    <w:rsid w:val="004B07FC"/>
    <w:rsid w:val="004F672C"/>
    <w:rsid w:val="005035EE"/>
    <w:rsid w:val="00515A44"/>
    <w:rsid w:val="00515AC8"/>
    <w:rsid w:val="00516700"/>
    <w:rsid w:val="005809D5"/>
    <w:rsid w:val="005908C3"/>
    <w:rsid w:val="005C7A45"/>
    <w:rsid w:val="005E2169"/>
    <w:rsid w:val="00641072"/>
    <w:rsid w:val="0066064F"/>
    <w:rsid w:val="00663176"/>
    <w:rsid w:val="00690A9A"/>
    <w:rsid w:val="006B49A1"/>
    <w:rsid w:val="006D558C"/>
    <w:rsid w:val="006D6C50"/>
    <w:rsid w:val="006F5D17"/>
    <w:rsid w:val="0073168F"/>
    <w:rsid w:val="00773E62"/>
    <w:rsid w:val="007878B7"/>
    <w:rsid w:val="007E121A"/>
    <w:rsid w:val="008742C8"/>
    <w:rsid w:val="00887481"/>
    <w:rsid w:val="00890F80"/>
    <w:rsid w:val="008A6620"/>
    <w:rsid w:val="008C1938"/>
    <w:rsid w:val="008C2A35"/>
    <w:rsid w:val="008E3A07"/>
    <w:rsid w:val="00937D9B"/>
    <w:rsid w:val="00972096"/>
    <w:rsid w:val="00996F86"/>
    <w:rsid w:val="00997415"/>
    <w:rsid w:val="009B526B"/>
    <w:rsid w:val="009F5B6A"/>
    <w:rsid w:val="00A055CF"/>
    <w:rsid w:val="00A4654A"/>
    <w:rsid w:val="00A60362"/>
    <w:rsid w:val="00A61374"/>
    <w:rsid w:val="00A77749"/>
    <w:rsid w:val="00A81E79"/>
    <w:rsid w:val="00AC2AF3"/>
    <w:rsid w:val="00B00791"/>
    <w:rsid w:val="00B135EE"/>
    <w:rsid w:val="00B80D00"/>
    <w:rsid w:val="00B87462"/>
    <w:rsid w:val="00BB7FF0"/>
    <w:rsid w:val="00BC43B0"/>
    <w:rsid w:val="00C14F18"/>
    <w:rsid w:val="00C53454"/>
    <w:rsid w:val="00C62187"/>
    <w:rsid w:val="00CA1D6F"/>
    <w:rsid w:val="00CA4DA6"/>
    <w:rsid w:val="00CA701D"/>
    <w:rsid w:val="00CD334A"/>
    <w:rsid w:val="00CD6D62"/>
    <w:rsid w:val="00D22B29"/>
    <w:rsid w:val="00D24969"/>
    <w:rsid w:val="00D24DDF"/>
    <w:rsid w:val="00D25191"/>
    <w:rsid w:val="00D469BD"/>
    <w:rsid w:val="00D55B1E"/>
    <w:rsid w:val="00D84233"/>
    <w:rsid w:val="00DC4501"/>
    <w:rsid w:val="00DE734E"/>
    <w:rsid w:val="00DF769C"/>
    <w:rsid w:val="00E14E0A"/>
    <w:rsid w:val="00E3411D"/>
    <w:rsid w:val="00EA0C1F"/>
    <w:rsid w:val="00EC17A7"/>
    <w:rsid w:val="00EF6A51"/>
    <w:rsid w:val="00F208AA"/>
    <w:rsid w:val="00F368E5"/>
    <w:rsid w:val="00F8257B"/>
    <w:rsid w:val="00F94074"/>
    <w:rsid w:val="00FC4CBB"/>
    <w:rsid w:val="00FD17DA"/>
    <w:rsid w:val="00FD2BFF"/>
    <w:rsid w:val="00FE1801"/>
    <w:rsid w:val="00FE57EF"/>
    <w:rsid w:val="00FF2CEE"/>
    <w:rsid w:val="00FF42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5A01"/>
  <w15:chartTrackingRefBased/>
  <w15:docId w15:val="{A41EE2FD-2367-457C-BA91-B6C02C2B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63393">
      <w:bodyDiv w:val="1"/>
      <w:marLeft w:val="0"/>
      <w:marRight w:val="0"/>
      <w:marTop w:val="0"/>
      <w:marBottom w:val="0"/>
      <w:divBdr>
        <w:top w:val="none" w:sz="0" w:space="0" w:color="auto"/>
        <w:left w:val="none" w:sz="0" w:space="0" w:color="auto"/>
        <w:bottom w:val="none" w:sz="0" w:space="0" w:color="auto"/>
        <w:right w:val="none" w:sz="0" w:space="0" w:color="auto"/>
      </w:divBdr>
    </w:div>
    <w:div w:id="263150655">
      <w:bodyDiv w:val="1"/>
      <w:marLeft w:val="0"/>
      <w:marRight w:val="0"/>
      <w:marTop w:val="0"/>
      <w:marBottom w:val="0"/>
      <w:divBdr>
        <w:top w:val="none" w:sz="0" w:space="0" w:color="auto"/>
        <w:left w:val="none" w:sz="0" w:space="0" w:color="auto"/>
        <w:bottom w:val="none" w:sz="0" w:space="0" w:color="auto"/>
        <w:right w:val="none" w:sz="0" w:space="0" w:color="auto"/>
      </w:divBdr>
    </w:div>
    <w:div w:id="278687457">
      <w:bodyDiv w:val="1"/>
      <w:marLeft w:val="0"/>
      <w:marRight w:val="0"/>
      <w:marTop w:val="0"/>
      <w:marBottom w:val="0"/>
      <w:divBdr>
        <w:top w:val="none" w:sz="0" w:space="0" w:color="auto"/>
        <w:left w:val="none" w:sz="0" w:space="0" w:color="auto"/>
        <w:bottom w:val="none" w:sz="0" w:space="0" w:color="auto"/>
        <w:right w:val="none" w:sz="0" w:space="0" w:color="auto"/>
      </w:divBdr>
    </w:div>
    <w:div w:id="441844243">
      <w:bodyDiv w:val="1"/>
      <w:marLeft w:val="0"/>
      <w:marRight w:val="0"/>
      <w:marTop w:val="0"/>
      <w:marBottom w:val="0"/>
      <w:divBdr>
        <w:top w:val="none" w:sz="0" w:space="0" w:color="auto"/>
        <w:left w:val="none" w:sz="0" w:space="0" w:color="auto"/>
        <w:bottom w:val="none" w:sz="0" w:space="0" w:color="auto"/>
        <w:right w:val="none" w:sz="0" w:space="0" w:color="auto"/>
      </w:divBdr>
    </w:div>
    <w:div w:id="599609295">
      <w:bodyDiv w:val="1"/>
      <w:marLeft w:val="0"/>
      <w:marRight w:val="0"/>
      <w:marTop w:val="0"/>
      <w:marBottom w:val="0"/>
      <w:divBdr>
        <w:top w:val="none" w:sz="0" w:space="0" w:color="auto"/>
        <w:left w:val="none" w:sz="0" w:space="0" w:color="auto"/>
        <w:bottom w:val="none" w:sz="0" w:space="0" w:color="auto"/>
        <w:right w:val="none" w:sz="0" w:space="0" w:color="auto"/>
      </w:divBdr>
    </w:div>
    <w:div w:id="653680353">
      <w:bodyDiv w:val="1"/>
      <w:marLeft w:val="0"/>
      <w:marRight w:val="0"/>
      <w:marTop w:val="0"/>
      <w:marBottom w:val="0"/>
      <w:divBdr>
        <w:top w:val="none" w:sz="0" w:space="0" w:color="auto"/>
        <w:left w:val="none" w:sz="0" w:space="0" w:color="auto"/>
        <w:bottom w:val="none" w:sz="0" w:space="0" w:color="auto"/>
        <w:right w:val="none" w:sz="0" w:space="0" w:color="auto"/>
      </w:divBdr>
    </w:div>
    <w:div w:id="695348792">
      <w:bodyDiv w:val="1"/>
      <w:marLeft w:val="0"/>
      <w:marRight w:val="0"/>
      <w:marTop w:val="0"/>
      <w:marBottom w:val="0"/>
      <w:divBdr>
        <w:top w:val="none" w:sz="0" w:space="0" w:color="auto"/>
        <w:left w:val="none" w:sz="0" w:space="0" w:color="auto"/>
        <w:bottom w:val="none" w:sz="0" w:space="0" w:color="auto"/>
        <w:right w:val="none" w:sz="0" w:space="0" w:color="auto"/>
      </w:divBdr>
    </w:div>
    <w:div w:id="860245291">
      <w:bodyDiv w:val="1"/>
      <w:marLeft w:val="0"/>
      <w:marRight w:val="0"/>
      <w:marTop w:val="0"/>
      <w:marBottom w:val="0"/>
      <w:divBdr>
        <w:top w:val="none" w:sz="0" w:space="0" w:color="auto"/>
        <w:left w:val="none" w:sz="0" w:space="0" w:color="auto"/>
        <w:bottom w:val="none" w:sz="0" w:space="0" w:color="auto"/>
        <w:right w:val="none" w:sz="0" w:space="0" w:color="auto"/>
      </w:divBdr>
    </w:div>
    <w:div w:id="884099577">
      <w:bodyDiv w:val="1"/>
      <w:marLeft w:val="0"/>
      <w:marRight w:val="0"/>
      <w:marTop w:val="0"/>
      <w:marBottom w:val="0"/>
      <w:divBdr>
        <w:top w:val="none" w:sz="0" w:space="0" w:color="auto"/>
        <w:left w:val="none" w:sz="0" w:space="0" w:color="auto"/>
        <w:bottom w:val="none" w:sz="0" w:space="0" w:color="auto"/>
        <w:right w:val="none" w:sz="0" w:space="0" w:color="auto"/>
      </w:divBdr>
    </w:div>
    <w:div w:id="941573270">
      <w:bodyDiv w:val="1"/>
      <w:marLeft w:val="0"/>
      <w:marRight w:val="0"/>
      <w:marTop w:val="0"/>
      <w:marBottom w:val="0"/>
      <w:divBdr>
        <w:top w:val="none" w:sz="0" w:space="0" w:color="auto"/>
        <w:left w:val="none" w:sz="0" w:space="0" w:color="auto"/>
        <w:bottom w:val="none" w:sz="0" w:space="0" w:color="auto"/>
        <w:right w:val="none" w:sz="0" w:space="0" w:color="auto"/>
      </w:divBdr>
    </w:div>
    <w:div w:id="954485315">
      <w:bodyDiv w:val="1"/>
      <w:marLeft w:val="0"/>
      <w:marRight w:val="0"/>
      <w:marTop w:val="0"/>
      <w:marBottom w:val="0"/>
      <w:divBdr>
        <w:top w:val="none" w:sz="0" w:space="0" w:color="auto"/>
        <w:left w:val="none" w:sz="0" w:space="0" w:color="auto"/>
        <w:bottom w:val="none" w:sz="0" w:space="0" w:color="auto"/>
        <w:right w:val="none" w:sz="0" w:space="0" w:color="auto"/>
      </w:divBdr>
    </w:div>
    <w:div w:id="962881552">
      <w:bodyDiv w:val="1"/>
      <w:marLeft w:val="0"/>
      <w:marRight w:val="0"/>
      <w:marTop w:val="0"/>
      <w:marBottom w:val="0"/>
      <w:divBdr>
        <w:top w:val="none" w:sz="0" w:space="0" w:color="auto"/>
        <w:left w:val="none" w:sz="0" w:space="0" w:color="auto"/>
        <w:bottom w:val="none" w:sz="0" w:space="0" w:color="auto"/>
        <w:right w:val="none" w:sz="0" w:space="0" w:color="auto"/>
      </w:divBdr>
    </w:div>
    <w:div w:id="1011569955">
      <w:bodyDiv w:val="1"/>
      <w:marLeft w:val="0"/>
      <w:marRight w:val="0"/>
      <w:marTop w:val="0"/>
      <w:marBottom w:val="0"/>
      <w:divBdr>
        <w:top w:val="none" w:sz="0" w:space="0" w:color="auto"/>
        <w:left w:val="none" w:sz="0" w:space="0" w:color="auto"/>
        <w:bottom w:val="none" w:sz="0" w:space="0" w:color="auto"/>
        <w:right w:val="none" w:sz="0" w:space="0" w:color="auto"/>
      </w:divBdr>
    </w:div>
    <w:div w:id="1117527154">
      <w:bodyDiv w:val="1"/>
      <w:marLeft w:val="0"/>
      <w:marRight w:val="0"/>
      <w:marTop w:val="0"/>
      <w:marBottom w:val="0"/>
      <w:divBdr>
        <w:top w:val="none" w:sz="0" w:space="0" w:color="auto"/>
        <w:left w:val="none" w:sz="0" w:space="0" w:color="auto"/>
        <w:bottom w:val="none" w:sz="0" w:space="0" w:color="auto"/>
        <w:right w:val="none" w:sz="0" w:space="0" w:color="auto"/>
      </w:divBdr>
    </w:div>
    <w:div w:id="1244147364">
      <w:bodyDiv w:val="1"/>
      <w:marLeft w:val="0"/>
      <w:marRight w:val="0"/>
      <w:marTop w:val="0"/>
      <w:marBottom w:val="0"/>
      <w:divBdr>
        <w:top w:val="none" w:sz="0" w:space="0" w:color="auto"/>
        <w:left w:val="none" w:sz="0" w:space="0" w:color="auto"/>
        <w:bottom w:val="none" w:sz="0" w:space="0" w:color="auto"/>
        <w:right w:val="none" w:sz="0" w:space="0" w:color="auto"/>
      </w:divBdr>
    </w:div>
    <w:div w:id="1431854383">
      <w:bodyDiv w:val="1"/>
      <w:marLeft w:val="0"/>
      <w:marRight w:val="0"/>
      <w:marTop w:val="0"/>
      <w:marBottom w:val="0"/>
      <w:divBdr>
        <w:top w:val="none" w:sz="0" w:space="0" w:color="auto"/>
        <w:left w:val="none" w:sz="0" w:space="0" w:color="auto"/>
        <w:bottom w:val="none" w:sz="0" w:space="0" w:color="auto"/>
        <w:right w:val="none" w:sz="0" w:space="0" w:color="auto"/>
      </w:divBdr>
    </w:div>
    <w:div w:id="1438408214">
      <w:bodyDiv w:val="1"/>
      <w:marLeft w:val="0"/>
      <w:marRight w:val="0"/>
      <w:marTop w:val="0"/>
      <w:marBottom w:val="0"/>
      <w:divBdr>
        <w:top w:val="none" w:sz="0" w:space="0" w:color="auto"/>
        <w:left w:val="none" w:sz="0" w:space="0" w:color="auto"/>
        <w:bottom w:val="none" w:sz="0" w:space="0" w:color="auto"/>
        <w:right w:val="none" w:sz="0" w:space="0" w:color="auto"/>
      </w:divBdr>
    </w:div>
    <w:div w:id="1439570538">
      <w:bodyDiv w:val="1"/>
      <w:marLeft w:val="0"/>
      <w:marRight w:val="0"/>
      <w:marTop w:val="0"/>
      <w:marBottom w:val="0"/>
      <w:divBdr>
        <w:top w:val="none" w:sz="0" w:space="0" w:color="auto"/>
        <w:left w:val="none" w:sz="0" w:space="0" w:color="auto"/>
        <w:bottom w:val="none" w:sz="0" w:space="0" w:color="auto"/>
        <w:right w:val="none" w:sz="0" w:space="0" w:color="auto"/>
      </w:divBdr>
    </w:div>
    <w:div w:id="1443721403">
      <w:bodyDiv w:val="1"/>
      <w:marLeft w:val="0"/>
      <w:marRight w:val="0"/>
      <w:marTop w:val="0"/>
      <w:marBottom w:val="0"/>
      <w:divBdr>
        <w:top w:val="none" w:sz="0" w:space="0" w:color="auto"/>
        <w:left w:val="none" w:sz="0" w:space="0" w:color="auto"/>
        <w:bottom w:val="none" w:sz="0" w:space="0" w:color="auto"/>
        <w:right w:val="none" w:sz="0" w:space="0" w:color="auto"/>
      </w:divBdr>
    </w:div>
    <w:div w:id="1548108045">
      <w:bodyDiv w:val="1"/>
      <w:marLeft w:val="0"/>
      <w:marRight w:val="0"/>
      <w:marTop w:val="0"/>
      <w:marBottom w:val="0"/>
      <w:divBdr>
        <w:top w:val="none" w:sz="0" w:space="0" w:color="auto"/>
        <w:left w:val="none" w:sz="0" w:space="0" w:color="auto"/>
        <w:bottom w:val="none" w:sz="0" w:space="0" w:color="auto"/>
        <w:right w:val="none" w:sz="0" w:space="0" w:color="auto"/>
      </w:divBdr>
    </w:div>
    <w:div w:id="1603875037">
      <w:bodyDiv w:val="1"/>
      <w:marLeft w:val="0"/>
      <w:marRight w:val="0"/>
      <w:marTop w:val="0"/>
      <w:marBottom w:val="0"/>
      <w:divBdr>
        <w:top w:val="none" w:sz="0" w:space="0" w:color="auto"/>
        <w:left w:val="none" w:sz="0" w:space="0" w:color="auto"/>
        <w:bottom w:val="none" w:sz="0" w:space="0" w:color="auto"/>
        <w:right w:val="none" w:sz="0" w:space="0" w:color="auto"/>
      </w:divBdr>
    </w:div>
    <w:div w:id="1619991069">
      <w:bodyDiv w:val="1"/>
      <w:marLeft w:val="0"/>
      <w:marRight w:val="0"/>
      <w:marTop w:val="0"/>
      <w:marBottom w:val="0"/>
      <w:divBdr>
        <w:top w:val="none" w:sz="0" w:space="0" w:color="auto"/>
        <w:left w:val="none" w:sz="0" w:space="0" w:color="auto"/>
        <w:bottom w:val="none" w:sz="0" w:space="0" w:color="auto"/>
        <w:right w:val="none" w:sz="0" w:space="0" w:color="auto"/>
      </w:divBdr>
    </w:div>
    <w:div w:id="1741168612">
      <w:bodyDiv w:val="1"/>
      <w:marLeft w:val="0"/>
      <w:marRight w:val="0"/>
      <w:marTop w:val="0"/>
      <w:marBottom w:val="0"/>
      <w:divBdr>
        <w:top w:val="none" w:sz="0" w:space="0" w:color="auto"/>
        <w:left w:val="none" w:sz="0" w:space="0" w:color="auto"/>
        <w:bottom w:val="none" w:sz="0" w:space="0" w:color="auto"/>
        <w:right w:val="none" w:sz="0" w:space="0" w:color="auto"/>
      </w:divBdr>
    </w:div>
    <w:div w:id="1831217493">
      <w:bodyDiv w:val="1"/>
      <w:marLeft w:val="0"/>
      <w:marRight w:val="0"/>
      <w:marTop w:val="0"/>
      <w:marBottom w:val="0"/>
      <w:divBdr>
        <w:top w:val="none" w:sz="0" w:space="0" w:color="auto"/>
        <w:left w:val="none" w:sz="0" w:space="0" w:color="auto"/>
        <w:bottom w:val="none" w:sz="0" w:space="0" w:color="auto"/>
        <w:right w:val="none" w:sz="0" w:space="0" w:color="auto"/>
      </w:divBdr>
    </w:div>
    <w:div w:id="1837383865">
      <w:bodyDiv w:val="1"/>
      <w:marLeft w:val="0"/>
      <w:marRight w:val="0"/>
      <w:marTop w:val="0"/>
      <w:marBottom w:val="0"/>
      <w:divBdr>
        <w:top w:val="none" w:sz="0" w:space="0" w:color="auto"/>
        <w:left w:val="none" w:sz="0" w:space="0" w:color="auto"/>
        <w:bottom w:val="none" w:sz="0" w:space="0" w:color="auto"/>
        <w:right w:val="none" w:sz="0" w:space="0" w:color="auto"/>
      </w:divBdr>
    </w:div>
    <w:div w:id="1855264749">
      <w:bodyDiv w:val="1"/>
      <w:marLeft w:val="0"/>
      <w:marRight w:val="0"/>
      <w:marTop w:val="0"/>
      <w:marBottom w:val="0"/>
      <w:divBdr>
        <w:top w:val="none" w:sz="0" w:space="0" w:color="auto"/>
        <w:left w:val="none" w:sz="0" w:space="0" w:color="auto"/>
        <w:bottom w:val="none" w:sz="0" w:space="0" w:color="auto"/>
        <w:right w:val="none" w:sz="0" w:space="0" w:color="auto"/>
      </w:divBdr>
    </w:div>
    <w:div w:id="1914049567">
      <w:bodyDiv w:val="1"/>
      <w:marLeft w:val="0"/>
      <w:marRight w:val="0"/>
      <w:marTop w:val="0"/>
      <w:marBottom w:val="0"/>
      <w:divBdr>
        <w:top w:val="none" w:sz="0" w:space="0" w:color="auto"/>
        <w:left w:val="none" w:sz="0" w:space="0" w:color="auto"/>
        <w:bottom w:val="none" w:sz="0" w:space="0" w:color="auto"/>
        <w:right w:val="none" w:sz="0" w:space="0" w:color="auto"/>
      </w:divBdr>
    </w:div>
    <w:div w:id="1951276701">
      <w:bodyDiv w:val="1"/>
      <w:marLeft w:val="0"/>
      <w:marRight w:val="0"/>
      <w:marTop w:val="0"/>
      <w:marBottom w:val="0"/>
      <w:divBdr>
        <w:top w:val="none" w:sz="0" w:space="0" w:color="auto"/>
        <w:left w:val="none" w:sz="0" w:space="0" w:color="auto"/>
        <w:bottom w:val="none" w:sz="0" w:space="0" w:color="auto"/>
        <w:right w:val="none" w:sz="0" w:space="0" w:color="auto"/>
      </w:divBdr>
    </w:div>
    <w:div w:id="2073962996">
      <w:bodyDiv w:val="1"/>
      <w:marLeft w:val="0"/>
      <w:marRight w:val="0"/>
      <w:marTop w:val="0"/>
      <w:marBottom w:val="0"/>
      <w:divBdr>
        <w:top w:val="none" w:sz="0" w:space="0" w:color="auto"/>
        <w:left w:val="none" w:sz="0" w:space="0" w:color="auto"/>
        <w:bottom w:val="none" w:sz="0" w:space="0" w:color="auto"/>
        <w:right w:val="none" w:sz="0" w:space="0" w:color="auto"/>
      </w:divBdr>
    </w:div>
    <w:div w:id="213995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472</Words>
  <Characters>2789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Manager/>
  <Company>ASPEN.PR</Company>
  <LinksUpToDate>false</LinksUpToDate>
  <CharactersWithSpaces>3255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Klára Procházková</cp:lastModifiedBy>
  <cp:revision>2</cp:revision>
  <cp:lastPrinted>2023-06-01T07:35:00Z</cp:lastPrinted>
  <dcterms:created xsi:type="dcterms:W3CDTF">2025-07-08T09:53:00Z</dcterms:created>
  <dcterms:modified xsi:type="dcterms:W3CDTF">2025-07-08T09:53:00Z</dcterms:modified>
  <cp:category/>
</cp:coreProperties>
</file>