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7894C" w14:textId="7A79B22B" w:rsidR="00F4368D" w:rsidRPr="00F4368D" w:rsidRDefault="00F4368D" w:rsidP="00F4368D">
      <w:pPr>
        <w:jc w:val="center"/>
        <w:rPr>
          <w:rFonts w:ascii="Arial" w:hAnsi="Arial" w:cs="Arial"/>
          <w:b/>
          <w:bCs/>
        </w:rPr>
      </w:pPr>
      <w:r w:rsidRPr="00F4368D">
        <w:rPr>
          <w:rFonts w:ascii="Arial" w:hAnsi="Arial" w:cs="Arial"/>
          <w:b/>
          <w:bCs/>
          <w:sz w:val="32"/>
          <w:szCs w:val="32"/>
        </w:rPr>
        <w:t xml:space="preserve">Cestujete do zahraničí? </w:t>
      </w:r>
      <w:r w:rsidR="00182EA1">
        <w:rPr>
          <w:rFonts w:ascii="Arial" w:hAnsi="Arial" w:cs="Arial"/>
          <w:b/>
          <w:bCs/>
          <w:sz w:val="32"/>
          <w:szCs w:val="32"/>
        </w:rPr>
        <w:t xml:space="preserve">Navigace </w:t>
      </w:r>
      <w:proofErr w:type="spellStart"/>
      <w:r w:rsidRPr="00F4368D">
        <w:rPr>
          <w:rFonts w:ascii="Arial" w:hAnsi="Arial" w:cs="Arial"/>
          <w:b/>
          <w:bCs/>
          <w:sz w:val="32"/>
          <w:szCs w:val="32"/>
        </w:rPr>
        <w:t>Waze</w:t>
      </w:r>
      <w:proofErr w:type="spellEnd"/>
      <w:r w:rsidRPr="00F4368D">
        <w:rPr>
          <w:rFonts w:ascii="Arial" w:hAnsi="Arial" w:cs="Arial"/>
          <w:b/>
          <w:bCs/>
          <w:sz w:val="32"/>
          <w:szCs w:val="32"/>
        </w:rPr>
        <w:t xml:space="preserve"> vás může stát </w:t>
      </w:r>
      <w:r>
        <w:rPr>
          <w:rFonts w:ascii="Arial" w:hAnsi="Arial" w:cs="Arial"/>
          <w:b/>
          <w:bCs/>
          <w:sz w:val="32"/>
          <w:szCs w:val="32"/>
        </w:rPr>
        <w:br/>
      </w:r>
      <w:r w:rsidRPr="00F4368D">
        <w:rPr>
          <w:rFonts w:ascii="Arial" w:hAnsi="Arial" w:cs="Arial"/>
          <w:b/>
          <w:bCs/>
          <w:sz w:val="32"/>
          <w:szCs w:val="32"/>
        </w:rPr>
        <w:t>stovky eur i zabavený telefon</w:t>
      </w:r>
      <w:r w:rsidR="000E41B6" w:rsidRPr="00F4368D">
        <w:rPr>
          <w:rFonts w:ascii="Arial" w:hAnsi="Arial" w:cs="Arial"/>
          <w:b/>
          <w:bCs/>
          <w:sz w:val="32"/>
          <w:szCs w:val="32"/>
        </w:rPr>
        <w:br/>
      </w:r>
    </w:p>
    <w:p w14:paraId="37A4C441" w14:textId="6B4130D1" w:rsidR="00F4368D" w:rsidRPr="00F4368D" w:rsidRDefault="00F4368D" w:rsidP="00F4368D">
      <w:pPr>
        <w:rPr>
          <w:rFonts w:ascii="Arial" w:hAnsi="Arial" w:cs="Arial"/>
          <w:b/>
          <w:bCs/>
        </w:rPr>
      </w:pPr>
      <w:r w:rsidRPr="00F4368D">
        <w:rPr>
          <w:rFonts w:ascii="Arial" w:hAnsi="Arial" w:cs="Arial"/>
          <w:b/>
          <w:bCs/>
        </w:rPr>
        <w:t xml:space="preserve">Praha, 23. září 2025 - Bez online map už si většina z nás cestování neumí představit. Dávejte si ale dobrý pozor, jakou navigaci si do mobilu zvolíte – zvlášť pokud míříte do zahraničí. V Česku oblíbený </w:t>
      </w:r>
      <w:proofErr w:type="spellStart"/>
      <w:r w:rsidRPr="00F4368D">
        <w:rPr>
          <w:rFonts w:ascii="Arial" w:hAnsi="Arial" w:cs="Arial"/>
          <w:b/>
          <w:bCs/>
        </w:rPr>
        <w:t>Waze</w:t>
      </w:r>
      <w:proofErr w:type="spellEnd"/>
      <w:r w:rsidRPr="00F4368D">
        <w:rPr>
          <w:rFonts w:ascii="Arial" w:hAnsi="Arial" w:cs="Arial"/>
          <w:b/>
          <w:bCs/>
        </w:rPr>
        <w:t xml:space="preserve"> vám tam totiž může způsobit nemalé komplikace. V jakých zemích je jeho používání zcela zakázané, a kde je minimálně na hraně zákona?</w:t>
      </w:r>
    </w:p>
    <w:p w14:paraId="4D263052" w14:textId="3EFAC1C1" w:rsidR="00F4368D" w:rsidRPr="00F4368D" w:rsidRDefault="00F4368D" w:rsidP="00F4368D">
      <w:pPr>
        <w:rPr>
          <w:rFonts w:ascii="Arial" w:hAnsi="Arial" w:cs="Arial"/>
        </w:rPr>
      </w:pPr>
      <w:r w:rsidRPr="00F4368D">
        <w:rPr>
          <w:rFonts w:ascii="Arial" w:hAnsi="Arial" w:cs="Arial"/>
        </w:rPr>
        <w:t xml:space="preserve">Navigace </w:t>
      </w:r>
      <w:proofErr w:type="spellStart"/>
      <w:r w:rsidRPr="00F4368D">
        <w:rPr>
          <w:rFonts w:ascii="Arial" w:hAnsi="Arial" w:cs="Arial"/>
        </w:rPr>
        <w:t>Waze</w:t>
      </w:r>
      <w:proofErr w:type="spellEnd"/>
      <w:r w:rsidRPr="00F4368D">
        <w:rPr>
          <w:rFonts w:ascii="Arial" w:hAnsi="Arial" w:cs="Arial"/>
        </w:rPr>
        <w:t xml:space="preserve"> nabízí to, co většina ostatních – ukáže nejrychlejší trasu, vyhne se kolonám a poradí, kudy projet. Jenže navíc upozorňuje i na policejní kontroly a radary. A právě tady narážíme na zásadní problém.</w:t>
      </w:r>
    </w:p>
    <w:p w14:paraId="47D5E6B1" w14:textId="321E3D66" w:rsidR="00F4368D" w:rsidRPr="00F4368D" w:rsidRDefault="00F4368D" w:rsidP="00F4368D">
      <w:pPr>
        <w:rPr>
          <w:rFonts w:ascii="Arial" w:hAnsi="Arial" w:cs="Arial"/>
          <w:b/>
          <w:bCs/>
        </w:rPr>
      </w:pPr>
      <w:r w:rsidRPr="00F4368D">
        <w:rPr>
          <w:rFonts w:ascii="Arial" w:hAnsi="Arial" w:cs="Arial"/>
          <w:b/>
          <w:bCs/>
        </w:rPr>
        <w:t xml:space="preserve">Pokuty v Německu nebo Rakousku. Kde všude mají s </w:t>
      </w:r>
      <w:proofErr w:type="spellStart"/>
      <w:r w:rsidRPr="00F4368D">
        <w:rPr>
          <w:rFonts w:ascii="Arial" w:hAnsi="Arial" w:cs="Arial"/>
          <w:b/>
          <w:bCs/>
        </w:rPr>
        <w:t>Wazem</w:t>
      </w:r>
      <w:proofErr w:type="spellEnd"/>
      <w:r w:rsidRPr="00F4368D">
        <w:rPr>
          <w:rFonts w:ascii="Arial" w:hAnsi="Arial" w:cs="Arial"/>
          <w:b/>
          <w:bCs/>
        </w:rPr>
        <w:t xml:space="preserve"> potíž?</w:t>
      </w:r>
      <w:r w:rsidRPr="00F4368D">
        <w:rPr>
          <w:rFonts w:ascii="Arial" w:hAnsi="Arial" w:cs="Arial"/>
          <w:b/>
          <w:bCs/>
        </w:rPr>
        <w:br/>
      </w:r>
      <w:r w:rsidRPr="00F4368D">
        <w:rPr>
          <w:rFonts w:ascii="Arial" w:hAnsi="Arial" w:cs="Arial"/>
        </w:rPr>
        <w:t xml:space="preserve">„Nemusíte jezdit daleko – riziko vás čeká hned u našich sousedů. </w:t>
      </w:r>
      <w:proofErr w:type="spellStart"/>
      <w:r w:rsidRPr="00F4368D">
        <w:rPr>
          <w:rFonts w:ascii="Arial" w:hAnsi="Arial" w:cs="Arial"/>
        </w:rPr>
        <w:t>Waze</w:t>
      </w:r>
      <w:proofErr w:type="spellEnd"/>
      <w:r w:rsidRPr="00F4368D">
        <w:rPr>
          <w:rFonts w:ascii="Arial" w:hAnsi="Arial" w:cs="Arial"/>
        </w:rPr>
        <w:t xml:space="preserve"> je sice v celé Evropské unii legální, ale některé jeho funkce narážejí na místní zákony. Ty se liší stát od státu a vyžadují rozdílný přístup. Zatímco někde stačí vypnout varování před radary, jinde může být problém už samotná přítomnost aplikace v telefonu – bez ohledu na to, zda ji právě používáte. A pozor, nařízení se zpravidla vztahují i na spolujezdce,“ říká Martin </w:t>
      </w:r>
      <w:proofErr w:type="spellStart"/>
      <w:r w:rsidRPr="00F4368D">
        <w:rPr>
          <w:rFonts w:ascii="Arial" w:hAnsi="Arial" w:cs="Arial"/>
        </w:rPr>
        <w:t>Thienel</w:t>
      </w:r>
      <w:proofErr w:type="spellEnd"/>
      <w:r w:rsidRPr="00F4368D">
        <w:rPr>
          <w:rFonts w:ascii="Arial" w:hAnsi="Arial" w:cs="Arial"/>
        </w:rPr>
        <w:t xml:space="preserve"> ze společnosti </w:t>
      </w:r>
      <w:hyperlink r:id="rId5" w:history="1">
        <w:r w:rsidRPr="00F4368D">
          <w:rPr>
            <w:rStyle w:val="Hypertextovodkaz"/>
            <w:rFonts w:ascii="Arial" w:hAnsi="Arial" w:cs="Arial"/>
          </w:rPr>
          <w:t>Kalkulátor.cz</w:t>
        </w:r>
      </w:hyperlink>
      <w:r w:rsidRPr="00F4368D">
        <w:rPr>
          <w:rFonts w:ascii="Arial" w:hAnsi="Arial" w:cs="Arial"/>
        </w:rPr>
        <w:t>.</w:t>
      </w:r>
    </w:p>
    <w:p w14:paraId="3EF4CF01" w14:textId="2721835D" w:rsidR="00F4368D" w:rsidRPr="00F4368D" w:rsidRDefault="00F4368D" w:rsidP="00F4368D">
      <w:pPr>
        <w:rPr>
          <w:rFonts w:ascii="Arial" w:hAnsi="Arial" w:cs="Arial"/>
          <w:b/>
          <w:bCs/>
        </w:rPr>
      </w:pPr>
      <w:r w:rsidRPr="00F4368D">
        <w:rPr>
          <w:rFonts w:ascii="Arial" w:hAnsi="Arial" w:cs="Arial"/>
          <w:b/>
          <w:bCs/>
        </w:rPr>
        <w:t>Německo</w:t>
      </w:r>
      <w:r w:rsidRPr="00F4368D">
        <w:rPr>
          <w:rFonts w:ascii="Arial" w:hAnsi="Arial" w:cs="Arial"/>
          <w:b/>
          <w:bCs/>
        </w:rPr>
        <w:br/>
      </w:r>
      <w:r w:rsidRPr="00F4368D">
        <w:rPr>
          <w:rFonts w:ascii="Arial" w:hAnsi="Arial" w:cs="Arial"/>
        </w:rPr>
        <w:t xml:space="preserve">V Německu jsou zákony v tomto ohledu jasné: zakázané je jakékoli zařízení, které dokáže varovat před radary nebo policejními hlídkami. Do této kategorie spadá nejen </w:t>
      </w:r>
      <w:proofErr w:type="spellStart"/>
      <w:r w:rsidRPr="00F4368D">
        <w:rPr>
          <w:rFonts w:ascii="Arial" w:hAnsi="Arial" w:cs="Arial"/>
        </w:rPr>
        <w:t>Waze</w:t>
      </w:r>
      <w:proofErr w:type="spellEnd"/>
      <w:r w:rsidRPr="00F4368D">
        <w:rPr>
          <w:rFonts w:ascii="Arial" w:hAnsi="Arial" w:cs="Arial"/>
        </w:rPr>
        <w:t>, ale i Google Mapy, které podobnou funkci rovněž nabízejí. Samotná aplikace v telefonu zakázaná není, pokud ale necháte zapnutá upozornění na radary, riskujete pokutu až 100 eur. Německá policie je přitom při kontrolách důsledná a vymáhání předpisů bere velmi vážně.</w:t>
      </w:r>
    </w:p>
    <w:p w14:paraId="7A7510F0" w14:textId="1F5E2716" w:rsidR="00F4368D" w:rsidRPr="00F4368D" w:rsidRDefault="00F4368D" w:rsidP="00F4368D">
      <w:pPr>
        <w:rPr>
          <w:rFonts w:ascii="Arial" w:hAnsi="Arial" w:cs="Arial"/>
          <w:b/>
          <w:bCs/>
        </w:rPr>
      </w:pPr>
      <w:r w:rsidRPr="00F4368D">
        <w:rPr>
          <w:rFonts w:ascii="Arial" w:hAnsi="Arial" w:cs="Arial"/>
          <w:b/>
          <w:bCs/>
        </w:rPr>
        <w:t>Rakousko</w:t>
      </w:r>
      <w:r w:rsidRPr="00F4368D">
        <w:rPr>
          <w:rFonts w:ascii="Arial" w:hAnsi="Arial" w:cs="Arial"/>
          <w:b/>
          <w:bCs/>
        </w:rPr>
        <w:br/>
      </w:r>
      <w:r w:rsidRPr="00F4368D">
        <w:rPr>
          <w:rFonts w:ascii="Arial" w:hAnsi="Arial" w:cs="Arial"/>
        </w:rPr>
        <w:t>Stejná pravidla platí i v Rakousku. Varování před radary a policejními hlídkami je zde rovněž zakázané, proto je nutné podobné funkce vypnout – nebo ideálně aplikaci v telefonu vůbec nemít. Problém může nastat i tehdy, když ji jen máte nainstalovanou. Rakouská legislativa je v tomto ohledu striktní a neznalost zákona nikoho neomlouvá. Pokud by vás policie přistihla, hrozí vám stejně vysoká pokuta jako v Německu, tedy až 100 eur.</w:t>
      </w:r>
    </w:p>
    <w:p w14:paraId="4085F8E4" w14:textId="32CC26EC" w:rsidR="00F4368D" w:rsidRPr="00F4368D" w:rsidRDefault="00F4368D" w:rsidP="00F4368D">
      <w:pPr>
        <w:rPr>
          <w:rFonts w:ascii="Arial" w:hAnsi="Arial" w:cs="Arial"/>
          <w:b/>
          <w:bCs/>
        </w:rPr>
      </w:pPr>
      <w:r w:rsidRPr="00F4368D">
        <w:rPr>
          <w:rFonts w:ascii="Arial" w:hAnsi="Arial" w:cs="Arial"/>
          <w:b/>
          <w:bCs/>
        </w:rPr>
        <w:t>Francie</w:t>
      </w:r>
      <w:r w:rsidRPr="00F4368D">
        <w:rPr>
          <w:rFonts w:ascii="Arial" w:hAnsi="Arial" w:cs="Arial"/>
          <w:b/>
          <w:bCs/>
        </w:rPr>
        <w:br/>
      </w:r>
      <w:r>
        <w:rPr>
          <w:rFonts w:ascii="Arial" w:hAnsi="Arial" w:cs="Arial"/>
        </w:rPr>
        <w:t>„</w:t>
      </w:r>
      <w:r w:rsidRPr="00F4368D">
        <w:rPr>
          <w:rFonts w:ascii="Arial" w:hAnsi="Arial" w:cs="Arial"/>
        </w:rPr>
        <w:t xml:space="preserve">Francie patří k nejpřísnějším zemím. Jakékoli zařízení detekující radary je tady zakázané a jeho majitelům hrozí pokuta až 1.500 eur. Policie má navíc právo přístroj zabavit – a to se týká i chytrých telefonů s nainstalovanou aplikací. V případě </w:t>
      </w:r>
      <w:proofErr w:type="spellStart"/>
      <w:r w:rsidRPr="00F4368D">
        <w:rPr>
          <w:rFonts w:ascii="Arial" w:hAnsi="Arial" w:cs="Arial"/>
        </w:rPr>
        <w:t>Waze</w:t>
      </w:r>
      <w:proofErr w:type="spellEnd"/>
      <w:r w:rsidRPr="00F4368D">
        <w:rPr>
          <w:rFonts w:ascii="Arial" w:hAnsi="Arial" w:cs="Arial"/>
        </w:rPr>
        <w:t xml:space="preserve"> bývá sice policie shovívavější než u klasických detektorů nebo rušiček, rozhodně se ale nevyplácí spoléhat na štěstí. Francouzské úřady dávají jasně najevo, že jakýkoli pokus obejít radarové kontroly berou jako vážné porušení zákona</w:t>
      </w:r>
      <w:r>
        <w:rPr>
          <w:rFonts w:ascii="Arial" w:hAnsi="Arial" w:cs="Arial"/>
        </w:rPr>
        <w:t xml:space="preserve">,“ </w:t>
      </w:r>
      <w:r w:rsidRPr="00F4368D">
        <w:rPr>
          <w:rFonts w:ascii="Arial" w:hAnsi="Arial" w:cs="Arial"/>
        </w:rPr>
        <w:t xml:space="preserve">říká Martin </w:t>
      </w:r>
      <w:proofErr w:type="spellStart"/>
      <w:r w:rsidRPr="00F4368D">
        <w:rPr>
          <w:rFonts w:ascii="Arial" w:hAnsi="Arial" w:cs="Arial"/>
        </w:rPr>
        <w:t>Thienel</w:t>
      </w:r>
      <w:proofErr w:type="spellEnd"/>
      <w:r w:rsidRPr="00F4368D">
        <w:rPr>
          <w:rFonts w:ascii="Arial" w:hAnsi="Arial" w:cs="Arial"/>
        </w:rPr>
        <w:t xml:space="preserve"> ze společnosti </w:t>
      </w:r>
      <w:hyperlink r:id="rId6" w:history="1">
        <w:r w:rsidRPr="00F4368D">
          <w:rPr>
            <w:rStyle w:val="Hypertextovodkaz"/>
            <w:rFonts w:ascii="Arial" w:hAnsi="Arial" w:cs="Arial"/>
          </w:rPr>
          <w:t>Kalkulátor.cz</w:t>
        </w:r>
      </w:hyperlink>
      <w:r w:rsidRPr="00F4368D">
        <w:rPr>
          <w:rFonts w:ascii="Arial" w:hAnsi="Arial" w:cs="Arial"/>
        </w:rPr>
        <w:t>.</w:t>
      </w:r>
    </w:p>
    <w:p w14:paraId="0CCA7870" w14:textId="3B69A3BE" w:rsidR="00F4368D" w:rsidRPr="00F4368D" w:rsidRDefault="00F4368D" w:rsidP="00F4368D">
      <w:pPr>
        <w:rPr>
          <w:rFonts w:ascii="Arial" w:hAnsi="Arial" w:cs="Arial"/>
          <w:b/>
          <w:bCs/>
        </w:rPr>
      </w:pPr>
      <w:r w:rsidRPr="00F4368D">
        <w:rPr>
          <w:rFonts w:ascii="Arial" w:hAnsi="Arial" w:cs="Arial"/>
          <w:b/>
          <w:bCs/>
        </w:rPr>
        <w:lastRenderedPageBreak/>
        <w:t>Švýcarsko</w:t>
      </w:r>
      <w:r w:rsidRPr="00F4368D">
        <w:rPr>
          <w:rFonts w:ascii="Arial" w:hAnsi="Arial" w:cs="Arial"/>
          <w:b/>
          <w:bCs/>
        </w:rPr>
        <w:br/>
      </w:r>
      <w:r w:rsidRPr="00F4368D">
        <w:rPr>
          <w:rFonts w:ascii="Arial" w:hAnsi="Arial" w:cs="Arial"/>
        </w:rPr>
        <w:t xml:space="preserve">Ve Švýcarsku jsou pravidla ještě přísnější než ve Francii. Zatímco pokuta dosahuje „jen“ 1.000 franků, tamní policie bývá vůči používání </w:t>
      </w:r>
      <w:proofErr w:type="spellStart"/>
      <w:r w:rsidRPr="00F4368D">
        <w:rPr>
          <w:rFonts w:ascii="Arial" w:hAnsi="Arial" w:cs="Arial"/>
        </w:rPr>
        <w:t>Waze</w:t>
      </w:r>
      <w:proofErr w:type="spellEnd"/>
      <w:r w:rsidRPr="00F4368D">
        <w:rPr>
          <w:rFonts w:ascii="Arial" w:hAnsi="Arial" w:cs="Arial"/>
        </w:rPr>
        <w:t xml:space="preserve"> nekompromisní. Pokud zjistí, že máte v telefonu aktivní funkci varování před radary, hrozí nejen finanční postih, ale i okamžité zabavení telefonu. Přísný postup zdejších úřadů dělá ze Švýcarska jedno z nejrizikovějších míst, kde se s </w:t>
      </w:r>
      <w:proofErr w:type="spellStart"/>
      <w:r w:rsidRPr="00F4368D">
        <w:rPr>
          <w:rFonts w:ascii="Arial" w:hAnsi="Arial" w:cs="Arial"/>
        </w:rPr>
        <w:t>Wazem</w:t>
      </w:r>
      <w:proofErr w:type="spellEnd"/>
      <w:r w:rsidRPr="00F4368D">
        <w:rPr>
          <w:rFonts w:ascii="Arial" w:hAnsi="Arial" w:cs="Arial"/>
        </w:rPr>
        <w:t xml:space="preserve"> můžete dostat do problémů.</w:t>
      </w:r>
    </w:p>
    <w:p w14:paraId="636DD92B" w14:textId="16F517EA" w:rsidR="00F4368D" w:rsidRPr="00F4368D" w:rsidRDefault="00F4368D" w:rsidP="00F4368D">
      <w:pPr>
        <w:rPr>
          <w:rFonts w:ascii="Arial" w:hAnsi="Arial" w:cs="Arial"/>
          <w:b/>
          <w:bCs/>
        </w:rPr>
      </w:pPr>
      <w:r w:rsidRPr="00F4368D">
        <w:rPr>
          <w:rFonts w:ascii="Arial" w:hAnsi="Arial" w:cs="Arial"/>
          <w:b/>
          <w:bCs/>
        </w:rPr>
        <w:t>Belgie</w:t>
      </w:r>
      <w:r>
        <w:rPr>
          <w:rFonts w:ascii="Arial" w:hAnsi="Arial" w:cs="Arial"/>
          <w:b/>
          <w:bCs/>
        </w:rPr>
        <w:br/>
      </w:r>
      <w:r w:rsidRPr="00F4368D">
        <w:rPr>
          <w:rFonts w:ascii="Arial" w:hAnsi="Arial" w:cs="Arial"/>
        </w:rPr>
        <w:t xml:space="preserve">Ani Belgie není k </w:t>
      </w:r>
      <w:proofErr w:type="spellStart"/>
      <w:r w:rsidRPr="00F4368D">
        <w:rPr>
          <w:rFonts w:ascii="Arial" w:hAnsi="Arial" w:cs="Arial"/>
        </w:rPr>
        <w:t>Waze</w:t>
      </w:r>
      <w:proofErr w:type="spellEnd"/>
      <w:r w:rsidRPr="00F4368D">
        <w:rPr>
          <w:rFonts w:ascii="Arial" w:hAnsi="Arial" w:cs="Arial"/>
        </w:rPr>
        <w:t xml:space="preserve"> shovívavá. Zdejší legislativa umožňuje uložit nejen pokutu až 1.000 eur, ale v nejkrajnějším případě také trest odnětí svobody až na tři měsíce. Policie se sice k vězení uchyluje jen výjimečně, samotná možnost ale ukazuje, jak vážně se zde tento přestupek bere. Kromě toho může dojít i k zabavení telefonu, takže se používání </w:t>
      </w:r>
      <w:proofErr w:type="spellStart"/>
      <w:r w:rsidRPr="00F4368D">
        <w:rPr>
          <w:rFonts w:ascii="Arial" w:hAnsi="Arial" w:cs="Arial"/>
        </w:rPr>
        <w:t>Waze</w:t>
      </w:r>
      <w:proofErr w:type="spellEnd"/>
      <w:r w:rsidRPr="00F4368D">
        <w:rPr>
          <w:rFonts w:ascii="Arial" w:hAnsi="Arial" w:cs="Arial"/>
        </w:rPr>
        <w:t xml:space="preserve"> v Belgii stává vysoce rizikovou záležitostí.</w:t>
      </w:r>
    </w:p>
    <w:p w14:paraId="62D63C96" w14:textId="36C1A9C7" w:rsidR="00F4368D" w:rsidRPr="00F4368D" w:rsidRDefault="00F4368D" w:rsidP="00F4368D">
      <w:pPr>
        <w:rPr>
          <w:rFonts w:ascii="Arial" w:hAnsi="Arial" w:cs="Arial"/>
          <w:b/>
          <w:bCs/>
        </w:rPr>
      </w:pPr>
      <w:r w:rsidRPr="00F4368D">
        <w:rPr>
          <w:rFonts w:ascii="Arial" w:hAnsi="Arial" w:cs="Arial"/>
          <w:b/>
          <w:bCs/>
        </w:rPr>
        <w:t>Španělsko</w:t>
      </w:r>
      <w:r>
        <w:rPr>
          <w:rFonts w:ascii="Arial" w:hAnsi="Arial" w:cs="Arial"/>
          <w:b/>
          <w:bCs/>
        </w:rPr>
        <w:br/>
      </w:r>
      <w:r w:rsidRPr="00F4368D">
        <w:rPr>
          <w:rFonts w:ascii="Arial" w:hAnsi="Arial" w:cs="Arial"/>
        </w:rPr>
        <w:t>Na jihu Evropy platí podobně přísná pravidla. Ve Španělsku vás použití aplikace, která upozorňuje na radary (s výjimkou těch fixních, jejichž polohu zveřejňuje i stát), vyjde na 200 eur. Pokud byste navíc polohu radaru aktivně sdíleli například přes sociální sítě nebo aplikace jako WhatsApp, riskujete astronomickou pokutu až 20.000 eur. Úřady tím chtějí dát jasně najevo, že jakákoli koordinace řidičů s cílem obejít dopravní kontroly je pro ně nepřijatelná.</w:t>
      </w:r>
    </w:p>
    <w:p w14:paraId="167CA753" w14:textId="348C24AB" w:rsidR="00F4368D" w:rsidRPr="00F4368D" w:rsidRDefault="00F4368D" w:rsidP="00F4368D">
      <w:pPr>
        <w:rPr>
          <w:rFonts w:ascii="Arial" w:hAnsi="Arial" w:cs="Arial"/>
          <w:b/>
          <w:bCs/>
        </w:rPr>
      </w:pPr>
      <w:r w:rsidRPr="00F4368D">
        <w:rPr>
          <w:rFonts w:ascii="Arial" w:hAnsi="Arial" w:cs="Arial"/>
          <w:b/>
          <w:bCs/>
        </w:rPr>
        <w:t>Situace se dál zpřísňuje</w:t>
      </w:r>
      <w:r>
        <w:rPr>
          <w:rFonts w:ascii="Arial" w:hAnsi="Arial" w:cs="Arial"/>
          <w:b/>
          <w:bCs/>
        </w:rPr>
        <w:br/>
      </w:r>
      <w:r>
        <w:rPr>
          <w:rFonts w:ascii="Arial" w:hAnsi="Arial" w:cs="Arial"/>
        </w:rPr>
        <w:t>„</w:t>
      </w:r>
      <w:r w:rsidRPr="00F4368D">
        <w:rPr>
          <w:rFonts w:ascii="Arial" w:hAnsi="Arial" w:cs="Arial"/>
        </w:rPr>
        <w:t xml:space="preserve">Seznam zemí, kde má </w:t>
      </w:r>
      <w:proofErr w:type="spellStart"/>
      <w:r w:rsidRPr="00F4368D">
        <w:rPr>
          <w:rFonts w:ascii="Arial" w:hAnsi="Arial" w:cs="Arial"/>
        </w:rPr>
        <w:t>Waze</w:t>
      </w:r>
      <w:proofErr w:type="spellEnd"/>
      <w:r w:rsidRPr="00F4368D">
        <w:rPr>
          <w:rFonts w:ascii="Arial" w:hAnsi="Arial" w:cs="Arial"/>
        </w:rPr>
        <w:t xml:space="preserve"> problémy, se postupně rozšiřuje a podmínky se průběžně zpřísňují. Pokuty jsou čím dál vyšší a policie stále méně toleruje výmluvy řidičů, že aplikaci nepoužívali nebo o zákazu nevěděli. Proto si před každou cestou do zahraničí nezapomeňte ověřit aktuální informace. Pokud míříte do států, kde podobné funkce narušují zákony, je nejbezpečnější </w:t>
      </w:r>
      <w:proofErr w:type="spellStart"/>
      <w:r w:rsidRPr="00F4368D">
        <w:rPr>
          <w:rFonts w:ascii="Arial" w:hAnsi="Arial" w:cs="Arial"/>
        </w:rPr>
        <w:t>Waze</w:t>
      </w:r>
      <w:proofErr w:type="spellEnd"/>
      <w:r w:rsidRPr="00F4368D">
        <w:rPr>
          <w:rFonts w:ascii="Arial" w:hAnsi="Arial" w:cs="Arial"/>
        </w:rPr>
        <w:t xml:space="preserve"> raději odinstalovat a využívat jinou navigaci – ideálně takovou, která varování před radary nebo policejními kontrolami vůbec nenabízí</w:t>
      </w:r>
      <w:r>
        <w:rPr>
          <w:rFonts w:ascii="Arial" w:hAnsi="Arial" w:cs="Arial"/>
        </w:rPr>
        <w:t>,“ dodává</w:t>
      </w:r>
      <w:r w:rsidRPr="00F4368D">
        <w:rPr>
          <w:rFonts w:ascii="Arial" w:hAnsi="Arial" w:cs="Arial"/>
        </w:rPr>
        <w:t xml:space="preserve"> Martin </w:t>
      </w:r>
      <w:proofErr w:type="spellStart"/>
      <w:r w:rsidRPr="00F4368D">
        <w:rPr>
          <w:rFonts w:ascii="Arial" w:hAnsi="Arial" w:cs="Arial"/>
        </w:rPr>
        <w:t>Thienel</w:t>
      </w:r>
      <w:proofErr w:type="spellEnd"/>
      <w:r w:rsidRPr="00F4368D">
        <w:rPr>
          <w:rFonts w:ascii="Arial" w:hAnsi="Arial" w:cs="Arial"/>
        </w:rPr>
        <w:t xml:space="preserve"> z </w:t>
      </w:r>
      <w:hyperlink r:id="rId7" w:history="1">
        <w:r w:rsidRPr="00F4368D">
          <w:rPr>
            <w:rStyle w:val="Hypertextovodkaz"/>
            <w:rFonts w:ascii="Arial" w:hAnsi="Arial" w:cs="Arial"/>
          </w:rPr>
          <w:t>Kalkulátor.cz</w:t>
        </w:r>
      </w:hyperlink>
      <w:r w:rsidRPr="00F4368D">
        <w:rPr>
          <w:rFonts w:ascii="Arial" w:hAnsi="Arial" w:cs="Arial"/>
        </w:rPr>
        <w:t>.</w:t>
      </w:r>
    </w:p>
    <w:p w14:paraId="2346E2D5" w14:textId="77777777" w:rsidR="007A679F" w:rsidRPr="00F4368D" w:rsidRDefault="007A679F" w:rsidP="003F0176">
      <w:pPr>
        <w:jc w:val="center"/>
        <w:rPr>
          <w:rFonts w:ascii="Arial" w:hAnsi="Arial" w:cs="Arial"/>
        </w:rPr>
      </w:pPr>
    </w:p>
    <w:sectPr w:rsidR="007A679F" w:rsidRPr="00F436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6EE"/>
    <w:multiLevelType w:val="hybridMultilevel"/>
    <w:tmpl w:val="F8D212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857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097C68"/>
    <w:rsid w:val="000E41B6"/>
    <w:rsid w:val="00182EA1"/>
    <w:rsid w:val="002542DB"/>
    <w:rsid w:val="002A7B37"/>
    <w:rsid w:val="002B529A"/>
    <w:rsid w:val="002D30D0"/>
    <w:rsid w:val="00302F3A"/>
    <w:rsid w:val="00321441"/>
    <w:rsid w:val="0032279E"/>
    <w:rsid w:val="003549DC"/>
    <w:rsid w:val="003F0176"/>
    <w:rsid w:val="00436F9C"/>
    <w:rsid w:val="00495512"/>
    <w:rsid w:val="004B1E24"/>
    <w:rsid w:val="004F0AB5"/>
    <w:rsid w:val="00530DBC"/>
    <w:rsid w:val="005B4709"/>
    <w:rsid w:val="00644229"/>
    <w:rsid w:val="00667172"/>
    <w:rsid w:val="00676411"/>
    <w:rsid w:val="00681168"/>
    <w:rsid w:val="0068400C"/>
    <w:rsid w:val="006B6F98"/>
    <w:rsid w:val="006F0FEA"/>
    <w:rsid w:val="007040A1"/>
    <w:rsid w:val="00796FC5"/>
    <w:rsid w:val="007A679F"/>
    <w:rsid w:val="008A389F"/>
    <w:rsid w:val="009010D4"/>
    <w:rsid w:val="009510A0"/>
    <w:rsid w:val="009E6063"/>
    <w:rsid w:val="009F3542"/>
    <w:rsid w:val="00A055B6"/>
    <w:rsid w:val="00A42316"/>
    <w:rsid w:val="00A51D3E"/>
    <w:rsid w:val="00AF330E"/>
    <w:rsid w:val="00AF4945"/>
    <w:rsid w:val="00B21141"/>
    <w:rsid w:val="00B95767"/>
    <w:rsid w:val="00BB0B39"/>
    <w:rsid w:val="00D172DD"/>
    <w:rsid w:val="00D757AC"/>
    <w:rsid w:val="00DB0059"/>
    <w:rsid w:val="00E00942"/>
    <w:rsid w:val="00E311FE"/>
    <w:rsid w:val="00E515A0"/>
    <w:rsid w:val="00E71071"/>
    <w:rsid w:val="00E7618D"/>
    <w:rsid w:val="00EA5A07"/>
    <w:rsid w:val="00EA7FA4"/>
    <w:rsid w:val="00EB4966"/>
    <w:rsid w:val="00ED041D"/>
    <w:rsid w:val="00F23441"/>
    <w:rsid w:val="00F4368D"/>
    <w:rsid w:val="00F6407E"/>
    <w:rsid w:val="00F64967"/>
    <w:rsid w:val="00F8436D"/>
    <w:rsid w:val="00FB116A"/>
    <w:rsid w:val="00FB1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character" w:styleId="Sledovanodkaz">
    <w:name w:val="FollowedHyperlink"/>
    <w:basedOn w:val="Standardnpsmoodstavce"/>
    <w:uiPriority w:val="99"/>
    <w:semiHidden/>
    <w:unhideWhenUsed/>
    <w:rsid w:val="00AF4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3942</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2025-09-23T12:48:00Z</dcterms:created>
  <dcterms:modified xsi:type="dcterms:W3CDTF">2025-09-23T12:48:00Z</dcterms:modified>
</cp:coreProperties>
</file>