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C0536" w14:textId="77777777" w:rsidR="004F153F" w:rsidRDefault="00EA3E36" w:rsidP="004C53F7">
      <w:pPr>
        <w:pStyle w:val="Zkladntext"/>
        <w:jc w:val="center"/>
        <w:rPr>
          <w:b/>
        </w:rPr>
      </w:pPr>
      <w:r w:rsidRPr="004C53F7">
        <w:rPr>
          <w:b/>
        </w:rPr>
        <w:t>VARS BRNO představuje CleveRA Car. Unikátní vozidlo, které dokáže mapovat vozovky za běžného provozu</w:t>
      </w:r>
    </w:p>
    <w:p w14:paraId="15B9A581" w14:textId="77777777" w:rsidR="004C53F7" w:rsidRPr="004C53F7" w:rsidRDefault="004C53F7" w:rsidP="004C53F7">
      <w:pPr>
        <w:pStyle w:val="Zkladntext"/>
        <w:jc w:val="center"/>
        <w:rPr>
          <w:b/>
        </w:rPr>
      </w:pPr>
    </w:p>
    <w:p w14:paraId="67E51059" w14:textId="27A91BAA" w:rsidR="004F153F" w:rsidRDefault="007C16C5" w:rsidP="004C53F7">
      <w:pPr>
        <w:pStyle w:val="Zkladntext"/>
      </w:pPr>
      <w:r>
        <w:rPr>
          <w:b/>
          <w:bCs/>
        </w:rPr>
        <w:t>Praha</w:t>
      </w:r>
      <w:r w:rsidRPr="007C16C5">
        <w:rPr>
          <w:b/>
          <w:bCs/>
        </w:rPr>
        <w:t xml:space="preserve">, </w:t>
      </w:r>
      <w:r w:rsidR="004C53F7">
        <w:rPr>
          <w:b/>
          <w:bCs/>
        </w:rPr>
        <w:t>5</w:t>
      </w:r>
      <w:r w:rsidRPr="007C16C5">
        <w:rPr>
          <w:b/>
          <w:bCs/>
        </w:rPr>
        <w:t>. září 2025</w:t>
      </w:r>
      <w:r w:rsidRPr="007C16C5">
        <w:t xml:space="preserve"> – </w:t>
      </w:r>
      <w:r w:rsidR="004757A0" w:rsidRPr="004757A0">
        <w:t>Společnost VARS BRNO představuje CleveRA Car</w:t>
      </w:r>
      <w:r w:rsidR="00150695">
        <w:t xml:space="preserve">, </w:t>
      </w:r>
      <w:r w:rsidR="00150695" w:rsidRPr="007C16C5">
        <w:t>mobilní diagnostické vozidlo</w:t>
      </w:r>
      <w:r w:rsidR="004757A0" w:rsidRPr="004757A0">
        <w:t xml:space="preserve"> – </w:t>
      </w:r>
      <w:r w:rsidR="004757A0">
        <w:t>jediný automobil v</w:t>
      </w:r>
      <w:r w:rsidR="004F153F">
        <w:t> </w:t>
      </w:r>
      <w:r w:rsidR="004757A0">
        <w:t>ČR</w:t>
      </w:r>
      <w:r w:rsidR="004757A0" w:rsidRPr="004757A0">
        <w:t>, kter</w:t>
      </w:r>
      <w:r w:rsidR="004757A0">
        <w:t>ý</w:t>
      </w:r>
      <w:r w:rsidR="004757A0" w:rsidRPr="004757A0">
        <w:t xml:space="preserve"> dokáže při běžném provozu sbírat a vyhodnocovat data o stavu vozovek s</w:t>
      </w:r>
      <w:r w:rsidR="004F153F">
        <w:t> </w:t>
      </w:r>
      <w:r w:rsidR="004757A0" w:rsidRPr="004757A0">
        <w:t xml:space="preserve">milimetrovou přesností. </w:t>
      </w:r>
      <w:r w:rsidR="004757A0">
        <w:t>Vozidlo s</w:t>
      </w:r>
      <w:r w:rsidR="004F153F">
        <w:t> </w:t>
      </w:r>
      <w:r w:rsidR="004757A0" w:rsidRPr="004757A0">
        <w:t>unikátní homologací poskytuje díky špičkové technologické</w:t>
      </w:r>
      <w:r w:rsidR="00713B8D">
        <w:t xml:space="preserve"> výbavě</w:t>
      </w:r>
      <w:r w:rsidR="004757A0" w:rsidRPr="004757A0">
        <w:t xml:space="preserve"> </w:t>
      </w:r>
      <w:r w:rsidR="00713B8D">
        <w:t xml:space="preserve">přesná data pro </w:t>
      </w:r>
      <w:r w:rsidR="00713B8D" w:rsidRPr="00F16538">
        <w:t>Systém hospodaření s</w:t>
      </w:r>
      <w:r w:rsidR="004F153F">
        <w:t> </w:t>
      </w:r>
      <w:r w:rsidR="00713B8D" w:rsidRPr="00F16538">
        <w:t>vozovkou (SHV)</w:t>
      </w:r>
      <w:r w:rsidR="00713B8D">
        <w:t>.</w:t>
      </w:r>
      <w:r w:rsidR="00CF39DF">
        <w:t xml:space="preserve"> K</w:t>
      </w:r>
      <w:r w:rsidR="004F153F">
        <w:t> </w:t>
      </w:r>
      <w:r w:rsidR="00CF39DF">
        <w:t xml:space="preserve">vidění bude na Silniční konferenci 2025, </w:t>
      </w:r>
      <w:r w:rsidR="0052482D" w:rsidRPr="004C53F7">
        <w:t xml:space="preserve">10. a </w:t>
      </w:r>
      <w:r w:rsidR="00CF39DF" w:rsidRPr="004C53F7">
        <w:t>11. září v</w:t>
      </w:r>
      <w:r w:rsidR="004F153F">
        <w:t> </w:t>
      </w:r>
      <w:r w:rsidR="00CF39DF">
        <w:t>Brně.</w:t>
      </w:r>
    </w:p>
    <w:p w14:paraId="450A9FC6" w14:textId="77777777" w:rsidR="004C53F7" w:rsidRDefault="004C53F7" w:rsidP="004C53F7">
      <w:pPr>
        <w:pStyle w:val="Zkladntext"/>
      </w:pPr>
    </w:p>
    <w:p w14:paraId="7117767E" w14:textId="42D1A3F6" w:rsidR="004F153F" w:rsidRDefault="00150695" w:rsidP="004C53F7">
      <w:pPr>
        <w:pStyle w:val="Zkladntext"/>
      </w:pPr>
      <w:r>
        <w:t xml:space="preserve">Speciál </w:t>
      </w:r>
      <w:r w:rsidR="004757A0" w:rsidRPr="004757A0">
        <w:t xml:space="preserve">CleveRA Car </w:t>
      </w:r>
      <w:r w:rsidR="004757A0">
        <w:t xml:space="preserve">je </w:t>
      </w:r>
      <w:r>
        <w:t>založen na voze</w:t>
      </w:r>
      <w:r w:rsidR="004757A0">
        <w:t xml:space="preserve"> </w:t>
      </w:r>
      <w:r w:rsidR="007C16C5" w:rsidRPr="007C16C5">
        <w:t>Mercedes Sprinter</w:t>
      </w:r>
      <w:r>
        <w:t xml:space="preserve"> a</w:t>
      </w:r>
      <w:r w:rsidR="004757A0">
        <w:t xml:space="preserve"> pod jeho</w:t>
      </w:r>
      <w:r w:rsidR="007C16C5" w:rsidRPr="007C16C5">
        <w:t xml:space="preserve"> karoserií </w:t>
      </w:r>
      <w:r w:rsidR="004757A0">
        <w:t xml:space="preserve">se </w:t>
      </w:r>
      <w:r w:rsidR="007C16C5" w:rsidRPr="007C16C5">
        <w:t xml:space="preserve">skrývá špičkové vědecké pracoviště. </w:t>
      </w:r>
      <w:r>
        <w:t>S</w:t>
      </w:r>
      <w:r w:rsidR="00F16538">
        <w:t>ystematicky projíždí</w:t>
      </w:r>
      <w:r w:rsidR="007C16C5">
        <w:t xml:space="preserve"> </w:t>
      </w:r>
      <w:r w:rsidR="00713B8D">
        <w:t xml:space="preserve">spravované </w:t>
      </w:r>
      <w:r w:rsidR="007C16C5">
        <w:t xml:space="preserve">silnice </w:t>
      </w:r>
      <w:r w:rsidR="00F16538">
        <w:t>a dálnice</w:t>
      </w:r>
      <w:r w:rsidR="00713B8D">
        <w:t>, sbírá data a poskytuje</w:t>
      </w:r>
      <w:r w:rsidR="00713B8D" w:rsidRPr="004757A0">
        <w:t xml:space="preserve"> správcům </w:t>
      </w:r>
      <w:r>
        <w:t xml:space="preserve">přesné </w:t>
      </w:r>
      <w:r w:rsidR="004F153F">
        <w:t>údaje o aktuálním stavu vozovky, na základě kterých může stanovit</w:t>
      </w:r>
      <w:r w:rsidR="00713B8D" w:rsidRPr="004757A0">
        <w:t xml:space="preserve"> konkrétní doporučení pro efektivní hospodaření s</w:t>
      </w:r>
      <w:r w:rsidR="004F153F">
        <w:t> </w:t>
      </w:r>
      <w:r w:rsidR="00713B8D" w:rsidRPr="004757A0">
        <w:t>dopravní infrastrukturou.</w:t>
      </w:r>
      <w:r w:rsidR="00713B8D">
        <w:t xml:space="preserve"> </w:t>
      </w:r>
      <w:r>
        <w:t>Ve voze je použita řada zařízení od více výrobců, které všechny integr</w:t>
      </w:r>
      <w:r w:rsidR="00AF7EDA">
        <w:t>ovala do jednoho celku</w:t>
      </w:r>
      <w:r>
        <w:t xml:space="preserve"> švédská společnost </w:t>
      </w:r>
      <w:r w:rsidR="004F153F">
        <w:t>Ramboll</w:t>
      </w:r>
      <w:r>
        <w:t xml:space="preserve">. </w:t>
      </w:r>
    </w:p>
    <w:p w14:paraId="27F8303E" w14:textId="6D639207" w:rsidR="004F153F" w:rsidRDefault="00DA6BE2" w:rsidP="004C53F7">
      <w:pPr>
        <w:pStyle w:val="Zkladntext"/>
      </w:pPr>
      <w:r>
        <w:t>„CleveRA Car u</w:t>
      </w:r>
      <w:r w:rsidR="00713B8D" w:rsidRPr="00F16538">
        <w:t>možňuje sledovat stav komunikací v</w:t>
      </w:r>
      <w:r w:rsidR="004F153F">
        <w:t> </w:t>
      </w:r>
      <w:r w:rsidR="00713B8D" w:rsidRPr="00F16538">
        <w:t xml:space="preserve">reálném čase a předvídat, kde a kdy budou </w:t>
      </w:r>
      <w:r w:rsidRPr="00F16538">
        <w:t xml:space="preserve">potřebné </w:t>
      </w:r>
      <w:r w:rsidR="00713B8D" w:rsidRPr="00F16538">
        <w:t>opravy</w:t>
      </w:r>
      <w:r>
        <w:t xml:space="preserve"> a kdy na ně bude ideální čas</w:t>
      </w:r>
      <w:r w:rsidR="00713B8D" w:rsidRPr="00F16538">
        <w:t>.</w:t>
      </w:r>
      <w:r>
        <w:t xml:space="preserve"> P</w:t>
      </w:r>
      <w:r w:rsidR="007C16C5">
        <w:t xml:space="preserve">okud </w:t>
      </w:r>
      <w:r>
        <w:t xml:space="preserve">se totiž </w:t>
      </w:r>
      <w:r w:rsidR="007C16C5">
        <w:t>udělá</w:t>
      </w:r>
      <w:r>
        <w:t xml:space="preserve"> oprava </w:t>
      </w:r>
      <w:r w:rsidR="007C16C5">
        <w:t>nyní</w:t>
      </w:r>
      <w:r w:rsidR="00072B14">
        <w:t>,</w:t>
      </w:r>
      <w:r w:rsidR="007C16C5">
        <w:t xml:space="preserve"> </w:t>
      </w:r>
      <w:r>
        <w:t xml:space="preserve">lze prodloužit životnost silnice třeba o deset </w:t>
      </w:r>
      <w:r w:rsidR="007C16C5">
        <w:t>let</w:t>
      </w:r>
      <w:r>
        <w:t xml:space="preserve">, ale kdyby byla provedena až za dva roky, pak prodlouží životnost třeba už jen o pět let. Takovéto podklady pro manažerská rozhodnutí pak </w:t>
      </w:r>
      <w:r w:rsidR="007C16C5">
        <w:t>SH</w:t>
      </w:r>
      <w:r w:rsidR="00072B14">
        <w:t>V</w:t>
      </w:r>
      <w:r>
        <w:t xml:space="preserve"> dává,“ říká Zdeněk Drápela, Produktový manažer V</w:t>
      </w:r>
      <w:r w:rsidR="0078663A">
        <w:t>ARS BRNO</w:t>
      </w:r>
      <w:r>
        <w:t>.</w:t>
      </w:r>
    </w:p>
    <w:p w14:paraId="7B3F05BF" w14:textId="1994EA9B" w:rsidR="004F153F" w:rsidRDefault="007C16C5" w:rsidP="004C53F7">
      <w:pPr>
        <w:pStyle w:val="Zkladntext"/>
      </w:pPr>
      <w:r w:rsidRPr="007C16C5">
        <w:t>Dominantou vozu je střešní rampa s</w:t>
      </w:r>
      <w:r w:rsidR="004F153F">
        <w:t> </w:t>
      </w:r>
      <w:r w:rsidRPr="007C16C5">
        <w:t>kamerami</w:t>
      </w:r>
      <w:r w:rsidR="00DA6BE2">
        <w:t>.</w:t>
      </w:r>
      <w:r w:rsidRPr="007C16C5">
        <w:t xml:space="preserve"> Vozidlo je </w:t>
      </w:r>
      <w:r w:rsidR="00DA6BE2">
        <w:t xml:space="preserve">dále </w:t>
      </w:r>
      <w:r w:rsidRPr="007C16C5">
        <w:t xml:space="preserve">vybaveno serverovými skříněmi, silnými bateriemi a specializovanou elektronikou, která umožňuje snímat povrch vozovky </w:t>
      </w:r>
      <w:r w:rsidR="00DA6BE2">
        <w:t>za běžného provozu, t</w:t>
      </w:r>
      <w:r w:rsidR="00072B14">
        <w:t>e</w:t>
      </w:r>
      <w:r w:rsidR="00DA6BE2">
        <w:t>dy v</w:t>
      </w:r>
      <w:r w:rsidR="004F153F">
        <w:t> </w:t>
      </w:r>
      <w:r w:rsidRPr="007C16C5">
        <w:t>rychlost</w:t>
      </w:r>
      <w:r w:rsidR="00DA6BE2">
        <w:t>i</w:t>
      </w:r>
      <w:r w:rsidRPr="007C16C5">
        <w:t xml:space="preserve"> až 80 kilometrů za hodinu</w:t>
      </w:r>
      <w:r w:rsidR="00DA6BE2">
        <w:t>, a to</w:t>
      </w:r>
      <w:r w:rsidRPr="007C16C5">
        <w:t xml:space="preserve"> </w:t>
      </w:r>
      <w:r w:rsidR="00AF7EDA">
        <w:t xml:space="preserve">i při této rychlosti </w:t>
      </w:r>
      <w:r w:rsidRPr="007C16C5">
        <w:t>s</w:t>
      </w:r>
      <w:r w:rsidR="004F153F">
        <w:t> </w:t>
      </w:r>
      <w:r w:rsidRPr="007C16C5">
        <w:t>přesností na jeden milimetr. Veškerá data se přitom okamžitě ukládají pro další zpracování a detailní analýzu.</w:t>
      </w:r>
    </w:p>
    <w:p w14:paraId="28AAC9E0" w14:textId="1734F037" w:rsidR="004F153F" w:rsidRDefault="00860EFF" w:rsidP="004C53F7">
      <w:pPr>
        <w:pStyle w:val="Zkladntext"/>
      </w:pPr>
      <w:r>
        <w:t>„</w:t>
      </w:r>
      <w:r w:rsidR="00AF7EDA">
        <w:t>Vozidlo je plnohodnotně homologováno pro provoz na komunikacích v</w:t>
      </w:r>
      <w:r w:rsidR="004F153F">
        <w:t> </w:t>
      </w:r>
      <w:r w:rsidR="00AF7EDA">
        <w:t>ČR</w:t>
      </w:r>
      <w:r w:rsidR="007C16C5" w:rsidRPr="007C16C5">
        <w:t>. Bylo nutné doložit kompletní dokumentaci, vyřešit zápisy do technického průkazu a prokázat, že všechny komponenty splňují podmínky pro silniční provoz. Ačkoli je vozidlo původem ze Švédska, tedy členské země Evropské unie, české úřady vyžadovaly vlastní schválení i u prvků, které jsou běžně využívány v</w:t>
      </w:r>
      <w:r w:rsidR="004F153F">
        <w:t> </w:t>
      </w:r>
      <w:r w:rsidR="007C16C5" w:rsidRPr="007C16C5">
        <w:t>zahraničí</w:t>
      </w:r>
      <w:r>
        <w:t>,“ dodává Zdeněk Drápela z</w:t>
      </w:r>
      <w:r w:rsidR="004F153F">
        <w:t> </w:t>
      </w:r>
      <w:r w:rsidR="0078663A">
        <w:t>VARS BRNO</w:t>
      </w:r>
      <w:r>
        <w:t>.</w:t>
      </w:r>
    </w:p>
    <w:p w14:paraId="1962E02E" w14:textId="55790445" w:rsidR="007C16C5" w:rsidRPr="007C16C5" w:rsidRDefault="007C16C5" w:rsidP="007C16C5"/>
    <w:sectPr w:rsidR="007C16C5" w:rsidRPr="007C16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1BD"/>
    <w:rsid w:val="00013E79"/>
    <w:rsid w:val="00072B14"/>
    <w:rsid w:val="000B6520"/>
    <w:rsid w:val="00150695"/>
    <w:rsid w:val="004607B3"/>
    <w:rsid w:val="004757A0"/>
    <w:rsid w:val="004C53F7"/>
    <w:rsid w:val="004F153F"/>
    <w:rsid w:val="0052482D"/>
    <w:rsid w:val="00713B8D"/>
    <w:rsid w:val="0078663A"/>
    <w:rsid w:val="007C16C5"/>
    <w:rsid w:val="007D41BA"/>
    <w:rsid w:val="00860EFF"/>
    <w:rsid w:val="00AF7EDA"/>
    <w:rsid w:val="00CF39DF"/>
    <w:rsid w:val="00DA6BE2"/>
    <w:rsid w:val="00DC0E0D"/>
    <w:rsid w:val="00EA3E36"/>
    <w:rsid w:val="00EA50BE"/>
    <w:rsid w:val="00F16538"/>
    <w:rsid w:val="00FB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69B9F"/>
  <w15:chartTrackingRefBased/>
  <w15:docId w15:val="{65114582-2E02-4302-8E09-1CBE9BA47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B61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B61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B61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B61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B61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B61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B61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B61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B61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B61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B61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B61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B61BD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B61BD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B61B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B61B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B61B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B61B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B61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B61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B61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B61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B61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B61B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B61B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B61BD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B61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B61BD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B61BD"/>
    <w:rPr>
      <w:b/>
      <w:bCs/>
      <w:smallCaps/>
      <w:color w:val="2F5496" w:themeColor="accent1" w:themeShade="BF"/>
      <w:spacing w:val="5"/>
    </w:rPr>
  </w:style>
  <w:style w:type="paragraph" w:styleId="Revize">
    <w:name w:val="Revision"/>
    <w:hidden/>
    <w:uiPriority w:val="99"/>
    <w:semiHidden/>
    <w:rsid w:val="004F153F"/>
    <w:pPr>
      <w:spacing w:after="0" w:line="240" w:lineRule="auto"/>
    </w:pPr>
  </w:style>
  <w:style w:type="paragraph" w:styleId="Zkladntext">
    <w:name w:val="Body Text"/>
    <w:basedOn w:val="Normln"/>
    <w:link w:val="ZkladntextChar"/>
    <w:uiPriority w:val="99"/>
    <w:unhideWhenUsed/>
    <w:rsid w:val="004F153F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4F15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321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dcterms:created xsi:type="dcterms:W3CDTF">2025-09-05T09:17:00Z</dcterms:created>
  <dcterms:modified xsi:type="dcterms:W3CDTF">2025-09-05T09:23:00Z</dcterms:modified>
</cp:coreProperties>
</file>