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B90C" w14:textId="37EFF0E3" w:rsidR="0080122F" w:rsidRDefault="003A026D" w:rsidP="00455CE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proofErr w:type="spellStart"/>
      <w:r w:rsidR="009164D2" w:rsidRPr="009164D2">
        <w:rPr>
          <w:b/>
          <w:bCs/>
          <w:sz w:val="32"/>
          <w:szCs w:val="32"/>
        </w:rPr>
        <w:t>Kärcher</w:t>
      </w:r>
      <w:proofErr w:type="spellEnd"/>
      <w:r w:rsidR="009164D2">
        <w:rPr>
          <w:b/>
          <w:bCs/>
          <w:sz w:val="32"/>
          <w:szCs w:val="32"/>
        </w:rPr>
        <w:t xml:space="preserve"> představuje novou robotickou sekačku s umělou inteligencí</w:t>
      </w:r>
      <w:r w:rsidR="00C03BA0">
        <w:rPr>
          <w:b/>
          <w:bCs/>
          <w:sz w:val="32"/>
          <w:szCs w:val="32"/>
        </w:rPr>
        <w:br/>
      </w:r>
    </w:p>
    <w:p w14:paraId="605ED351" w14:textId="63444DBC" w:rsidR="008E235F" w:rsidRDefault="00626A43" w:rsidP="008E235F">
      <w:r>
        <w:rPr>
          <w:b/>
          <w:bCs/>
        </w:rPr>
        <w:t xml:space="preserve">Praha, </w:t>
      </w:r>
      <w:r w:rsidR="00C03BA0">
        <w:rPr>
          <w:b/>
          <w:bCs/>
        </w:rPr>
        <w:t>1</w:t>
      </w:r>
      <w:r w:rsidR="00626934">
        <w:rPr>
          <w:b/>
          <w:bCs/>
        </w:rPr>
        <w:t>1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C03BA0">
        <w:rPr>
          <w:b/>
          <w:bCs/>
        </w:rPr>
        <w:t>dubna</w:t>
      </w:r>
      <w:r>
        <w:rPr>
          <w:b/>
          <w:bCs/>
        </w:rPr>
        <w:t xml:space="preserve"> 202</w:t>
      </w:r>
      <w:r w:rsidR="00033669">
        <w:rPr>
          <w:b/>
          <w:bCs/>
        </w:rPr>
        <w:t>5</w:t>
      </w:r>
      <w:r>
        <w:rPr>
          <w:b/>
          <w:bCs/>
        </w:rPr>
        <w:t xml:space="preserve"> </w:t>
      </w:r>
      <w:r w:rsidR="00A63A47">
        <w:t>–</w:t>
      </w:r>
      <w:r w:rsidR="008E235F">
        <w:t xml:space="preserve"> </w:t>
      </w:r>
      <w:r w:rsidR="008E235F" w:rsidRPr="008E235F">
        <w:rPr>
          <w:b/>
          <w:bCs/>
        </w:rPr>
        <w:t xml:space="preserve">Společnost </w:t>
      </w:r>
      <w:proofErr w:type="spellStart"/>
      <w:r w:rsidR="008E235F" w:rsidRPr="008E235F">
        <w:rPr>
          <w:b/>
          <w:bCs/>
        </w:rPr>
        <w:t>Kärcher</w:t>
      </w:r>
      <w:proofErr w:type="spellEnd"/>
      <w:r w:rsidR="008E235F" w:rsidRPr="008E235F">
        <w:rPr>
          <w:b/>
          <w:bCs/>
        </w:rPr>
        <w:t xml:space="preserve"> uvádí na trh robotickou sekačku RCX 6, která se díky systému GPS, anténě RTK a kameře s umělou inteligencí pohybuje bez nutnosti ohraničujícího drátu. Přesné určení polohy umožňuje sekání v paralelních trasách a zajišťuje efektivní péči o trávník v co nejkratším čase. Bez námahy zvládne údržbu plochy až 3000 m². Výšku sekání v rozmezí 2 až 10 cm lze pohodlně nastavit automaticky prostřednictvím aplikace, a to v závislosti na konkrétní ploše. Pohon všech kol nejen umožňuje sečení ve svazích se sklonem až 70 %, ale také zajišťuje šetrné zatáčení, které chrání trávník.</w:t>
      </w:r>
    </w:p>
    <w:p w14:paraId="46FB5C70" w14:textId="7AB64F83" w:rsidR="008E235F" w:rsidRDefault="008E235F" w:rsidP="008E235F">
      <w:r>
        <w:t xml:space="preserve">„RCX 6 inteligentně rozpoznává překážky, díky čemuž může sekat v blízkosti stromů, skalek, okrasných rostlin či zahradního vybavení, a zároveň dodržuje bezpečný odstup od zvířat, jako jsou například ježci. Pracovní plochy lze mapovat pomocí dálkového ovládání v aplikaci nebo automaticky pomocí rozpoznávání povrchu s využitím umělé inteligence. Provozní oblast lze rozdělit do několika zón a vymezit také zóny se zákazem vjezdu. Prostřednictvím aplikace je možné upravit individuální časový plán, chování při jízdě a mnoho dalšího,“ říká Lukáš Rom ze společnosti </w:t>
      </w:r>
      <w:proofErr w:type="spellStart"/>
      <w:r>
        <w:t>Kärcher</w:t>
      </w:r>
      <w:proofErr w:type="spellEnd"/>
      <w:r>
        <w:t>.</w:t>
      </w:r>
    </w:p>
    <w:p w14:paraId="34160948" w14:textId="77777777" w:rsidR="008E235F" w:rsidRDefault="008E235F" w:rsidP="008E235F">
      <w:r>
        <w:t>Robotická sekačka RCX 6 představuje moderní řešení pro údržbu trávníku bez nutnosti instalace ohraničujících drátů. Díky této technologii odpadá zdlouhavá a náročná instalace, což výrazně usnadňuje uvedení zařízení do provozu. Pomocí komunikace se satelity a anténou RTK dokáže sekačka určit svou polohu s přesností na centimetry, což umožňuje přesné vymezení pracovní oblasti.</w:t>
      </w:r>
    </w:p>
    <w:p w14:paraId="5657AB86" w14:textId="25FF6025" w:rsidR="008E235F" w:rsidRDefault="008E235F" w:rsidP="008E235F">
      <w:r>
        <w:t xml:space="preserve">Mapování sekací plochy je jednoduché a probíhá prostřednictvím dálkového ovládání. </w:t>
      </w:r>
      <w:r w:rsidR="00461177">
        <w:t>V mobilní aplikaci je k</w:t>
      </w:r>
      <w:r>
        <w:t xml:space="preserve"> dispozici také pokročilá 3D </w:t>
      </w:r>
      <w:proofErr w:type="spellStart"/>
      <w:r>
        <w:t>stereokamera</w:t>
      </w:r>
      <w:proofErr w:type="spellEnd"/>
      <w:r>
        <w:t xml:space="preserve"> s umělou inteligencí, která rozpoznává různé povrchy – například trávu či kameny – a pomáhá při mapování terénu. Kamera rovněž inteligentně identifikuje objekty v okolí a podle typu překážky přizpůsobuje styl jízdy. Sekačka se dokáže bezpečně přiblížit ke stromům či keřům, avšak od živých tvorů si udržuje bezpečný odstup. V případě ztráty GPS signálu pomáhá kamera s navigací, čímž je zajištěn bezpečný a efektivní provoz.</w:t>
      </w:r>
    </w:p>
    <w:p w14:paraId="72939815" w14:textId="77777777" w:rsidR="008E235F" w:rsidRDefault="008E235F" w:rsidP="008E235F">
      <w:r>
        <w:t xml:space="preserve">„Robotická sekačka RCX 6 pracuje v paralelních trasách, čímž dosahuje maximální účinnosti při sekání. Vzdálenost mezi jednotlivými stopami lze přizpůsobit, a pro zamezení vzniku vyjetých kolejí může po každém cyklu změnit směr nebo úhel sekání. Na nerovném povrchu se dokáže sama vyprostit a překoná i vyšší prahy mezi jednotlivými sekacími zónami. Díky flexibilnímu zadnímu kolu se navíc dokáže šetrně otáčet, což minimalizuje poškození trávníku,“ dodává Lukáš Rom z </w:t>
      </w:r>
      <w:proofErr w:type="spellStart"/>
      <w:r>
        <w:t>Kärcher</w:t>
      </w:r>
      <w:proofErr w:type="spellEnd"/>
      <w:r>
        <w:t>.</w:t>
      </w:r>
    </w:p>
    <w:p w14:paraId="26417891" w14:textId="77777777" w:rsidR="008E235F" w:rsidRDefault="008E235F" w:rsidP="008E235F">
      <w:r>
        <w:t>Výška sekání je elektronicky nastavitelná prostřednictvím mobilní aplikace v rozsahu od 2 do 10 cm. Každé sekací zóně lze přiřadit individuální výšku sečení, kterou sekačka automaticky přizpůsobí. Díky dvěma nožovým kotoučům nabízí RCX 6 záběr 35 cm, což zaručuje rychlé a efektivní sekání. Integrovaný dešťový senzor detekuje srážky a v případě deště se zařízení automaticky vrací do nabíjecí stanice, dokud se podmínky nezlepší.</w:t>
      </w:r>
    </w:p>
    <w:p w14:paraId="6B9B68F1" w14:textId="5666590D" w:rsidR="008E235F" w:rsidRDefault="008E235F" w:rsidP="008E235F">
      <w:r>
        <w:t>Velký LCD displej umožňuje snadné sledování stavu zařízení a provádění základního nastavení přímo na místě. Robotická sekačka rovněž podporuje automatické plánování sekání s možností rozdělení do více zón. Pro každou zónu lze nastavit samostatný časový plán, takže je možné například vyloučit sekání v určitých částech zahrady během specifických hodin.</w:t>
      </w:r>
    </w:p>
    <w:p w14:paraId="30B33DDF" w14:textId="5004776C" w:rsidR="00F52D42" w:rsidRDefault="002A39EF" w:rsidP="008E235F">
      <w:r>
        <w:t xml:space="preserve">K dostání na </w:t>
      </w:r>
      <w:hyperlink r:id="rId4" w:history="1">
        <w:r w:rsidRPr="00661A17">
          <w:rPr>
            <w:rStyle w:val="Hypertextovodkaz"/>
          </w:rPr>
          <w:t>www.karcher.cz</w:t>
        </w:r>
      </w:hyperlink>
      <w:r>
        <w:t xml:space="preserve"> za 79 990,- Kč.</w:t>
      </w:r>
    </w:p>
    <w:p w14:paraId="69EB9087" w14:textId="55DA9598" w:rsidR="00A63A47" w:rsidRDefault="00A63A47" w:rsidP="00EB2192"/>
    <w:sectPr w:rsidR="00A63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75A6E"/>
    <w:rsid w:val="000F381B"/>
    <w:rsid w:val="00136503"/>
    <w:rsid w:val="00143CC2"/>
    <w:rsid w:val="001615CF"/>
    <w:rsid w:val="00197617"/>
    <w:rsid w:val="001D4156"/>
    <w:rsid w:val="00232CED"/>
    <w:rsid w:val="00242F4F"/>
    <w:rsid w:val="00251208"/>
    <w:rsid w:val="002A39EF"/>
    <w:rsid w:val="002A43C7"/>
    <w:rsid w:val="002B107B"/>
    <w:rsid w:val="003008F9"/>
    <w:rsid w:val="003316F7"/>
    <w:rsid w:val="00362727"/>
    <w:rsid w:val="003966C4"/>
    <w:rsid w:val="003A026D"/>
    <w:rsid w:val="003A6696"/>
    <w:rsid w:val="003B7BAE"/>
    <w:rsid w:val="003C5A94"/>
    <w:rsid w:val="0043266B"/>
    <w:rsid w:val="00447E56"/>
    <w:rsid w:val="00455CE2"/>
    <w:rsid w:val="00461177"/>
    <w:rsid w:val="004A0AAE"/>
    <w:rsid w:val="004B6116"/>
    <w:rsid w:val="00533C1A"/>
    <w:rsid w:val="005725CA"/>
    <w:rsid w:val="005D6DAA"/>
    <w:rsid w:val="00626934"/>
    <w:rsid w:val="00626A43"/>
    <w:rsid w:val="006803EF"/>
    <w:rsid w:val="0069293E"/>
    <w:rsid w:val="00774368"/>
    <w:rsid w:val="00794D6B"/>
    <w:rsid w:val="007D25D5"/>
    <w:rsid w:val="007D54D2"/>
    <w:rsid w:val="0080122F"/>
    <w:rsid w:val="008423EF"/>
    <w:rsid w:val="00853A65"/>
    <w:rsid w:val="00881D44"/>
    <w:rsid w:val="008C3D54"/>
    <w:rsid w:val="008D1EFA"/>
    <w:rsid w:val="008E235F"/>
    <w:rsid w:val="008E6206"/>
    <w:rsid w:val="008E768C"/>
    <w:rsid w:val="009164D2"/>
    <w:rsid w:val="0092524B"/>
    <w:rsid w:val="00981B08"/>
    <w:rsid w:val="009E3BCA"/>
    <w:rsid w:val="00A24D15"/>
    <w:rsid w:val="00A63A47"/>
    <w:rsid w:val="00A703B8"/>
    <w:rsid w:val="00AC7C0D"/>
    <w:rsid w:val="00AD5E04"/>
    <w:rsid w:val="00AE4CDA"/>
    <w:rsid w:val="00B000F3"/>
    <w:rsid w:val="00B0623E"/>
    <w:rsid w:val="00B33869"/>
    <w:rsid w:val="00B62B3B"/>
    <w:rsid w:val="00B93710"/>
    <w:rsid w:val="00B93C41"/>
    <w:rsid w:val="00B94317"/>
    <w:rsid w:val="00B96C7B"/>
    <w:rsid w:val="00C03BA0"/>
    <w:rsid w:val="00C35072"/>
    <w:rsid w:val="00C35410"/>
    <w:rsid w:val="00C5487F"/>
    <w:rsid w:val="00C90A8A"/>
    <w:rsid w:val="00CC7C2F"/>
    <w:rsid w:val="00D17E97"/>
    <w:rsid w:val="00D21B3C"/>
    <w:rsid w:val="00D6410D"/>
    <w:rsid w:val="00E25FD8"/>
    <w:rsid w:val="00E8070B"/>
    <w:rsid w:val="00EB2192"/>
    <w:rsid w:val="00ED17D4"/>
    <w:rsid w:val="00EF27D3"/>
    <w:rsid w:val="00F25FC8"/>
    <w:rsid w:val="00F453EE"/>
    <w:rsid w:val="00F514EC"/>
    <w:rsid w:val="00F52D42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A39E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A39E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A39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z/cz/dum-a-zahrada/zahradni-technika/roboticke-sekacky/rcx-6-12697600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2021-02-23T11:54:00Z</cp:lastPrinted>
  <dcterms:created xsi:type="dcterms:W3CDTF">2025-04-11T07:41:00Z</dcterms:created>
  <dcterms:modified xsi:type="dcterms:W3CDTF">2025-04-11T07:41:00Z</dcterms:modified>
  <cp:category/>
</cp:coreProperties>
</file>