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B90C" w14:textId="033407AB" w:rsidR="0080122F" w:rsidRPr="00363949" w:rsidRDefault="003A026D" w:rsidP="00455C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br/>
      </w:r>
      <w:r w:rsidR="00363949" w:rsidRPr="00363949">
        <w:rPr>
          <w:b/>
          <w:bCs/>
          <w:sz w:val="28"/>
          <w:szCs w:val="28"/>
        </w:rPr>
        <w:t xml:space="preserve">RCX 6: novinka od </w:t>
      </w:r>
      <w:proofErr w:type="spellStart"/>
      <w:r w:rsidR="00363949" w:rsidRPr="00363949">
        <w:rPr>
          <w:b/>
          <w:bCs/>
          <w:sz w:val="28"/>
          <w:szCs w:val="28"/>
        </w:rPr>
        <w:t>Kärcheru</w:t>
      </w:r>
      <w:proofErr w:type="spellEnd"/>
      <w:r w:rsidR="00363949" w:rsidRPr="00363949">
        <w:rPr>
          <w:b/>
          <w:bCs/>
          <w:sz w:val="28"/>
          <w:szCs w:val="28"/>
        </w:rPr>
        <w:t xml:space="preserve"> pro chytrou údržbu trávníku – ideální nejen pro rezidenční zahrady, ale i firemní exteriéry, penziony či komerční areály</w:t>
      </w:r>
      <w:r w:rsidR="00C03BA0" w:rsidRPr="00363949">
        <w:rPr>
          <w:b/>
          <w:bCs/>
          <w:sz w:val="28"/>
          <w:szCs w:val="28"/>
        </w:rPr>
        <w:br/>
      </w:r>
    </w:p>
    <w:p w14:paraId="30049E9C" w14:textId="6CA6DBD0" w:rsidR="00363949" w:rsidRPr="00363949" w:rsidRDefault="00626A43" w:rsidP="008E235F">
      <w:pPr>
        <w:rPr>
          <w:b/>
          <w:bCs/>
        </w:rPr>
      </w:pPr>
      <w:r>
        <w:rPr>
          <w:b/>
          <w:bCs/>
        </w:rPr>
        <w:t xml:space="preserve">Praha, </w:t>
      </w:r>
      <w:r w:rsidR="00520627">
        <w:rPr>
          <w:b/>
          <w:bCs/>
        </w:rPr>
        <w:t>5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363949">
        <w:rPr>
          <w:b/>
          <w:bCs/>
        </w:rPr>
        <w:t>června</w:t>
      </w:r>
      <w:r>
        <w:rPr>
          <w:b/>
          <w:bCs/>
        </w:rPr>
        <w:t xml:space="preserve"> 202</w:t>
      </w:r>
      <w:r w:rsidR="00033669">
        <w:rPr>
          <w:b/>
          <w:bCs/>
        </w:rPr>
        <w:t>5</w:t>
      </w:r>
      <w:r>
        <w:rPr>
          <w:b/>
          <w:bCs/>
        </w:rPr>
        <w:t xml:space="preserve"> </w:t>
      </w:r>
      <w:r w:rsidR="00A63A47">
        <w:t>–</w:t>
      </w:r>
      <w:r w:rsidR="008E235F">
        <w:t xml:space="preserve"> </w:t>
      </w:r>
      <w:r w:rsidR="00363949" w:rsidRPr="00363949">
        <w:rPr>
          <w:b/>
          <w:bCs/>
        </w:rPr>
        <w:t xml:space="preserve">Robotická sekačka RCX 6 od společnosti </w:t>
      </w:r>
      <w:proofErr w:type="spellStart"/>
      <w:r w:rsidR="00363949" w:rsidRPr="00363949">
        <w:rPr>
          <w:b/>
          <w:bCs/>
        </w:rPr>
        <w:t>Kärcher</w:t>
      </w:r>
      <w:proofErr w:type="spellEnd"/>
      <w:r w:rsidR="00363949" w:rsidRPr="00363949">
        <w:rPr>
          <w:b/>
          <w:bCs/>
        </w:rPr>
        <w:t xml:space="preserve"> představuje špičkové řešení pro moderní péči o trávník bez nutnosti instalace ohraničujících drátů. Díky kombinaci GPS, RTK antény a kamery s umělou inteligencí se pohybuje přesně, efektivně a zcela autonomně. Letošní novinka je ideální nejen pro domácí uživatele a rezidenční zahrady, ale také pro komerční využití – například pro ubytovací zařízení, kde vzhled venkovních prostor výrazně ovlivňuje první dojem hostů, nebo pro moderní firemní kampusy a sídla, kde kvalitní zeleň podporuje pohodu zaměstnanců a vytváří profesionální obraz firmy navenek. Využití najde i ve veřejném sektoru – například u škol, kulturních zařízení nebo technologických parků, kde je precizní údržba zelených ploch žádoucí, ale lidské kapacity omezené.</w:t>
      </w:r>
    </w:p>
    <w:p w14:paraId="69C3A3A0" w14:textId="47D742CA" w:rsidR="00363949" w:rsidRDefault="00363949" w:rsidP="00363949">
      <w:r>
        <w:t xml:space="preserve">„Technologie sekačky RCX 6 z ní činí univerzální a vysoce přizpůsobitelné řešení. Na jedné straně zvládne pravidelnou údržbu členité zahrady u rodinného domu, na druhé straně je plně připravena na rozsáhlejší nebo specifické plochy kolem firemních budov, showroomů, wellness center, restaurací s venkovním posezením či reprezentativních vjezdů. Ocení ji i správci nemovitostí nebo facility manažeři, kteří hledají bezúdržbové řešení s vysokou mírou automatizace,“ říká Lukáš Rom ze společnosti </w:t>
      </w:r>
      <w:proofErr w:type="spellStart"/>
      <w:r>
        <w:t>Kärcher</w:t>
      </w:r>
      <w:proofErr w:type="spellEnd"/>
      <w:r>
        <w:t>.</w:t>
      </w:r>
    </w:p>
    <w:p w14:paraId="06800FC7" w14:textId="4D5271AC" w:rsidR="00363949" w:rsidRDefault="00363949" w:rsidP="00363949">
      <w:r>
        <w:t>RCX 6 se pohybuje v paralelních trasách, což zajišťuje maximální efektivitu a rovnoměrné výsledky. Elektronicky nastavitelná výška sečení v rozsahu 2–10 cm umožňuje přizpůsobit péči konkrétním zónám, které lze přes aplikaci rozdělit a naprogramovat dle potřeb provozu. Díky výkonnému pohonu všech kol si poradí i se svažitým terénem (až 70 % sklonu), a zároveň šetrně manévruje, aby nedocházelo k poškození trávníku.</w:t>
      </w:r>
    </w:p>
    <w:p w14:paraId="79E9EB5A" w14:textId="713676D6" w:rsidR="00363949" w:rsidRDefault="00363949" w:rsidP="00363949">
      <w:r>
        <w:t xml:space="preserve">„RCX 6 inteligentně rozpoznává překážky, což mu umožňuje sekat v těsné blízkosti stromů, skalek nebo zahradního nábytku a zároveň zachovávat bezpečný odstup od zvířat, jako jsou například ježci. Pracovní plochy lze snadno vymezit ručně pomocí dálkového ovládání v aplikaci nebo automaticky díky AI rozpoznávání povrchu. Uživatel může také nastavit zóny se zákazem vjezdu a vytvořit individuální plán sekání podle denního režimu,“ vysvětluje Lukáš Rom z </w:t>
      </w:r>
      <w:proofErr w:type="spellStart"/>
      <w:r>
        <w:t>Kärcher</w:t>
      </w:r>
      <w:proofErr w:type="spellEnd"/>
      <w:r>
        <w:t>.</w:t>
      </w:r>
    </w:p>
    <w:p w14:paraId="7A1ECB05" w14:textId="6EDFA96D" w:rsidR="00363949" w:rsidRDefault="00363949" w:rsidP="00363949">
      <w:r>
        <w:t xml:space="preserve">Díky propojení se satelity a přesné RTK anténě určuje RCX 6 svou polohu s přesností na centimetry. V případě ztráty signálu přebírá orientaci inteligentní </w:t>
      </w:r>
      <w:proofErr w:type="gramStart"/>
      <w:r>
        <w:t>3D</w:t>
      </w:r>
      <w:proofErr w:type="gramEnd"/>
      <w:r>
        <w:t xml:space="preserve"> </w:t>
      </w:r>
      <w:proofErr w:type="spellStart"/>
      <w:r>
        <w:t>stereokamera</w:t>
      </w:r>
      <w:proofErr w:type="spellEnd"/>
      <w:r>
        <w:t>, která rozpoznává povrchy i překážky a přizpůsobuje pohyb sekačky. Zařízení se zvládne samo vyprostit z obtížného terénu, bezpečně překonat obrubníky mezi zónami a díky flexibilnímu zadnímu kolu se šetrně otáčí i na malém prostoru.</w:t>
      </w:r>
    </w:p>
    <w:p w14:paraId="69EB9087" w14:textId="0A5F7D60" w:rsidR="00A63A47" w:rsidRDefault="00363949" w:rsidP="00363949">
      <w:r>
        <w:t>Sekačka je vybavena dvěma nožovými kotouči se záběrem 35 cm, integrovaným dešťovým senzorem a přehledným LCD displejem pro základní ovládání. Vše je navíc plně ovladatelné přes mobilní aplikaci, v níž lze nastavit individuální časové plány pro různé části zahrady či pozemku – například tak, aby se během dne nesekalo v části u venkovního posezení penzionu, nebo naopak ráno kolem vstupu do kancelářské budovy.</w:t>
      </w:r>
    </w:p>
    <w:sectPr w:rsidR="00A63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6741"/>
    <w:rsid w:val="00075A6E"/>
    <w:rsid w:val="000F381B"/>
    <w:rsid w:val="001134C7"/>
    <w:rsid w:val="00136503"/>
    <w:rsid w:val="00142D67"/>
    <w:rsid w:val="00143CC2"/>
    <w:rsid w:val="001615CF"/>
    <w:rsid w:val="00197617"/>
    <w:rsid w:val="001D4156"/>
    <w:rsid w:val="00224834"/>
    <w:rsid w:val="00232CED"/>
    <w:rsid w:val="00242F4F"/>
    <w:rsid w:val="00251208"/>
    <w:rsid w:val="002A39EF"/>
    <w:rsid w:val="002A43C7"/>
    <w:rsid w:val="002B107B"/>
    <w:rsid w:val="003008F9"/>
    <w:rsid w:val="003316F7"/>
    <w:rsid w:val="00362727"/>
    <w:rsid w:val="00363949"/>
    <w:rsid w:val="003966C4"/>
    <w:rsid w:val="003A026D"/>
    <w:rsid w:val="003A6696"/>
    <w:rsid w:val="003B7BAE"/>
    <w:rsid w:val="003C5A94"/>
    <w:rsid w:val="0043266B"/>
    <w:rsid w:val="00447E56"/>
    <w:rsid w:val="00455CE2"/>
    <w:rsid w:val="00461177"/>
    <w:rsid w:val="004A0AAE"/>
    <w:rsid w:val="004B6116"/>
    <w:rsid w:val="00520627"/>
    <w:rsid w:val="00533C1A"/>
    <w:rsid w:val="005725CA"/>
    <w:rsid w:val="005D6DAA"/>
    <w:rsid w:val="00626934"/>
    <w:rsid w:val="00626A43"/>
    <w:rsid w:val="006803EF"/>
    <w:rsid w:val="0069293E"/>
    <w:rsid w:val="00720E2E"/>
    <w:rsid w:val="00774368"/>
    <w:rsid w:val="00794D6B"/>
    <w:rsid w:val="007D25D5"/>
    <w:rsid w:val="007D3613"/>
    <w:rsid w:val="007D54D2"/>
    <w:rsid w:val="0080122F"/>
    <w:rsid w:val="008423EF"/>
    <w:rsid w:val="00853A65"/>
    <w:rsid w:val="00881D44"/>
    <w:rsid w:val="008C3D54"/>
    <w:rsid w:val="008D1EFA"/>
    <w:rsid w:val="008E235F"/>
    <w:rsid w:val="008E6206"/>
    <w:rsid w:val="008E768C"/>
    <w:rsid w:val="009164D2"/>
    <w:rsid w:val="0092524B"/>
    <w:rsid w:val="00981B08"/>
    <w:rsid w:val="009E3BCA"/>
    <w:rsid w:val="00A24D15"/>
    <w:rsid w:val="00A63A47"/>
    <w:rsid w:val="00A703B8"/>
    <w:rsid w:val="00AC7C0D"/>
    <w:rsid w:val="00AD5E04"/>
    <w:rsid w:val="00AE4CDA"/>
    <w:rsid w:val="00B000F3"/>
    <w:rsid w:val="00B0623E"/>
    <w:rsid w:val="00B33869"/>
    <w:rsid w:val="00B62B3B"/>
    <w:rsid w:val="00B93710"/>
    <w:rsid w:val="00B93C41"/>
    <w:rsid w:val="00B94317"/>
    <w:rsid w:val="00B96C7B"/>
    <w:rsid w:val="00C03BA0"/>
    <w:rsid w:val="00C35072"/>
    <w:rsid w:val="00C35410"/>
    <w:rsid w:val="00C5487F"/>
    <w:rsid w:val="00C90A8A"/>
    <w:rsid w:val="00CC7C2F"/>
    <w:rsid w:val="00D17E97"/>
    <w:rsid w:val="00D21B3C"/>
    <w:rsid w:val="00D6410D"/>
    <w:rsid w:val="00E25FD8"/>
    <w:rsid w:val="00E8070B"/>
    <w:rsid w:val="00EB2192"/>
    <w:rsid w:val="00ED17D4"/>
    <w:rsid w:val="00EF27D3"/>
    <w:rsid w:val="00F25FC8"/>
    <w:rsid w:val="00F453EE"/>
    <w:rsid w:val="00F514EC"/>
    <w:rsid w:val="00F52D42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A39E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A39E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A39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2021-02-23T11:54:00Z</cp:lastPrinted>
  <dcterms:created xsi:type="dcterms:W3CDTF">2025-06-05T11:52:00Z</dcterms:created>
  <dcterms:modified xsi:type="dcterms:W3CDTF">2025-06-05T11:52:00Z</dcterms:modified>
  <cp:category/>
</cp:coreProperties>
</file>