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9D5A6" w14:textId="56E1B0CB" w:rsidR="00F72117" w:rsidRPr="00C227E4" w:rsidRDefault="00761E44" w:rsidP="00C227E4">
      <w:pPr>
        <w:spacing w:line="276" w:lineRule="auto"/>
        <w:rPr>
          <w:rFonts w:cstheme="minorHAnsi"/>
          <w:b/>
          <w:bCs/>
          <w:color w:val="000000"/>
          <w:sz w:val="32"/>
          <w:szCs w:val="32"/>
        </w:rPr>
      </w:pPr>
      <w:r w:rsidRPr="00C227E4">
        <w:rPr>
          <w:rFonts w:cstheme="minorHAnsi"/>
          <w:b/>
          <w:bCs/>
          <w:color w:val="000000"/>
          <w:sz w:val="32"/>
          <w:szCs w:val="32"/>
        </w:rPr>
        <w:t xml:space="preserve">Nové průmyslové vysavače IVR-ACD od </w:t>
      </w:r>
      <w:proofErr w:type="spellStart"/>
      <w:r w:rsidRPr="00C227E4">
        <w:rPr>
          <w:rFonts w:cstheme="minorHAnsi"/>
          <w:b/>
          <w:bCs/>
          <w:color w:val="000000"/>
          <w:sz w:val="32"/>
          <w:szCs w:val="32"/>
        </w:rPr>
        <w:t>Kärcher</w:t>
      </w:r>
      <w:proofErr w:type="spellEnd"/>
      <w:r w:rsidRPr="00C227E4">
        <w:rPr>
          <w:rFonts w:cstheme="minorHAnsi"/>
          <w:b/>
          <w:bCs/>
          <w:color w:val="000000"/>
          <w:sz w:val="32"/>
          <w:szCs w:val="32"/>
        </w:rPr>
        <w:t xml:space="preserve"> pro hořlavý prach</w:t>
      </w:r>
    </w:p>
    <w:p w14:paraId="4B747999" w14:textId="77777777" w:rsidR="00C227E4" w:rsidRPr="00C227E4" w:rsidRDefault="00C227E4" w:rsidP="00C227E4">
      <w:pPr>
        <w:spacing w:line="276" w:lineRule="auto"/>
        <w:rPr>
          <w:rFonts w:ascii="-webkit-standard" w:hAnsi="-webkit-standard"/>
          <w:color w:val="000000"/>
        </w:rPr>
      </w:pPr>
    </w:p>
    <w:p w14:paraId="4459BB17" w14:textId="516F99F3" w:rsidR="00761E44" w:rsidRPr="00C227E4" w:rsidRDefault="00263F41" w:rsidP="00C227E4">
      <w:pPr>
        <w:spacing w:line="276" w:lineRule="auto"/>
        <w:rPr>
          <w:b/>
          <w:bCs/>
        </w:rPr>
      </w:pPr>
      <w:r w:rsidRPr="00C227E4">
        <w:rPr>
          <w:b/>
          <w:bCs/>
        </w:rPr>
        <w:t xml:space="preserve">Praha </w:t>
      </w:r>
      <w:r w:rsidR="00C227E4" w:rsidRPr="00C227E4">
        <w:rPr>
          <w:b/>
          <w:bCs/>
        </w:rPr>
        <w:t>14</w:t>
      </w:r>
      <w:r w:rsidRPr="00C227E4">
        <w:rPr>
          <w:b/>
          <w:bCs/>
        </w:rPr>
        <w:t xml:space="preserve">. </w:t>
      </w:r>
      <w:r w:rsidR="00035BFA" w:rsidRPr="00C227E4">
        <w:rPr>
          <w:b/>
          <w:bCs/>
        </w:rPr>
        <w:t>května</w:t>
      </w:r>
      <w:r w:rsidRPr="00C227E4">
        <w:rPr>
          <w:b/>
          <w:bCs/>
        </w:rPr>
        <w:t xml:space="preserve"> 2025 –</w:t>
      </w:r>
      <w:r w:rsidR="00F72117" w:rsidRPr="00C227E4">
        <w:t xml:space="preserve"> </w:t>
      </w:r>
      <w:r w:rsidR="00761E44" w:rsidRPr="00C227E4">
        <w:rPr>
          <w:b/>
          <w:bCs/>
        </w:rPr>
        <w:t>Ať už se jedná o dřevný prach v papírenském průmyslu, moučný prach v potravinářství nebo brusný prach při obrábění kovů – dva nové průmyslové vysavače IVR-ACD od společnosti Kärcher představují spolehlivé řešení pro bezpečné odsávání jemného a hořlavého prachu díky technologii ACD (</w:t>
      </w:r>
      <w:proofErr w:type="spellStart"/>
      <w:r w:rsidR="00761E44" w:rsidRPr="00C227E4">
        <w:rPr>
          <w:b/>
          <w:bCs/>
        </w:rPr>
        <w:t>Applied</w:t>
      </w:r>
      <w:proofErr w:type="spellEnd"/>
      <w:r w:rsidR="00761E44" w:rsidRPr="00C227E4">
        <w:rPr>
          <w:b/>
          <w:bCs/>
        </w:rPr>
        <w:t xml:space="preserve"> </w:t>
      </w:r>
      <w:proofErr w:type="spellStart"/>
      <w:r w:rsidR="00761E44" w:rsidRPr="00C227E4">
        <w:rPr>
          <w:b/>
          <w:bCs/>
        </w:rPr>
        <w:t>for</w:t>
      </w:r>
      <w:proofErr w:type="spellEnd"/>
      <w:r w:rsidR="00761E44" w:rsidRPr="00C227E4">
        <w:rPr>
          <w:b/>
          <w:bCs/>
        </w:rPr>
        <w:t xml:space="preserve"> </w:t>
      </w:r>
      <w:proofErr w:type="spellStart"/>
      <w:r w:rsidR="00761E44" w:rsidRPr="00C227E4">
        <w:rPr>
          <w:b/>
          <w:bCs/>
        </w:rPr>
        <w:t>Combustible</w:t>
      </w:r>
      <w:proofErr w:type="spellEnd"/>
      <w:r w:rsidR="00761E44" w:rsidRPr="00C227E4">
        <w:rPr>
          <w:b/>
          <w:bCs/>
        </w:rPr>
        <w:t xml:space="preserve"> </w:t>
      </w:r>
      <w:proofErr w:type="spellStart"/>
      <w:r w:rsidR="00761E44" w:rsidRPr="00C227E4">
        <w:rPr>
          <w:b/>
          <w:bCs/>
        </w:rPr>
        <w:t>Dust</w:t>
      </w:r>
      <w:proofErr w:type="spellEnd"/>
      <w:r w:rsidR="00761E44" w:rsidRPr="00C227E4">
        <w:rPr>
          <w:b/>
          <w:bCs/>
        </w:rPr>
        <w:t xml:space="preserve">). </w:t>
      </w:r>
    </w:p>
    <w:p w14:paraId="3B230980" w14:textId="18534FD5" w:rsidR="00761E44" w:rsidRPr="00C227E4" w:rsidRDefault="00761E44" w:rsidP="00C227E4">
      <w:pPr>
        <w:spacing w:line="276" w:lineRule="auto"/>
      </w:pPr>
      <w:r w:rsidRPr="00C227E4">
        <w:t xml:space="preserve">„Tyto vysavače jsou robustní, velmi výkonné a zároveň mimořádně tiché ve srovnání s běžnými alternativami. Jsou také uživatelsky přívětivé a přinášejí významnou podporu v každodenním provozu. Model IVR 35/24-2 </w:t>
      </w:r>
      <w:proofErr w:type="spellStart"/>
      <w:r w:rsidRPr="00C227E4">
        <w:t>Sc</w:t>
      </w:r>
      <w:proofErr w:type="spellEnd"/>
      <w:r w:rsidRPr="00C227E4">
        <w:t xml:space="preserve"> </w:t>
      </w:r>
      <w:proofErr w:type="spellStart"/>
      <w:r w:rsidRPr="00C227E4">
        <w:t>Me</w:t>
      </w:r>
      <w:proofErr w:type="spellEnd"/>
      <w:r w:rsidRPr="00C227E4">
        <w:t xml:space="preserve"> M ACD je ideální pro mobilní a kratší nasazení, zatímco větší IVR 40/30 </w:t>
      </w:r>
      <w:proofErr w:type="spellStart"/>
      <w:r w:rsidRPr="00C227E4">
        <w:t>Sc</w:t>
      </w:r>
      <w:proofErr w:type="spellEnd"/>
      <w:r w:rsidRPr="00C227E4">
        <w:t xml:space="preserve"> M ACD je navržen pro dlouhodobé a náročnější použití</w:t>
      </w:r>
      <w:r w:rsidR="00F72117" w:rsidRPr="00C227E4">
        <w:t>,“ říká Lukáš Rom ze společnosti Kärcher.</w:t>
      </w:r>
    </w:p>
    <w:p w14:paraId="0F842218" w14:textId="742968F4" w:rsidR="00761E44" w:rsidRPr="00C227E4" w:rsidRDefault="00761E44" w:rsidP="00C227E4">
      <w:pPr>
        <w:spacing w:line="276" w:lineRule="auto"/>
      </w:pPr>
      <w:r w:rsidRPr="00C227E4">
        <w:t xml:space="preserve">U modelu IVR 35/24-2 </w:t>
      </w:r>
      <w:proofErr w:type="spellStart"/>
      <w:r w:rsidRPr="00C227E4">
        <w:t>Sc</w:t>
      </w:r>
      <w:proofErr w:type="spellEnd"/>
      <w:r w:rsidRPr="00C227E4">
        <w:t xml:space="preserve"> </w:t>
      </w:r>
      <w:proofErr w:type="spellStart"/>
      <w:r w:rsidRPr="00C227E4">
        <w:t>Me</w:t>
      </w:r>
      <w:proofErr w:type="spellEnd"/>
      <w:r w:rsidRPr="00C227E4">
        <w:t xml:space="preserve"> M ACD byla kompletně přepracována hlava motoru. Pro zajištění dlouhé životnosti i v náročných podmínkách má zařízení plášť a kryt z oceli o tloušťce 1,25 mm. Plastové díly obsahují přibližně 20 % recyklovaného materiálu, aniž by to negativně ovlivnilo jejich odolnost. Dvě nové turbíny s výkonem 1,2 kW každá zajišťují vysoký sací výkon při zachování nízké hladiny hluku – pouhých 68 dB(A). </w:t>
      </w:r>
    </w:p>
    <w:p w14:paraId="68DC117D" w14:textId="1C8AA922" w:rsidR="00761E44" w:rsidRPr="00C227E4" w:rsidRDefault="00761E44" w:rsidP="00C227E4">
      <w:pPr>
        <w:spacing w:line="276" w:lineRule="auto"/>
      </w:pPr>
      <w:r w:rsidRPr="00C227E4">
        <w:t>Sací otvor je umístěn na boční přední straně, což zjednodušuje připojení hadice. Díky kompaktní konstrukci je vysavač velmi obratný a snadno ovladatelný i ve stísněných prostorách. Nerezovou 35litrovou nádobu lze díky kolečkům snadno vysunout a opět zasunout zpět. AC motor je vhodný pro kratší provoz v délce dvou až tří hodin.</w:t>
      </w:r>
      <w:r w:rsidR="006F3CD4" w:rsidRPr="00C227E4">
        <w:t xml:space="preserve"> </w:t>
      </w:r>
      <w:r w:rsidRPr="00C227E4">
        <w:t xml:space="preserve">Pro nepřetržité použití je ideální model IVR 40/30 </w:t>
      </w:r>
      <w:proofErr w:type="spellStart"/>
      <w:r w:rsidRPr="00C227E4">
        <w:t>Sc</w:t>
      </w:r>
      <w:proofErr w:type="spellEnd"/>
      <w:r w:rsidRPr="00C227E4">
        <w:t xml:space="preserve"> M ACD, který je vybaven třífázovým motorem s turbínou. Tento vysavač má ocelovou nádobu s objemem 40 litrů a je navržen pro dlouhodobé a intenzivní nasazení.</w:t>
      </w:r>
    </w:p>
    <w:p w14:paraId="1E536A9E" w14:textId="01B1C978" w:rsidR="00761E44" w:rsidRPr="00C227E4" w:rsidRDefault="00761E44" w:rsidP="00C227E4">
      <w:pPr>
        <w:spacing w:line="276" w:lineRule="auto"/>
      </w:pPr>
      <w:r w:rsidRPr="00C227E4">
        <w:t xml:space="preserve">„Oba vysavače odpovídají požadavkům evropské směrnice ATEX 2014/34/EU pro použití v prostředí s nebezpečím výbuchu. Konkrétně </w:t>
      </w:r>
      <w:r w:rsidR="006F3CD4" w:rsidRPr="00C227E4">
        <w:t>u</w:t>
      </w:r>
      <w:r w:rsidRPr="00C227E4">
        <w:t xml:space="preserve"> zón</w:t>
      </w:r>
      <w:r w:rsidR="006F3CD4" w:rsidRPr="00C227E4">
        <w:t>y</w:t>
      </w:r>
      <w:r w:rsidRPr="00C227E4">
        <w:t xml:space="preserve"> ATEX 22, kde se výbušná atmosféra může vyskytnout jen zřídka a krátkodobě. Díky konstrukčním úpravám splňují oba modely požadavky pro zachytávání hořlavého prachu (ACD) – klíčového faktoru v odvětvích, jako je papírenský, plastikářský a potravinářský průmysl nebo zpracování kovů. Pokud je zařízení umístěno mimo nebezpečnou zónu, je možné jej – při použití vhodného příslušenství a v souladu s normou IEC 60335-2-69 – provozovat i v prostředí spadajícím pod ATEX 22,“ dodává Lukáš Rom ze společnosti Kärcher.</w:t>
      </w:r>
    </w:p>
    <w:p w14:paraId="69EB9087" w14:textId="012DF47D" w:rsidR="00A63A47" w:rsidRPr="00C227E4" w:rsidRDefault="00A63A47" w:rsidP="00C227E4">
      <w:pPr>
        <w:spacing w:line="276" w:lineRule="auto"/>
      </w:pPr>
    </w:p>
    <w:sectPr w:rsidR="00A63A47" w:rsidRPr="00C227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07412"/>
    <w:rsid w:val="00033669"/>
    <w:rsid w:val="00035BFA"/>
    <w:rsid w:val="00075A6E"/>
    <w:rsid w:val="000F381B"/>
    <w:rsid w:val="00136503"/>
    <w:rsid w:val="00143CC2"/>
    <w:rsid w:val="001615CF"/>
    <w:rsid w:val="00197617"/>
    <w:rsid w:val="001D4156"/>
    <w:rsid w:val="00232CED"/>
    <w:rsid w:val="00242F4F"/>
    <w:rsid w:val="00251208"/>
    <w:rsid w:val="00263F41"/>
    <w:rsid w:val="002A43C7"/>
    <w:rsid w:val="002B107B"/>
    <w:rsid w:val="003008F9"/>
    <w:rsid w:val="003316F7"/>
    <w:rsid w:val="00362727"/>
    <w:rsid w:val="003A026D"/>
    <w:rsid w:val="003A6696"/>
    <w:rsid w:val="003B7BAE"/>
    <w:rsid w:val="003C5A94"/>
    <w:rsid w:val="0043266B"/>
    <w:rsid w:val="00442BD6"/>
    <w:rsid w:val="00447E56"/>
    <w:rsid w:val="00455CE2"/>
    <w:rsid w:val="004A0AAE"/>
    <w:rsid w:val="004B6116"/>
    <w:rsid w:val="004C07C7"/>
    <w:rsid w:val="00533C1A"/>
    <w:rsid w:val="005725CA"/>
    <w:rsid w:val="00572F05"/>
    <w:rsid w:val="005D6DAA"/>
    <w:rsid w:val="005F1898"/>
    <w:rsid w:val="00626A43"/>
    <w:rsid w:val="006803EF"/>
    <w:rsid w:val="0069293E"/>
    <w:rsid w:val="006F3CD4"/>
    <w:rsid w:val="00761E44"/>
    <w:rsid w:val="00794D6B"/>
    <w:rsid w:val="007D25D5"/>
    <w:rsid w:val="007D54D2"/>
    <w:rsid w:val="0080122F"/>
    <w:rsid w:val="00823B24"/>
    <w:rsid w:val="00853A65"/>
    <w:rsid w:val="008D1EFA"/>
    <w:rsid w:val="008E6206"/>
    <w:rsid w:val="008E768C"/>
    <w:rsid w:val="0092524B"/>
    <w:rsid w:val="00933F0F"/>
    <w:rsid w:val="00981B08"/>
    <w:rsid w:val="009E3BCA"/>
    <w:rsid w:val="00A114F6"/>
    <w:rsid w:val="00A24D15"/>
    <w:rsid w:val="00A348DF"/>
    <w:rsid w:val="00A63A47"/>
    <w:rsid w:val="00A703B8"/>
    <w:rsid w:val="00AD5E04"/>
    <w:rsid w:val="00AE4CDA"/>
    <w:rsid w:val="00B0623E"/>
    <w:rsid w:val="00B33869"/>
    <w:rsid w:val="00B62B3B"/>
    <w:rsid w:val="00B93710"/>
    <w:rsid w:val="00B93C41"/>
    <w:rsid w:val="00B94317"/>
    <w:rsid w:val="00B96C7B"/>
    <w:rsid w:val="00C227E4"/>
    <w:rsid w:val="00C35072"/>
    <w:rsid w:val="00C35410"/>
    <w:rsid w:val="00C5487F"/>
    <w:rsid w:val="00C90A8A"/>
    <w:rsid w:val="00CC7C2F"/>
    <w:rsid w:val="00D17E97"/>
    <w:rsid w:val="00D21B3C"/>
    <w:rsid w:val="00D6410D"/>
    <w:rsid w:val="00D65C1A"/>
    <w:rsid w:val="00E33A3D"/>
    <w:rsid w:val="00E8070B"/>
    <w:rsid w:val="00E82468"/>
    <w:rsid w:val="00EB2192"/>
    <w:rsid w:val="00ED17D4"/>
    <w:rsid w:val="00EF27D3"/>
    <w:rsid w:val="00EF5EC3"/>
    <w:rsid w:val="00F25FC8"/>
    <w:rsid w:val="00F453EE"/>
    <w:rsid w:val="00F514EC"/>
    <w:rsid w:val="00F53D75"/>
    <w:rsid w:val="00F7034D"/>
    <w:rsid w:val="00F72117"/>
    <w:rsid w:val="00F86FCA"/>
    <w:rsid w:val="00FA3089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  <w:style w:type="character" w:styleId="Siln">
    <w:name w:val="Strong"/>
    <w:basedOn w:val="Standardnpsmoodstavce"/>
    <w:uiPriority w:val="22"/>
    <w:qFormat/>
    <w:rsid w:val="004C07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2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9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3</cp:revision>
  <cp:lastPrinted>2021-02-23T11:54:00Z</cp:lastPrinted>
  <dcterms:created xsi:type="dcterms:W3CDTF">2025-05-14T09:04:00Z</dcterms:created>
  <dcterms:modified xsi:type="dcterms:W3CDTF">2025-05-14T09:05:00Z</dcterms:modified>
  <cp:category/>
</cp:coreProperties>
</file>