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2CA30" w14:textId="77777777" w:rsidR="004F7392" w:rsidRDefault="004F7392" w:rsidP="004F7392">
      <w:pPr>
        <w:rPr>
          <w:b/>
          <w:bCs/>
          <w:sz w:val="28"/>
          <w:szCs w:val="28"/>
        </w:rPr>
      </w:pPr>
      <w:r w:rsidRPr="004F7392">
        <w:rPr>
          <w:b/>
          <w:bCs/>
          <w:sz w:val="28"/>
          <w:szCs w:val="28"/>
        </w:rPr>
        <w:t xml:space="preserve">Češi utrácejí za zdraví, ale riskují u spodního prádla z pochybných e-shopů </w:t>
      </w:r>
    </w:p>
    <w:p w14:paraId="476DB315" w14:textId="30772CE4" w:rsidR="004F7392" w:rsidRPr="004F7392" w:rsidRDefault="00FF39B9" w:rsidP="004F7392">
      <w:pPr>
        <w:rPr>
          <w:sz w:val="22"/>
          <w:szCs w:val="22"/>
        </w:rPr>
      </w:pPr>
      <w:r w:rsidRPr="004F7392">
        <w:rPr>
          <w:b/>
          <w:bCs/>
          <w:sz w:val="22"/>
          <w:szCs w:val="22"/>
        </w:rPr>
        <w:t xml:space="preserve">Praha, </w:t>
      </w:r>
      <w:r w:rsidR="00FA7FC6">
        <w:rPr>
          <w:b/>
          <w:bCs/>
          <w:sz w:val="22"/>
          <w:szCs w:val="22"/>
        </w:rPr>
        <w:t>2</w:t>
      </w:r>
      <w:r w:rsidRPr="004F7392">
        <w:rPr>
          <w:b/>
          <w:bCs/>
          <w:sz w:val="22"/>
          <w:szCs w:val="22"/>
        </w:rPr>
        <w:t xml:space="preserve">. </w:t>
      </w:r>
      <w:r w:rsidR="004F7392" w:rsidRPr="004F7392">
        <w:rPr>
          <w:b/>
          <w:bCs/>
          <w:sz w:val="22"/>
          <w:szCs w:val="22"/>
        </w:rPr>
        <w:t xml:space="preserve">října </w:t>
      </w:r>
      <w:r w:rsidRPr="004F7392">
        <w:rPr>
          <w:b/>
          <w:bCs/>
          <w:sz w:val="22"/>
          <w:szCs w:val="22"/>
        </w:rPr>
        <w:t xml:space="preserve">2025 - </w:t>
      </w:r>
      <w:r w:rsidR="004F7392" w:rsidRPr="004F7392">
        <w:rPr>
          <w:b/>
          <w:bCs/>
          <w:sz w:val="22"/>
          <w:szCs w:val="22"/>
        </w:rPr>
        <w:t>Je to paradox dnešní doby. Češi utrácejí tisíce korun za farmářské potraviny, doplňky stravy,</w:t>
      </w:r>
      <w:r w:rsidR="00FA7FC6">
        <w:rPr>
          <w:b/>
          <w:bCs/>
          <w:sz w:val="22"/>
          <w:szCs w:val="22"/>
        </w:rPr>
        <w:t xml:space="preserve"> drahou </w:t>
      </w:r>
      <w:r w:rsidR="004F7392" w:rsidRPr="004F7392">
        <w:rPr>
          <w:b/>
          <w:bCs/>
          <w:sz w:val="22"/>
          <w:szCs w:val="22"/>
        </w:rPr>
        <w:t>kosmetiku</w:t>
      </w:r>
      <w:r w:rsidR="00FA7FC6">
        <w:rPr>
          <w:b/>
          <w:bCs/>
          <w:sz w:val="22"/>
          <w:szCs w:val="22"/>
        </w:rPr>
        <w:t xml:space="preserve"> </w:t>
      </w:r>
      <w:r w:rsidR="004F7392" w:rsidRPr="004F7392">
        <w:rPr>
          <w:b/>
          <w:bCs/>
          <w:sz w:val="22"/>
          <w:szCs w:val="22"/>
        </w:rPr>
        <w:t>či wellness aktivity, protože chtějí žít zdravěji. A pak si bez váhání objednají spodní prádlo za pár desítek korun na zahraničních e-shopech, kde hrozí, že obsahuje látky přímo ohrožující jejich zdraví. Někdy stačí jen pár nošení, aby se toxické chemikálie dostaly do kontaktu s pokožkou – a rizika mohou být vážnější, než se zdá.</w:t>
      </w:r>
    </w:p>
    <w:p w14:paraId="41C8D484" w14:textId="1535187A" w:rsidR="004F7392" w:rsidRPr="004F7392" w:rsidRDefault="004F7392" w:rsidP="004F7392">
      <w:pPr>
        <w:rPr>
          <w:b/>
          <w:bCs/>
          <w:sz w:val="22"/>
          <w:szCs w:val="22"/>
        </w:rPr>
      </w:pPr>
      <w:r w:rsidRPr="004F7392">
        <w:rPr>
          <w:b/>
          <w:bCs/>
          <w:sz w:val="22"/>
          <w:szCs w:val="22"/>
        </w:rPr>
        <w:t>Toxické látky v prádle, které nosí mnoho Čechů každý den</w:t>
      </w:r>
      <w:r w:rsidRPr="004F7392">
        <w:rPr>
          <w:b/>
          <w:bCs/>
          <w:sz w:val="22"/>
          <w:szCs w:val="22"/>
        </w:rPr>
        <w:br/>
      </w:r>
      <w:r w:rsidRPr="004F7392">
        <w:rPr>
          <w:sz w:val="22"/>
          <w:szCs w:val="22"/>
        </w:rPr>
        <w:t xml:space="preserve">Výzkum v rámci projektu </w:t>
      </w:r>
      <w:proofErr w:type="spellStart"/>
      <w:r w:rsidRPr="004F7392">
        <w:rPr>
          <w:sz w:val="22"/>
          <w:szCs w:val="22"/>
        </w:rPr>
        <w:t>ToxFree</w:t>
      </w:r>
      <w:proofErr w:type="spellEnd"/>
      <w:r w:rsidRPr="004F7392">
        <w:rPr>
          <w:sz w:val="22"/>
          <w:szCs w:val="22"/>
        </w:rPr>
        <w:t xml:space="preserve"> </w:t>
      </w:r>
      <w:proofErr w:type="spellStart"/>
      <w:r w:rsidRPr="004F7392">
        <w:rPr>
          <w:sz w:val="22"/>
          <w:szCs w:val="22"/>
        </w:rPr>
        <w:t>Life</w:t>
      </w:r>
      <w:proofErr w:type="spellEnd"/>
      <w:r w:rsidRPr="004F7392">
        <w:rPr>
          <w:sz w:val="22"/>
          <w:szCs w:val="22"/>
        </w:rPr>
        <w:t xml:space="preserve"> testoval 166 vzorků spodního prádla zakoupeného v pěti evropských státech. Každé třetí obsahovalo nebezpečné </w:t>
      </w:r>
      <w:proofErr w:type="spellStart"/>
      <w:r w:rsidRPr="004F7392">
        <w:rPr>
          <w:sz w:val="22"/>
          <w:szCs w:val="22"/>
        </w:rPr>
        <w:t>bisfenoly</w:t>
      </w:r>
      <w:proofErr w:type="spellEnd"/>
      <w:r w:rsidRPr="004F7392">
        <w:rPr>
          <w:sz w:val="22"/>
          <w:szCs w:val="22"/>
        </w:rPr>
        <w:t>, u každého dvacátého byla jejich koncentrace dokonce nad bezpečnou hranicí. A nešlo jen o ně – ve spodním prádle se objevují také formaldehyd, azobarviva nebo ftaláty.</w:t>
      </w:r>
    </w:p>
    <w:p w14:paraId="508D9BFA" w14:textId="167166CB" w:rsidR="004F7392" w:rsidRPr="004F7392" w:rsidRDefault="004F7392" w:rsidP="004F7392">
      <w:pPr>
        <w:rPr>
          <w:sz w:val="22"/>
          <w:szCs w:val="22"/>
        </w:rPr>
      </w:pPr>
      <w:r w:rsidRPr="004F7392">
        <w:rPr>
          <w:sz w:val="22"/>
          <w:szCs w:val="22"/>
        </w:rPr>
        <w:t xml:space="preserve">„Tyto látky přitom mohou znamenat více než jen nepříjemnou vyrážku. </w:t>
      </w:r>
      <w:proofErr w:type="spellStart"/>
      <w:r w:rsidRPr="004F7392">
        <w:rPr>
          <w:sz w:val="22"/>
          <w:szCs w:val="22"/>
        </w:rPr>
        <w:t>Bisfenoly</w:t>
      </w:r>
      <w:proofErr w:type="spellEnd"/>
      <w:r w:rsidRPr="004F7392">
        <w:rPr>
          <w:sz w:val="22"/>
          <w:szCs w:val="22"/>
        </w:rPr>
        <w:t xml:space="preserve"> jsou známé jako endokrinní </w:t>
      </w:r>
      <w:proofErr w:type="spellStart"/>
      <w:r w:rsidRPr="004F7392">
        <w:rPr>
          <w:sz w:val="22"/>
          <w:szCs w:val="22"/>
        </w:rPr>
        <w:t>disruptory</w:t>
      </w:r>
      <w:proofErr w:type="spellEnd"/>
      <w:r w:rsidRPr="004F7392">
        <w:rPr>
          <w:sz w:val="22"/>
          <w:szCs w:val="22"/>
        </w:rPr>
        <w:t xml:space="preserve">, které narušují hormonální rovnováhu a zvyšují riziko neplodnosti, rakoviny prsu či kardiovaskulárních onemocnění. Formaldehyd dráždí pokožku a dýchací cesty, některá azobarviva jsou karcinogenní a ftaláty jsou spojovány s poruchami reprodukčního zdraví,“ upozorňuje Adam Rožánek z e-shopu Trenýrkárna.cz a dodává: „Výzkumy ukazují, že nejrizikovější je prádlo ze syntetických vláken – až 82 % z něj obsahuje </w:t>
      </w:r>
      <w:proofErr w:type="spellStart"/>
      <w:r w:rsidRPr="004F7392">
        <w:rPr>
          <w:sz w:val="22"/>
          <w:szCs w:val="22"/>
        </w:rPr>
        <w:t>bisfenoly</w:t>
      </w:r>
      <w:proofErr w:type="spellEnd"/>
      <w:r w:rsidRPr="004F7392">
        <w:rPr>
          <w:sz w:val="22"/>
          <w:szCs w:val="22"/>
        </w:rPr>
        <w:t>. Přírodní materiály, zejména bavlna, v testech dopadly výrazně lépe.“</w:t>
      </w:r>
    </w:p>
    <w:p w14:paraId="0CBC0602" w14:textId="2153B332" w:rsidR="004F7392" w:rsidRPr="004F7392" w:rsidRDefault="004F7392" w:rsidP="004F7392">
      <w:pPr>
        <w:rPr>
          <w:b/>
          <w:bCs/>
          <w:sz w:val="22"/>
          <w:szCs w:val="22"/>
        </w:rPr>
      </w:pPr>
      <w:r w:rsidRPr="004F7392">
        <w:rPr>
          <w:b/>
          <w:bCs/>
          <w:sz w:val="22"/>
          <w:szCs w:val="22"/>
        </w:rPr>
        <w:t>Když „levně“ znamená nebezpečně</w:t>
      </w:r>
      <w:r w:rsidRPr="004F7392">
        <w:rPr>
          <w:b/>
          <w:bCs/>
          <w:sz w:val="22"/>
          <w:szCs w:val="22"/>
        </w:rPr>
        <w:br/>
      </w:r>
      <w:r w:rsidRPr="004F7392">
        <w:rPr>
          <w:sz w:val="22"/>
          <w:szCs w:val="22"/>
        </w:rPr>
        <w:t xml:space="preserve">Evropská spotřebitelská organizace BEUC zjistila, že 78 % výrobků z čínského e-shopu </w:t>
      </w:r>
      <w:proofErr w:type="spellStart"/>
      <w:r w:rsidRPr="004F7392">
        <w:rPr>
          <w:sz w:val="22"/>
          <w:szCs w:val="22"/>
        </w:rPr>
        <w:t>Temu</w:t>
      </w:r>
      <w:proofErr w:type="spellEnd"/>
      <w:r w:rsidRPr="004F7392">
        <w:rPr>
          <w:sz w:val="22"/>
          <w:szCs w:val="22"/>
        </w:rPr>
        <w:t xml:space="preserve"> nesplňuje bezpečnostní normy EU. Přesto Češi i nadále nakupují levné oblečení a prádlo právě zde. Proč? Protože status „platformy“ umožňuje těmto gigantům vyhýbat se odpovědnosti. Zatímco čeští prodejci musí dodržovat přísné předpisy, platit daně a odpovídat za kvalitu, zahraniční hráči inkasují zisky bez ohledu na následky.</w:t>
      </w:r>
    </w:p>
    <w:p w14:paraId="243F2118" w14:textId="1092CD09" w:rsidR="004F7392" w:rsidRPr="004F7392" w:rsidRDefault="004F7392" w:rsidP="004F7392">
      <w:pPr>
        <w:rPr>
          <w:sz w:val="22"/>
          <w:szCs w:val="22"/>
        </w:rPr>
      </w:pPr>
      <w:r w:rsidRPr="004F7392">
        <w:rPr>
          <w:sz w:val="22"/>
          <w:szCs w:val="22"/>
        </w:rPr>
        <w:t>„To připomíná metanolovou aféru, lidé si tehdy kupovali levný alkohol, dokud nepřišly první otravy. I dnes spousta zákazníků volí nejlevnější zboží bez ohledu na rizika – a výsledky testů ukazují, že problém je reálný,“ říká Adam Rožánek z Trenýrkárna.cz</w:t>
      </w:r>
      <w:r>
        <w:rPr>
          <w:sz w:val="22"/>
          <w:szCs w:val="22"/>
        </w:rPr>
        <w:t>.</w:t>
      </w:r>
    </w:p>
    <w:p w14:paraId="0B35D4D7" w14:textId="7679DC66" w:rsidR="004F7392" w:rsidRPr="004F7392" w:rsidRDefault="004F7392" w:rsidP="004F7392">
      <w:pPr>
        <w:rPr>
          <w:b/>
          <w:bCs/>
          <w:sz w:val="22"/>
          <w:szCs w:val="22"/>
        </w:rPr>
      </w:pPr>
      <w:r w:rsidRPr="004F7392">
        <w:rPr>
          <w:b/>
          <w:bCs/>
          <w:sz w:val="22"/>
          <w:szCs w:val="22"/>
        </w:rPr>
        <w:t>Regulace existuje, ale chybí důsledná kontrola</w:t>
      </w:r>
      <w:r w:rsidRPr="004F7392">
        <w:rPr>
          <w:b/>
          <w:bCs/>
          <w:sz w:val="22"/>
          <w:szCs w:val="22"/>
        </w:rPr>
        <w:br/>
      </w:r>
      <w:r w:rsidRPr="004F7392">
        <w:rPr>
          <w:sz w:val="22"/>
          <w:szCs w:val="22"/>
        </w:rPr>
        <w:t>Nařízení EU (např. REACH nebo 1007/2011) stanovují jasné limity pro používání nebezpečných chemikálií v textilu a povinnost uvádět složení. Dozor nad trhem má Česká obchodní inspekce. Problém je, že výrobky ze zemí mimo EU často těmito pravidly „propadnou“. Kontroly nestačí, objem zboží z čínských platforem je obrovský a zákazník v dobré víře věří, že co se prodává, je přece bezpečné.</w:t>
      </w:r>
    </w:p>
    <w:p w14:paraId="0F4987CC" w14:textId="1B5895CA" w:rsidR="004D64AA" w:rsidRPr="004F7392" w:rsidRDefault="004F7392">
      <w:pPr>
        <w:rPr>
          <w:b/>
          <w:bCs/>
          <w:sz w:val="22"/>
          <w:szCs w:val="22"/>
        </w:rPr>
      </w:pPr>
      <w:r w:rsidRPr="004F7392">
        <w:rPr>
          <w:b/>
          <w:bCs/>
          <w:sz w:val="22"/>
          <w:szCs w:val="22"/>
        </w:rPr>
        <w:t>Čas brát bezpečnost vážně</w:t>
      </w:r>
      <w:r w:rsidR="00003427">
        <w:rPr>
          <w:b/>
          <w:bCs/>
          <w:sz w:val="22"/>
          <w:szCs w:val="22"/>
        </w:rPr>
        <w:br/>
      </w:r>
      <w:r w:rsidRPr="004F7392">
        <w:rPr>
          <w:sz w:val="22"/>
          <w:szCs w:val="22"/>
        </w:rPr>
        <w:t>Toxické látky v prádle nepředstavují jen zdravotní riziko. Obtížně se recyklují, znečišťují půdu a vodu a ohrožují i živočichy. Odpověď na otázku, zda chceme žít zdravě, nebo jen „na oko“, proto není jen o výběru potravin a doplňků. Je i o tom, co nosíme nejblíže vlastnímu tělu.</w:t>
      </w:r>
      <w:r>
        <w:rPr>
          <w:sz w:val="22"/>
          <w:szCs w:val="22"/>
        </w:rPr>
        <w:t xml:space="preserve"> „</w:t>
      </w:r>
      <w:r w:rsidRPr="004F7392">
        <w:rPr>
          <w:sz w:val="22"/>
          <w:szCs w:val="22"/>
        </w:rPr>
        <w:t>Levné nákupy na neověřených e-shopech se mohou prodražit – na zdraví i na důvěře. Pravidla už existují, teď je potřeba, aby platila pro všechny stejně a aby se skutečně kontrolovala jejich dodržování. Teprve pak můžeme mluvit o férovém a bezpečném trhu, kde spotřebitel ví, co kupuje, a nemusí se bát, že mu jeho „výhodná“ objednávka podkope zdraví</w:t>
      </w:r>
      <w:r>
        <w:rPr>
          <w:sz w:val="22"/>
          <w:szCs w:val="22"/>
        </w:rPr>
        <w:t xml:space="preserve">,“ dodává </w:t>
      </w:r>
      <w:r w:rsidRPr="004F7392">
        <w:rPr>
          <w:sz w:val="22"/>
          <w:szCs w:val="22"/>
        </w:rPr>
        <w:t>Adam Rožánek z Trenýrkárna.cz</w:t>
      </w:r>
      <w:r>
        <w:rPr>
          <w:sz w:val="22"/>
          <w:szCs w:val="22"/>
        </w:rPr>
        <w:t>.</w:t>
      </w:r>
    </w:p>
    <w:sectPr w:rsidR="004D64AA" w:rsidRPr="004F73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911E7"/>
    <w:multiLevelType w:val="multilevel"/>
    <w:tmpl w:val="047EB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1922BD"/>
    <w:multiLevelType w:val="multilevel"/>
    <w:tmpl w:val="AC48C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CE67A2"/>
    <w:multiLevelType w:val="multilevel"/>
    <w:tmpl w:val="DD86F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6B3B09"/>
    <w:multiLevelType w:val="multilevel"/>
    <w:tmpl w:val="179AA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2995055">
    <w:abstractNumId w:val="1"/>
  </w:num>
  <w:num w:numId="2" w16cid:durableId="1393499173">
    <w:abstractNumId w:val="2"/>
  </w:num>
  <w:num w:numId="3" w16cid:durableId="1617447680">
    <w:abstractNumId w:val="3"/>
  </w:num>
  <w:num w:numId="4" w16cid:durableId="1498224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AA"/>
    <w:rsid w:val="00003427"/>
    <w:rsid w:val="0017685F"/>
    <w:rsid w:val="00336D2D"/>
    <w:rsid w:val="003E1930"/>
    <w:rsid w:val="00433A31"/>
    <w:rsid w:val="004D64AA"/>
    <w:rsid w:val="004F4A85"/>
    <w:rsid w:val="004F7392"/>
    <w:rsid w:val="005A43A8"/>
    <w:rsid w:val="00620930"/>
    <w:rsid w:val="00667172"/>
    <w:rsid w:val="007A0E46"/>
    <w:rsid w:val="009869AA"/>
    <w:rsid w:val="00A16D5F"/>
    <w:rsid w:val="00B3354F"/>
    <w:rsid w:val="00C5129D"/>
    <w:rsid w:val="00DD4E2A"/>
    <w:rsid w:val="00E67FB5"/>
    <w:rsid w:val="00F26B0D"/>
    <w:rsid w:val="00F62F15"/>
    <w:rsid w:val="00FA7FC6"/>
    <w:rsid w:val="00FF3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37E7D"/>
  <w15:chartTrackingRefBased/>
  <w15:docId w15:val="{F70BE2A8-9D1C-4C91-B2B5-12D89122B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A43A8"/>
  </w:style>
  <w:style w:type="paragraph" w:styleId="Nadpis1">
    <w:name w:val="heading 1"/>
    <w:basedOn w:val="Normln"/>
    <w:next w:val="Normln"/>
    <w:link w:val="Nadpis1Char"/>
    <w:uiPriority w:val="9"/>
    <w:qFormat/>
    <w:rsid w:val="004D64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D64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D64A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D64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D64A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64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64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64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64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D64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D64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D64A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D64AA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D64AA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64A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64A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64A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64A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D64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D64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D64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D64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D64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D64A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D64A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D64AA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D64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D64AA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D64AA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4D64AA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D64AA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F62F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487</Words>
  <Characters>2878</Characters>
  <Application>Microsoft Office Word</Application>
  <DocSecurity>0</DocSecurity>
  <Lines>23</Lines>
  <Paragraphs>6</Paragraphs>
  <ScaleCrop>false</ScaleCrop>
  <Company/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4</cp:revision>
  <dcterms:created xsi:type="dcterms:W3CDTF">2025-10-01T15:02:00Z</dcterms:created>
  <dcterms:modified xsi:type="dcterms:W3CDTF">2025-10-01T15:07:00Z</dcterms:modified>
</cp:coreProperties>
</file>