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7DE12" w14:textId="49238877" w:rsidR="00F556DD" w:rsidRPr="001075E9" w:rsidRDefault="000D5E55" w:rsidP="0005707E">
      <w:pPr>
        <w:jc w:val="center"/>
        <w:rPr>
          <w:rFonts w:cstheme="minorHAnsi"/>
          <w:b/>
          <w:bCs/>
          <w:sz w:val="28"/>
          <w:szCs w:val="28"/>
        </w:rPr>
      </w:pPr>
      <w:r>
        <w:rPr>
          <w:rFonts w:cstheme="minorHAnsi"/>
          <w:b/>
          <w:bCs/>
          <w:sz w:val="28"/>
          <w:szCs w:val="28"/>
        </w:rPr>
        <w:t>Z</w:t>
      </w:r>
      <w:r w:rsidR="00FD30BA" w:rsidRPr="001075E9">
        <w:rPr>
          <w:rFonts w:cstheme="minorHAnsi"/>
          <w:b/>
          <w:bCs/>
          <w:sz w:val="28"/>
          <w:szCs w:val="28"/>
        </w:rPr>
        <w:t>nečištěné životní prostředí či nevhodné výrobky denní potřeby</w:t>
      </w:r>
      <w:r>
        <w:rPr>
          <w:rFonts w:cstheme="minorHAnsi"/>
          <w:b/>
          <w:bCs/>
          <w:sz w:val="28"/>
          <w:szCs w:val="28"/>
        </w:rPr>
        <w:t xml:space="preserve"> </w:t>
      </w:r>
      <w:r>
        <w:rPr>
          <w:rFonts w:cstheme="minorHAnsi"/>
          <w:b/>
          <w:bCs/>
          <w:sz w:val="28"/>
          <w:szCs w:val="28"/>
        </w:rPr>
        <w:br/>
        <w:t>ovlivňují také naše hormony</w:t>
      </w:r>
      <w:r w:rsidR="00141884" w:rsidRPr="001075E9">
        <w:rPr>
          <w:rFonts w:cstheme="minorHAnsi"/>
          <w:b/>
          <w:bCs/>
          <w:sz w:val="28"/>
          <w:szCs w:val="28"/>
        </w:rPr>
        <w:t xml:space="preserve">. </w:t>
      </w:r>
      <w:r w:rsidR="00AA041B" w:rsidRPr="001075E9">
        <w:rPr>
          <w:rFonts w:cstheme="minorHAnsi"/>
          <w:b/>
          <w:bCs/>
          <w:sz w:val="28"/>
          <w:szCs w:val="28"/>
        </w:rPr>
        <w:t>Na co si dát nejvíce pozor?</w:t>
      </w:r>
    </w:p>
    <w:p w14:paraId="6B4FB135" w14:textId="5F641B98" w:rsidR="004F4460" w:rsidRPr="001075E9" w:rsidRDefault="00534299" w:rsidP="00E77303">
      <w:pPr>
        <w:rPr>
          <w:rFonts w:cstheme="minorHAnsi"/>
          <w:b/>
          <w:bCs/>
        </w:rPr>
      </w:pPr>
      <w:r w:rsidRPr="003D4703">
        <w:rPr>
          <w:rFonts w:cstheme="minorHAnsi"/>
          <w:b/>
          <w:bCs/>
        </w:rPr>
        <w:t xml:space="preserve">Praha, </w:t>
      </w:r>
      <w:r w:rsidR="000D5E55">
        <w:rPr>
          <w:rFonts w:cstheme="minorHAnsi"/>
          <w:b/>
          <w:bCs/>
        </w:rPr>
        <w:t>27</w:t>
      </w:r>
      <w:r w:rsidRPr="003D4703">
        <w:rPr>
          <w:rFonts w:cstheme="minorHAnsi"/>
          <w:b/>
          <w:bCs/>
        </w:rPr>
        <w:t>.</w:t>
      </w:r>
      <w:r w:rsidR="00AA041B" w:rsidRPr="003D4703">
        <w:rPr>
          <w:rFonts w:cstheme="minorHAnsi"/>
          <w:b/>
          <w:bCs/>
        </w:rPr>
        <w:t xml:space="preserve"> </w:t>
      </w:r>
      <w:r w:rsidR="000D5E55">
        <w:rPr>
          <w:rFonts w:cstheme="minorHAnsi"/>
          <w:b/>
          <w:bCs/>
        </w:rPr>
        <w:t xml:space="preserve">září </w:t>
      </w:r>
      <w:r w:rsidRPr="003D4703">
        <w:rPr>
          <w:rFonts w:cstheme="minorHAnsi"/>
          <w:b/>
          <w:bCs/>
        </w:rPr>
        <w:t>202</w:t>
      </w:r>
      <w:r w:rsidR="00AA041B" w:rsidRPr="003D4703">
        <w:rPr>
          <w:rFonts w:cstheme="minorHAnsi"/>
          <w:b/>
          <w:bCs/>
        </w:rPr>
        <w:t>5</w:t>
      </w:r>
      <w:r w:rsidRPr="003D4703">
        <w:rPr>
          <w:rFonts w:cstheme="minorHAnsi"/>
        </w:rPr>
        <w:t xml:space="preserve"> </w:t>
      </w:r>
      <w:r w:rsidR="00E77303" w:rsidRPr="003D4703">
        <w:rPr>
          <w:rFonts w:cstheme="minorHAnsi"/>
        </w:rPr>
        <w:t>–</w:t>
      </w:r>
      <w:r w:rsidR="00FD30BA" w:rsidRPr="003D4703">
        <w:rPr>
          <w:rFonts w:cstheme="minorHAnsi"/>
          <w:b/>
          <w:bCs/>
        </w:rPr>
        <w:t xml:space="preserve"> S</w:t>
      </w:r>
      <w:r w:rsidR="00F556DD" w:rsidRPr="003D4703">
        <w:rPr>
          <w:rFonts w:cstheme="minorHAnsi"/>
          <w:b/>
          <w:bCs/>
        </w:rPr>
        <w:t>oučasn</w:t>
      </w:r>
      <w:r w:rsidR="00AA041B" w:rsidRPr="003D4703">
        <w:rPr>
          <w:rFonts w:cstheme="minorHAnsi"/>
          <w:b/>
          <w:bCs/>
        </w:rPr>
        <w:t>ý</w:t>
      </w:r>
      <w:r w:rsidR="00F556DD" w:rsidRPr="003D4703">
        <w:rPr>
          <w:rFonts w:cstheme="minorHAnsi"/>
          <w:b/>
          <w:bCs/>
        </w:rPr>
        <w:t xml:space="preserve"> </w:t>
      </w:r>
      <w:r w:rsidR="00FD30BA" w:rsidRPr="003D4703">
        <w:rPr>
          <w:rFonts w:cstheme="minorHAnsi"/>
          <w:b/>
          <w:bCs/>
        </w:rPr>
        <w:t>konzumní styl života</w:t>
      </w:r>
      <w:r w:rsidR="00F556DD" w:rsidRPr="003D4703">
        <w:rPr>
          <w:rFonts w:cstheme="minorHAnsi"/>
          <w:b/>
          <w:bCs/>
        </w:rPr>
        <w:t xml:space="preserve"> přináší</w:t>
      </w:r>
      <w:r w:rsidR="00AA041B" w:rsidRPr="003D4703">
        <w:rPr>
          <w:rFonts w:cstheme="minorHAnsi"/>
          <w:b/>
          <w:bCs/>
        </w:rPr>
        <w:t xml:space="preserve"> negativa, jako je </w:t>
      </w:r>
      <w:r w:rsidR="00FD30BA" w:rsidRPr="003D4703">
        <w:rPr>
          <w:rFonts w:cstheme="minorHAnsi"/>
          <w:b/>
          <w:bCs/>
        </w:rPr>
        <w:t>znečištění o</w:t>
      </w:r>
      <w:r w:rsidR="00141884" w:rsidRPr="003D4703">
        <w:rPr>
          <w:rFonts w:cstheme="minorHAnsi"/>
          <w:b/>
          <w:bCs/>
        </w:rPr>
        <w:t>vz</w:t>
      </w:r>
      <w:r w:rsidR="00FD30BA" w:rsidRPr="003D4703">
        <w:rPr>
          <w:rFonts w:cstheme="minorHAnsi"/>
          <w:b/>
          <w:bCs/>
        </w:rPr>
        <w:t xml:space="preserve">duší </w:t>
      </w:r>
      <w:r w:rsidR="00AA041B" w:rsidRPr="003D4703">
        <w:rPr>
          <w:rFonts w:cstheme="minorHAnsi"/>
          <w:b/>
          <w:bCs/>
        </w:rPr>
        <w:t>a</w:t>
      </w:r>
      <w:r w:rsidR="00FD30BA" w:rsidRPr="003D4703">
        <w:rPr>
          <w:rFonts w:cstheme="minorHAnsi"/>
          <w:b/>
          <w:bCs/>
        </w:rPr>
        <w:t xml:space="preserve"> přírody</w:t>
      </w:r>
      <w:r w:rsidR="00F556DD" w:rsidRPr="003D4703">
        <w:rPr>
          <w:rFonts w:cstheme="minorHAnsi"/>
          <w:b/>
          <w:bCs/>
        </w:rPr>
        <w:t xml:space="preserve">. </w:t>
      </w:r>
      <w:r w:rsidR="006135B3" w:rsidRPr="003D4703">
        <w:rPr>
          <w:rFonts w:cstheme="minorHAnsi"/>
          <w:b/>
          <w:bCs/>
        </w:rPr>
        <w:t xml:space="preserve">Do svého těla dostáváme ve velkém množství chemicky upravené potraviny či využíváme produkty, které obsahují nebezpečné látky. </w:t>
      </w:r>
      <w:r w:rsidR="00FD30BA" w:rsidRPr="003D4703">
        <w:rPr>
          <w:rFonts w:cstheme="minorHAnsi"/>
          <w:b/>
          <w:bCs/>
        </w:rPr>
        <w:t>To bohužel</w:t>
      </w:r>
      <w:r w:rsidR="00F556DD" w:rsidRPr="003D4703">
        <w:rPr>
          <w:rFonts w:cstheme="minorHAnsi"/>
          <w:b/>
          <w:bCs/>
        </w:rPr>
        <w:t xml:space="preserve"> ovlivňuje i </w:t>
      </w:r>
      <w:r w:rsidR="00BA56A2" w:rsidRPr="003D4703">
        <w:rPr>
          <w:rFonts w:cstheme="minorHAnsi"/>
          <w:b/>
          <w:bCs/>
        </w:rPr>
        <w:t xml:space="preserve">přímo </w:t>
      </w:r>
      <w:r w:rsidR="00F556DD" w:rsidRPr="003D4703">
        <w:rPr>
          <w:rFonts w:cstheme="minorHAnsi"/>
          <w:b/>
          <w:bCs/>
        </w:rPr>
        <w:t>naše tělo</w:t>
      </w:r>
      <w:r w:rsidR="00FD30BA" w:rsidRPr="003D4703">
        <w:rPr>
          <w:rFonts w:cstheme="minorHAnsi"/>
          <w:b/>
          <w:bCs/>
        </w:rPr>
        <w:t>, m</w:t>
      </w:r>
      <w:r w:rsidR="00F556DD" w:rsidRPr="003D4703">
        <w:rPr>
          <w:rFonts w:cstheme="minorHAnsi"/>
          <w:b/>
          <w:bCs/>
        </w:rPr>
        <w:t xml:space="preserve">ůže totiž </w:t>
      </w:r>
      <w:r w:rsidR="00BA56A2" w:rsidRPr="003D4703">
        <w:rPr>
          <w:rFonts w:cstheme="minorHAnsi"/>
          <w:b/>
          <w:bCs/>
        </w:rPr>
        <w:t>působit na</w:t>
      </w:r>
      <w:r w:rsidR="004F77E4" w:rsidRPr="003D4703">
        <w:rPr>
          <w:rFonts w:cstheme="minorHAnsi"/>
          <w:b/>
          <w:bCs/>
        </w:rPr>
        <w:t xml:space="preserve"> </w:t>
      </w:r>
      <w:r w:rsidR="00F556DD" w:rsidRPr="003D4703">
        <w:rPr>
          <w:rFonts w:cstheme="minorHAnsi"/>
          <w:b/>
          <w:bCs/>
        </w:rPr>
        <w:t>naše hormony.</w:t>
      </w:r>
    </w:p>
    <w:p w14:paraId="2E55597B" w14:textId="76D61C22" w:rsidR="004F4460" w:rsidRPr="003D4703" w:rsidRDefault="004F4460" w:rsidP="00E77303">
      <w:pPr>
        <w:rPr>
          <w:rFonts w:cstheme="minorHAnsi"/>
          <w:b/>
          <w:bCs/>
        </w:rPr>
      </w:pPr>
      <w:r w:rsidRPr="003D4703">
        <w:rPr>
          <w:rFonts w:cstheme="minorHAnsi"/>
          <w:b/>
          <w:bCs/>
        </w:rPr>
        <w:t>Co je to endokrinní systém a k čemu slouží</w:t>
      </w:r>
      <w:r w:rsidR="003672BB" w:rsidRPr="003D4703">
        <w:rPr>
          <w:rFonts w:cstheme="minorHAnsi"/>
          <w:b/>
          <w:bCs/>
        </w:rPr>
        <w:br/>
      </w:r>
      <w:r w:rsidR="00EB1DA1" w:rsidRPr="003D4703">
        <w:rPr>
          <w:rFonts w:cstheme="minorHAnsi"/>
        </w:rPr>
        <w:t>„</w:t>
      </w:r>
      <w:r w:rsidRPr="003D4703">
        <w:rPr>
          <w:rFonts w:cstheme="minorHAnsi"/>
        </w:rPr>
        <w:t xml:space="preserve">Endokrinní systém je taková naše řídicí jednotka </w:t>
      </w:r>
      <w:r w:rsidR="004F77E4" w:rsidRPr="003D4703">
        <w:rPr>
          <w:rFonts w:cstheme="minorHAnsi"/>
        </w:rPr>
        <w:t>složená</w:t>
      </w:r>
      <w:r w:rsidRPr="003D4703">
        <w:rPr>
          <w:rFonts w:cstheme="minorHAnsi"/>
        </w:rPr>
        <w:t xml:space="preserve"> ze všech hormonů v našem těle. Ty si uvědomujeme hlavně v souvislosti s</w:t>
      </w:r>
      <w:r w:rsidR="00EB1DA1" w:rsidRPr="003D4703">
        <w:rPr>
          <w:rFonts w:cstheme="minorHAnsi"/>
        </w:rPr>
        <w:t> premenstruačním syndromem,</w:t>
      </w:r>
      <w:r w:rsidRPr="003D4703">
        <w:rPr>
          <w:rFonts w:cstheme="minorHAnsi"/>
        </w:rPr>
        <w:t xml:space="preserve"> kdy ovlivňují naš</w:t>
      </w:r>
      <w:r w:rsidR="003672BB" w:rsidRPr="003D4703">
        <w:rPr>
          <w:rFonts w:cstheme="minorHAnsi"/>
        </w:rPr>
        <w:t>i</w:t>
      </w:r>
      <w:r w:rsidRPr="003D4703">
        <w:rPr>
          <w:rFonts w:cstheme="minorHAnsi"/>
        </w:rPr>
        <w:t xml:space="preserve"> náladu nebo energii. Ve skutečnosti však hormony pracují </w:t>
      </w:r>
      <w:r w:rsidR="00BA56A2" w:rsidRPr="003D4703">
        <w:rPr>
          <w:rFonts w:cstheme="minorHAnsi"/>
        </w:rPr>
        <w:t xml:space="preserve">neustále </w:t>
      </w:r>
      <w:r w:rsidRPr="003D4703">
        <w:rPr>
          <w:rFonts w:cstheme="minorHAnsi"/>
        </w:rPr>
        <w:t>a řídí vše, co se v našem těle děje. Regulují hladinu stresu, krevní tlak nebo se starají o zažívání</w:t>
      </w:r>
      <w:r w:rsidR="00EB1DA1" w:rsidRPr="003D4703">
        <w:rPr>
          <w:rFonts w:cstheme="minorHAnsi"/>
        </w:rPr>
        <w:t xml:space="preserve">,“ říká MUDr. Jiří </w:t>
      </w:r>
      <w:proofErr w:type="spellStart"/>
      <w:r w:rsidR="00EB1DA1" w:rsidRPr="003D4703">
        <w:rPr>
          <w:rFonts w:cstheme="minorHAnsi"/>
        </w:rPr>
        <w:t>Emmer</w:t>
      </w:r>
      <w:proofErr w:type="spellEnd"/>
      <w:r w:rsidR="00B82495" w:rsidRPr="003D4703">
        <w:rPr>
          <w:rFonts w:cstheme="minorHAnsi"/>
        </w:rPr>
        <w:t>.</w:t>
      </w:r>
    </w:p>
    <w:p w14:paraId="3882E22A" w14:textId="4CB96E75" w:rsidR="00365E2E" w:rsidRPr="00E66EB1" w:rsidRDefault="00EB1DA1" w:rsidP="00E77303">
      <w:pPr>
        <w:rPr>
          <w:rFonts w:cstheme="minorHAnsi"/>
          <w:b/>
          <w:bCs/>
        </w:rPr>
      </w:pPr>
      <w:r w:rsidRPr="003D4703">
        <w:rPr>
          <w:rFonts w:cstheme="minorHAnsi"/>
          <w:b/>
          <w:bCs/>
        </w:rPr>
        <w:t>Když se systém naruší</w:t>
      </w:r>
      <w:r w:rsidR="003672BB" w:rsidRPr="003D4703">
        <w:rPr>
          <w:rFonts w:cstheme="minorHAnsi"/>
          <w:b/>
          <w:bCs/>
        </w:rPr>
        <w:br/>
      </w:r>
      <w:r w:rsidRPr="003D4703">
        <w:rPr>
          <w:rFonts w:cstheme="minorHAnsi"/>
        </w:rPr>
        <w:t xml:space="preserve">Endokrinní systém funguje dobře, dokud je v rovnováze. Jakmile jeho rovnováhu něco naruší, odrazí se to na našem celkovém zdraví. Rakovina, problémy s plodností nebo imunitním systémem, to vše je spojené s tzv. endokrinními </w:t>
      </w:r>
      <w:proofErr w:type="spellStart"/>
      <w:r w:rsidRPr="003D4703">
        <w:rPr>
          <w:rFonts w:cstheme="minorHAnsi"/>
        </w:rPr>
        <w:t>disruptory</w:t>
      </w:r>
      <w:proofErr w:type="spellEnd"/>
      <w:r w:rsidRPr="003D4703">
        <w:rPr>
          <w:rFonts w:cstheme="minorHAnsi"/>
        </w:rPr>
        <w:t xml:space="preserve">. To jsou chemicky aktivní látky, které mohou hormonální systém nabourat. A co hůř, najdete je všude kolem nás a je v podstatě nemožné se jim vyhnout. Můžete ale znát ty nejrizikovější oblasti a přemýšlet, jak se jim vyhnout nebo je nahradit. </w:t>
      </w:r>
    </w:p>
    <w:p w14:paraId="7A190F7F" w14:textId="09085ECF" w:rsidR="003672BB" w:rsidRPr="003D4703" w:rsidRDefault="00EB1DA1" w:rsidP="00E77303">
      <w:pPr>
        <w:rPr>
          <w:rFonts w:cstheme="minorHAnsi"/>
        </w:rPr>
      </w:pPr>
      <w:bookmarkStart w:id="0" w:name="OLE_LINK3"/>
      <w:bookmarkStart w:id="1" w:name="OLE_LINK4"/>
      <w:r w:rsidRPr="003D4703">
        <w:rPr>
          <w:rFonts w:cstheme="minorHAnsi"/>
          <w:b/>
          <w:bCs/>
        </w:rPr>
        <w:t>BPA free</w:t>
      </w:r>
      <w:r w:rsidR="003672BB" w:rsidRPr="003D4703">
        <w:rPr>
          <w:rFonts w:cstheme="minorHAnsi"/>
          <w:b/>
          <w:bCs/>
        </w:rPr>
        <w:br/>
      </w:r>
      <w:r w:rsidRPr="003D4703">
        <w:rPr>
          <w:rFonts w:cstheme="minorHAnsi"/>
        </w:rPr>
        <w:t>Spojení “BPA free” nebo “bez BPA” jste možná již zaregistroval</w:t>
      </w:r>
      <w:r w:rsidR="000429B5">
        <w:rPr>
          <w:rFonts w:cstheme="minorHAnsi"/>
        </w:rPr>
        <w:t>i</w:t>
      </w:r>
      <w:r w:rsidRPr="003D4703">
        <w:rPr>
          <w:rFonts w:cstheme="minorHAnsi"/>
        </w:rPr>
        <w:t>, co ale</w:t>
      </w:r>
      <w:r w:rsidR="003672BB" w:rsidRPr="003D4703">
        <w:rPr>
          <w:rFonts w:cstheme="minorHAnsi"/>
        </w:rPr>
        <w:t xml:space="preserve"> přesně</w:t>
      </w:r>
      <w:r w:rsidRPr="003D4703">
        <w:rPr>
          <w:rFonts w:cstheme="minorHAnsi"/>
        </w:rPr>
        <w:t xml:space="preserve"> znamená</w:t>
      </w:r>
      <w:r w:rsidR="003672BB" w:rsidRPr="003D4703">
        <w:rPr>
          <w:rFonts w:cstheme="minorHAnsi"/>
        </w:rPr>
        <w:t>?</w:t>
      </w:r>
      <w:r w:rsidRPr="003D4703">
        <w:rPr>
          <w:rFonts w:cstheme="minorHAnsi"/>
        </w:rPr>
        <w:t xml:space="preserve"> </w:t>
      </w:r>
      <w:proofErr w:type="spellStart"/>
      <w:r w:rsidRPr="003D4703">
        <w:rPr>
          <w:rFonts w:cstheme="minorHAnsi"/>
        </w:rPr>
        <w:t>Bisphenol</w:t>
      </w:r>
      <w:proofErr w:type="spellEnd"/>
      <w:r w:rsidRPr="003D4703">
        <w:rPr>
          <w:rFonts w:cstheme="minorHAnsi"/>
        </w:rPr>
        <w:t xml:space="preserve"> A je chemikálie používaná k tvrdnutí plastů a zároveň jeden z nejhorších </w:t>
      </w:r>
      <w:proofErr w:type="spellStart"/>
      <w:r w:rsidRPr="003D4703">
        <w:rPr>
          <w:rFonts w:cstheme="minorHAnsi"/>
        </w:rPr>
        <w:t>disruptorů</w:t>
      </w:r>
      <w:proofErr w:type="spellEnd"/>
      <w:r w:rsidRPr="003D4703">
        <w:rPr>
          <w:rFonts w:cstheme="minorHAnsi"/>
        </w:rPr>
        <w:t xml:space="preserve">. Studie </w:t>
      </w:r>
      <w:r w:rsidR="00BA56A2" w:rsidRPr="003D4703">
        <w:rPr>
          <w:rFonts w:cstheme="minorHAnsi"/>
        </w:rPr>
        <w:t xml:space="preserve">totiž </w:t>
      </w:r>
      <w:r w:rsidRPr="003D4703">
        <w:rPr>
          <w:rFonts w:cstheme="minorHAnsi"/>
        </w:rPr>
        <w:t>ukázaly, že se v těle chová velmi podobně jako náš vlastní hormon estrogen. Proto když se do našeho těla dostane zvenčí, náš endokrinní systém je zmatený. Výzkumy vlivu BPA na naše zdraví stále pokračují, už teď ale ukazují na spojitost s rakovinou prsu, problémy s plodností nebo cukrovkou.</w:t>
      </w:r>
      <w:r w:rsidR="003672BB" w:rsidRPr="003D4703">
        <w:rPr>
          <w:rFonts w:cstheme="minorHAnsi"/>
        </w:rPr>
        <w:t xml:space="preserve"> Co dělat lépe? Vyměňte plastové lahve nebo krabičky na jídlo za skleněné nebo nerezové. Úplně se vyhněte ohřívání pokrmů v plastu.</w:t>
      </w:r>
    </w:p>
    <w:p w14:paraId="1F4F5455" w14:textId="4DC9B92A" w:rsidR="00FD30BA" w:rsidRPr="003D4703" w:rsidRDefault="00FD30BA" w:rsidP="00E77303">
      <w:pPr>
        <w:rPr>
          <w:rFonts w:cstheme="minorHAnsi"/>
          <w:b/>
          <w:bCs/>
        </w:rPr>
      </w:pPr>
      <w:r w:rsidRPr="003D4703">
        <w:rPr>
          <w:rFonts w:cstheme="minorHAnsi"/>
        </w:rPr>
        <w:t xml:space="preserve">„Svému </w:t>
      </w:r>
      <w:r w:rsidR="00141884" w:rsidRPr="003D4703">
        <w:rPr>
          <w:rFonts w:cstheme="minorHAnsi"/>
        </w:rPr>
        <w:t>zdraví také přispějete</w:t>
      </w:r>
      <w:r w:rsidRPr="003D4703">
        <w:rPr>
          <w:rFonts w:cstheme="minorHAnsi"/>
        </w:rPr>
        <w:t xml:space="preserve">, pokud se vyhnete nákupu a konzumaci vody z plastových lahví. Nejenže pomůžete snížit spotřebu plastu, ale také eliminujete </w:t>
      </w:r>
      <w:proofErr w:type="spellStart"/>
      <w:r w:rsidRPr="003D4703">
        <w:rPr>
          <w:rFonts w:cstheme="minorHAnsi"/>
        </w:rPr>
        <w:t>mikroplasty</w:t>
      </w:r>
      <w:proofErr w:type="spellEnd"/>
      <w:r w:rsidRPr="003D4703">
        <w:rPr>
          <w:rFonts w:cstheme="minorHAnsi"/>
        </w:rPr>
        <w:t>, které se uvolňují z lahví s </w:t>
      </w:r>
      <w:r w:rsidR="000D5E55">
        <w:rPr>
          <w:rFonts w:cstheme="minorHAnsi"/>
        </w:rPr>
        <w:t>balenou</w:t>
      </w:r>
      <w:r w:rsidRPr="003D4703">
        <w:rPr>
          <w:rFonts w:cstheme="minorHAnsi"/>
        </w:rPr>
        <w:t xml:space="preserve"> vodou ze supermarketů.</w:t>
      </w:r>
      <w:r w:rsidR="000D5E55">
        <w:rPr>
          <w:rFonts w:cstheme="minorHAnsi"/>
        </w:rPr>
        <w:t xml:space="preserve"> </w:t>
      </w:r>
      <w:proofErr w:type="spellStart"/>
      <w:r w:rsidR="000D5E55">
        <w:rPr>
          <w:rFonts w:cstheme="minorHAnsi"/>
        </w:rPr>
        <w:t>Mikroplasty</w:t>
      </w:r>
      <w:proofErr w:type="spellEnd"/>
      <w:r w:rsidR="000D5E55">
        <w:rPr>
          <w:rFonts w:cstheme="minorHAnsi"/>
        </w:rPr>
        <w:t xml:space="preserve"> a další škodlivé látky může obsahovat také domácí kohoutková voda.</w:t>
      </w:r>
      <w:r w:rsidRPr="003D4703">
        <w:rPr>
          <w:rFonts w:cstheme="minorHAnsi"/>
        </w:rPr>
        <w:t xml:space="preserve"> Tomu lze čelit</w:t>
      </w:r>
      <w:r w:rsidR="000D5E55">
        <w:rPr>
          <w:rFonts w:cstheme="minorHAnsi"/>
        </w:rPr>
        <w:t xml:space="preserve"> speciální</w:t>
      </w:r>
      <w:r w:rsidRPr="003D4703">
        <w:rPr>
          <w:rFonts w:cstheme="minorHAnsi"/>
        </w:rPr>
        <w:t xml:space="preserve"> filtrací</w:t>
      </w:r>
      <w:r w:rsidR="000D5E55">
        <w:rPr>
          <w:rFonts w:cstheme="minorHAnsi"/>
        </w:rPr>
        <w:t>, kterou si lze instalovat domů do kuchyně pod dřez“</w:t>
      </w:r>
      <w:r w:rsidRPr="003D4703">
        <w:rPr>
          <w:rFonts w:cstheme="minorHAnsi"/>
        </w:rPr>
        <w:t>,“ říká Jaroslav Žák z</w:t>
      </w:r>
      <w:r w:rsidR="000D5E55">
        <w:rPr>
          <w:rFonts w:cstheme="minorHAnsi"/>
        </w:rPr>
        <w:t>e společnosti</w:t>
      </w:r>
      <w:r w:rsidRPr="003D4703">
        <w:rPr>
          <w:rFonts w:cstheme="minorHAnsi"/>
        </w:rPr>
        <w:t> BWT.</w:t>
      </w:r>
    </w:p>
    <w:bookmarkEnd w:id="0"/>
    <w:bookmarkEnd w:id="1"/>
    <w:p w14:paraId="7F1C3BF7" w14:textId="49361075" w:rsidR="003672BB" w:rsidRPr="003D4703" w:rsidRDefault="003672BB" w:rsidP="003672BB">
      <w:pPr>
        <w:rPr>
          <w:rFonts w:cstheme="minorHAnsi"/>
          <w:b/>
          <w:bCs/>
        </w:rPr>
      </w:pPr>
      <w:r w:rsidRPr="003D4703">
        <w:rPr>
          <w:rFonts w:cstheme="minorHAnsi"/>
          <w:b/>
          <w:bCs/>
        </w:rPr>
        <w:t>Olovo – regulace nebo kumulace?</w:t>
      </w:r>
      <w:r w:rsidRPr="003D4703">
        <w:rPr>
          <w:rFonts w:cstheme="minorHAnsi"/>
          <w:b/>
          <w:bCs/>
        </w:rPr>
        <w:br/>
      </w:r>
      <w:r w:rsidRPr="003D4703">
        <w:rPr>
          <w:rFonts w:cstheme="minorHAnsi"/>
        </w:rPr>
        <w:t xml:space="preserve">Díky regulacím je otrava olovem v dnešních dnech již vzácná. Studie však ukázala, že se olovo může hromadit v těle i několik let. </w:t>
      </w:r>
      <w:r w:rsidR="000D5E55">
        <w:rPr>
          <w:rFonts w:cstheme="minorHAnsi"/>
        </w:rPr>
        <w:t>O</w:t>
      </w:r>
      <w:r w:rsidRPr="003D4703">
        <w:rPr>
          <w:rFonts w:cstheme="minorHAnsi"/>
        </w:rPr>
        <w:t xml:space="preserve">dborníci </w:t>
      </w:r>
      <w:hyperlink r:id="rId4" w:history="1">
        <w:r w:rsidRPr="003D4703">
          <w:rPr>
            <w:rStyle w:val="Hypertextovodkaz"/>
            <w:rFonts w:cstheme="minorHAnsi"/>
          </w:rPr>
          <w:t>prokázali spojitost</w:t>
        </w:r>
      </w:hyperlink>
      <w:r w:rsidRPr="003D4703">
        <w:rPr>
          <w:rFonts w:cstheme="minorHAnsi"/>
        </w:rPr>
        <w:t xml:space="preserve"> mezi množstvím olova v krvi a hladinami reprodukčních hormonů.</w:t>
      </w:r>
      <w:r w:rsidRPr="003D4703">
        <w:rPr>
          <w:rFonts w:cstheme="minorHAnsi"/>
          <w:b/>
          <w:bCs/>
        </w:rPr>
        <w:t xml:space="preserve"> </w:t>
      </w:r>
      <w:r w:rsidRPr="003D4703">
        <w:rPr>
          <w:rFonts w:cstheme="minorHAnsi"/>
        </w:rPr>
        <w:t>Co dělat lépe? S olovem si v dnešní době už nemusíte dělat tolik starostí, stále se ale může nacházet v některých barvách nebo kovech, zejména starší výroby. Pokud s nimi někdy pracujete, dobře si pak umyjte ruce a vyměňte oblečení.</w:t>
      </w:r>
    </w:p>
    <w:p w14:paraId="4A9946C2" w14:textId="21271A1A" w:rsidR="00750473" w:rsidRPr="003D4703" w:rsidRDefault="003672BB" w:rsidP="00750473">
      <w:pPr>
        <w:rPr>
          <w:rFonts w:cstheme="minorHAnsi"/>
        </w:rPr>
      </w:pPr>
      <w:r w:rsidRPr="003D4703">
        <w:rPr>
          <w:rFonts w:cstheme="minorHAnsi"/>
          <w:b/>
          <w:bCs/>
        </w:rPr>
        <w:t>Hormony v pitné vodě</w:t>
      </w:r>
      <w:r w:rsidRPr="003D4703">
        <w:rPr>
          <w:rFonts w:cstheme="minorHAnsi"/>
          <w:b/>
          <w:bCs/>
        </w:rPr>
        <w:br/>
      </w:r>
      <w:r w:rsidRPr="003D4703">
        <w:rPr>
          <w:rFonts w:cstheme="minorHAnsi"/>
        </w:rPr>
        <w:t>Nejen chemikálie, ale také další hormony</w:t>
      </w:r>
      <w:r w:rsidR="00144F95" w:rsidRPr="003D4703">
        <w:rPr>
          <w:rFonts w:cstheme="minorHAnsi"/>
        </w:rPr>
        <w:t>, které přijímáme zvenku,</w:t>
      </w:r>
      <w:r w:rsidRPr="003D4703">
        <w:rPr>
          <w:rFonts w:cstheme="minorHAnsi"/>
        </w:rPr>
        <w:t xml:space="preserve"> si mohou pohrát s naším endokrinním systémem. Vědci zjistili, že v posledních letech se v pitné vodě nacházejí hormony (převážně estrogen), které tam nemají co dělat. Na vině je množství spotřebované antikoncepce, která spolu s močí končí v odpadních vodách. </w:t>
      </w:r>
    </w:p>
    <w:p w14:paraId="0718C065" w14:textId="2DB279D2" w:rsidR="00AA041B" w:rsidRPr="003D4703" w:rsidRDefault="00141884" w:rsidP="00750473">
      <w:pPr>
        <w:rPr>
          <w:rFonts w:cstheme="minorHAnsi"/>
        </w:rPr>
      </w:pPr>
      <w:r w:rsidRPr="003D4703">
        <w:rPr>
          <w:rFonts w:cstheme="minorHAnsi"/>
          <w:b/>
          <w:bCs/>
        </w:rPr>
        <w:t>Vyměňte klasiku za BIO</w:t>
      </w:r>
      <w:r w:rsidRPr="003D4703">
        <w:rPr>
          <w:rFonts w:cstheme="minorHAnsi"/>
          <w:b/>
          <w:bCs/>
        </w:rPr>
        <w:br/>
      </w:r>
      <w:r w:rsidRPr="003D4703">
        <w:rPr>
          <w:rFonts w:cstheme="minorHAnsi"/>
        </w:rPr>
        <w:t xml:space="preserve">Pesticidy se používají při pěstování plodin a výzkumy jejich vlivu na naše zdraví stále probíhají. </w:t>
      </w:r>
      <w:r w:rsidRPr="003D4703">
        <w:rPr>
          <w:rFonts w:cstheme="minorHAnsi"/>
        </w:rPr>
        <w:lastRenderedPageBreak/>
        <w:t>Některé ale ukazují na to, že mohou ovlivňovat funkci štítné žlázy (zejména u těhotných žen). Ta hraje významnou roli v endokrinním systému – produkuje hormony, které ovlivňují srdce, svaly nebo zažívání, ale i ovulaci nebo menstruaci.</w:t>
      </w:r>
      <w:r w:rsidRPr="003D4703">
        <w:rPr>
          <w:rFonts w:cstheme="minorHAnsi"/>
          <w:b/>
          <w:bCs/>
        </w:rPr>
        <w:t xml:space="preserve"> </w:t>
      </w:r>
      <w:r w:rsidRPr="003D4703">
        <w:rPr>
          <w:rFonts w:cstheme="minorHAnsi"/>
        </w:rPr>
        <w:t>Co dělat lépe? Snažte se jíst potraviny s označením bio, které jsou bez pesticidů. Ovoce a zeleninu před jídlem důkladně omyjte.</w:t>
      </w:r>
    </w:p>
    <w:p w14:paraId="32B85D87" w14:textId="3A223198" w:rsidR="00AA041B" w:rsidRPr="001075E9" w:rsidRDefault="00AA041B" w:rsidP="001075E9">
      <w:pPr>
        <w:rPr>
          <w:rFonts w:cstheme="minorHAnsi"/>
          <w:b/>
          <w:bCs/>
        </w:rPr>
      </w:pPr>
      <w:r w:rsidRPr="001075E9">
        <w:rPr>
          <w:rFonts w:cstheme="minorHAnsi"/>
          <w:b/>
          <w:bCs/>
        </w:rPr>
        <w:t>Pozor také na spodní prádlo</w:t>
      </w:r>
      <w:r w:rsidR="003D4703">
        <w:rPr>
          <w:rFonts w:cstheme="minorHAnsi"/>
          <w:b/>
          <w:bCs/>
        </w:rPr>
        <w:br/>
      </w:r>
      <w:r w:rsidRPr="003D4703">
        <w:rPr>
          <w:rFonts w:cstheme="minorHAnsi"/>
        </w:rPr>
        <w:t xml:space="preserve">Do ČR masivně vstoupila zahraniční internetová tržiště. Stále více Čechů na nich nakupuje oblečení, ale i spodní prádlo. Riskují přitom však své zdraví, protože tyto produkty nemají často ani označené složení, natož požadované certifikáty pro prodej v Evropě. Spodní prádlo z Číny obsahuje často toxické látky a může způsobit zdravotní problémy. </w:t>
      </w:r>
      <w:r w:rsidRPr="001075E9">
        <w:rPr>
          <w:rFonts w:cstheme="minorHAnsi"/>
          <w:color w:val="000000"/>
        </w:rPr>
        <w:t xml:space="preserve">„Výskyt toxických látek ve spodním prádle, které mohou mít vliv na naše zdraví, je větším problémem, než by se mohlo zdát. To ostatně potvrdil výzkum provedený v rámci projektu </w:t>
      </w:r>
      <w:proofErr w:type="spellStart"/>
      <w:r w:rsidRPr="001075E9">
        <w:rPr>
          <w:rFonts w:cstheme="minorHAnsi"/>
          <w:color w:val="000000"/>
        </w:rPr>
        <w:t>ToxFree</w:t>
      </w:r>
      <w:proofErr w:type="spellEnd"/>
      <w:r w:rsidRPr="001075E9">
        <w:rPr>
          <w:rFonts w:cstheme="minorHAnsi"/>
          <w:color w:val="000000"/>
        </w:rPr>
        <w:t xml:space="preserve"> </w:t>
      </w:r>
      <w:proofErr w:type="spellStart"/>
      <w:r w:rsidRPr="001075E9">
        <w:rPr>
          <w:rFonts w:cstheme="minorHAnsi"/>
          <w:color w:val="000000"/>
        </w:rPr>
        <w:t>Life</w:t>
      </w:r>
      <w:proofErr w:type="spellEnd"/>
      <w:r w:rsidRPr="001075E9">
        <w:rPr>
          <w:rFonts w:cstheme="minorHAnsi"/>
          <w:color w:val="000000"/>
        </w:rPr>
        <w:t xml:space="preserve">, který testoval 166 vzorků spodního prádla zakoupeného v pěti evropských státech. Každé třetí testované spodní prádlo obsahovalo nebezpečné </w:t>
      </w:r>
      <w:proofErr w:type="spellStart"/>
      <w:r w:rsidRPr="001075E9">
        <w:rPr>
          <w:rFonts w:cstheme="minorHAnsi"/>
          <w:color w:val="000000"/>
        </w:rPr>
        <w:t>bisfenoly</w:t>
      </w:r>
      <w:proofErr w:type="spellEnd"/>
      <w:r w:rsidRPr="001075E9">
        <w:rPr>
          <w:rFonts w:cstheme="minorHAnsi"/>
          <w:color w:val="000000"/>
        </w:rPr>
        <w:t xml:space="preserve"> a každý dvacátý produkt navíc obsahoval </w:t>
      </w:r>
      <w:proofErr w:type="spellStart"/>
      <w:r w:rsidRPr="001075E9">
        <w:rPr>
          <w:rFonts w:cstheme="minorHAnsi"/>
          <w:color w:val="000000"/>
        </w:rPr>
        <w:t>bisfenoly</w:t>
      </w:r>
      <w:proofErr w:type="spellEnd"/>
      <w:r w:rsidRPr="001075E9">
        <w:rPr>
          <w:rFonts w:cstheme="minorHAnsi"/>
          <w:color w:val="000000"/>
        </w:rPr>
        <w:t xml:space="preserve"> v míře, která překračuje bezpečnou hranici,“ přibližuje výsledky nedávného výzkumu </w:t>
      </w:r>
      <w:r w:rsidR="000D5E55">
        <w:rPr>
          <w:rFonts w:cstheme="minorHAnsi"/>
          <w:color w:val="000000"/>
        </w:rPr>
        <w:t xml:space="preserve">Adam Rožánek, </w:t>
      </w:r>
      <w:r w:rsidRPr="001075E9">
        <w:rPr>
          <w:rFonts w:cstheme="minorHAnsi"/>
          <w:color w:val="000000"/>
        </w:rPr>
        <w:t>spolumajitel e-shopu</w:t>
      </w:r>
      <w:r w:rsidRPr="001075E9">
        <w:rPr>
          <w:rStyle w:val="apple-converted-space"/>
          <w:rFonts w:cstheme="minorHAnsi"/>
          <w:color w:val="000000"/>
        </w:rPr>
        <w:t> </w:t>
      </w:r>
      <w:hyperlink r:id="rId5" w:history="1">
        <w:r w:rsidRPr="001075E9">
          <w:rPr>
            <w:rStyle w:val="Hypertextovodkaz"/>
            <w:rFonts w:cstheme="minorHAnsi"/>
          </w:rPr>
          <w:t>Trenýrkárna.cz</w:t>
        </w:r>
      </w:hyperlink>
      <w:r w:rsidRPr="001075E9">
        <w:rPr>
          <w:rFonts w:cstheme="minorHAnsi"/>
          <w:color w:val="000000"/>
        </w:rPr>
        <w:t>.</w:t>
      </w:r>
    </w:p>
    <w:p w14:paraId="370C9AFA" w14:textId="2129EF03" w:rsidR="00AA041B" w:rsidRPr="001075E9" w:rsidRDefault="00AA041B" w:rsidP="001075E9">
      <w:pPr>
        <w:spacing w:after="0"/>
        <w:rPr>
          <w:rFonts w:cstheme="minorHAnsi"/>
          <w:color w:val="000000"/>
        </w:rPr>
      </w:pPr>
      <w:r w:rsidRPr="001075E9">
        <w:rPr>
          <w:rFonts w:cstheme="minorHAnsi"/>
          <w:color w:val="000000"/>
        </w:rPr>
        <w:t xml:space="preserve">Jednou ze škodlivých chemikálií v textilu je výše zmíněný </w:t>
      </w:r>
      <w:proofErr w:type="spellStart"/>
      <w:r w:rsidRPr="001075E9">
        <w:rPr>
          <w:rFonts w:cstheme="minorHAnsi"/>
          <w:color w:val="000000"/>
        </w:rPr>
        <w:t>bisfenol</w:t>
      </w:r>
      <w:proofErr w:type="spellEnd"/>
      <w:r w:rsidRPr="001075E9">
        <w:rPr>
          <w:rFonts w:cstheme="minorHAnsi"/>
          <w:color w:val="000000"/>
        </w:rPr>
        <w:t xml:space="preserve">. </w:t>
      </w:r>
      <w:proofErr w:type="spellStart"/>
      <w:r w:rsidRPr="001075E9">
        <w:rPr>
          <w:rFonts w:cstheme="minorHAnsi"/>
          <w:color w:val="000000"/>
        </w:rPr>
        <w:t>Bisfenoly</w:t>
      </w:r>
      <w:proofErr w:type="spellEnd"/>
      <w:r w:rsidRPr="001075E9">
        <w:rPr>
          <w:rFonts w:cstheme="minorHAnsi"/>
          <w:color w:val="000000"/>
        </w:rPr>
        <w:t xml:space="preserve"> jsou chemické sloučeniny využívané zejména při výrobě plastů a pryskyřic, které se ve spodním prádle používají ke stabilizaci barev a materiálů, zejména v syntetických látkách. Spodní prádlo však může obsahovat i další chemické látky, které mohou být zdraví škodlivé. Formaldehyd se v textilním průmyslu využívá k dosažení nemačkavého efektu a stálobarevnosti textilií. Azobarviva jsou syntetická barviva, která se využívají k docílení živých a trvanlivých barev v textiliích. Ftaláty se pak při výrobě spodního prádla používají jako změkčovadla v plastových komponentech textilií, jako jsou například elastické části prádla.</w:t>
      </w:r>
    </w:p>
    <w:p w14:paraId="42B6C75B" w14:textId="79A24CC5" w:rsidR="00AA041B" w:rsidRPr="003D4703" w:rsidRDefault="00AA041B" w:rsidP="00750473">
      <w:pPr>
        <w:rPr>
          <w:rFonts w:cstheme="minorHAnsi"/>
        </w:rPr>
      </w:pPr>
    </w:p>
    <w:sectPr w:rsidR="00AA041B" w:rsidRPr="003D47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82"/>
    <w:rsid w:val="00030F8A"/>
    <w:rsid w:val="000429B5"/>
    <w:rsid w:val="0005707E"/>
    <w:rsid w:val="000704BF"/>
    <w:rsid w:val="000A11A0"/>
    <w:rsid w:val="000D5E55"/>
    <w:rsid w:val="001057C2"/>
    <w:rsid w:val="001075E9"/>
    <w:rsid w:val="00141884"/>
    <w:rsid w:val="00144F95"/>
    <w:rsid w:val="00146451"/>
    <w:rsid w:val="00181D83"/>
    <w:rsid w:val="001913A8"/>
    <w:rsid w:val="001A6151"/>
    <w:rsid w:val="001D6E8A"/>
    <w:rsid w:val="002615B5"/>
    <w:rsid w:val="002C7295"/>
    <w:rsid w:val="00300155"/>
    <w:rsid w:val="00300E2C"/>
    <w:rsid w:val="00327ABA"/>
    <w:rsid w:val="00336D2D"/>
    <w:rsid w:val="00353EFA"/>
    <w:rsid w:val="00362630"/>
    <w:rsid w:val="00365E2E"/>
    <w:rsid w:val="00366428"/>
    <w:rsid w:val="003672BB"/>
    <w:rsid w:val="0037668E"/>
    <w:rsid w:val="0039724E"/>
    <w:rsid w:val="003D4703"/>
    <w:rsid w:val="003F534C"/>
    <w:rsid w:val="00412904"/>
    <w:rsid w:val="004E15CF"/>
    <w:rsid w:val="004F4460"/>
    <w:rsid w:val="004F77E4"/>
    <w:rsid w:val="00534299"/>
    <w:rsid w:val="00552CEB"/>
    <w:rsid w:val="006135B3"/>
    <w:rsid w:val="00621A18"/>
    <w:rsid w:val="00623CE9"/>
    <w:rsid w:val="006308A0"/>
    <w:rsid w:val="006A49D0"/>
    <w:rsid w:val="007005B8"/>
    <w:rsid w:val="00706564"/>
    <w:rsid w:val="0072297E"/>
    <w:rsid w:val="00750473"/>
    <w:rsid w:val="00781A61"/>
    <w:rsid w:val="007F0CF8"/>
    <w:rsid w:val="007F4850"/>
    <w:rsid w:val="00810D0E"/>
    <w:rsid w:val="00816DE0"/>
    <w:rsid w:val="009326B5"/>
    <w:rsid w:val="00972F82"/>
    <w:rsid w:val="009B336E"/>
    <w:rsid w:val="009E25C4"/>
    <w:rsid w:val="00A20DD6"/>
    <w:rsid w:val="00A379C9"/>
    <w:rsid w:val="00A43131"/>
    <w:rsid w:val="00A43F7C"/>
    <w:rsid w:val="00A548C0"/>
    <w:rsid w:val="00A82DB5"/>
    <w:rsid w:val="00AA041B"/>
    <w:rsid w:val="00B1604C"/>
    <w:rsid w:val="00B23836"/>
    <w:rsid w:val="00B73262"/>
    <w:rsid w:val="00B809DE"/>
    <w:rsid w:val="00B82495"/>
    <w:rsid w:val="00BA56A2"/>
    <w:rsid w:val="00BF2664"/>
    <w:rsid w:val="00C12C7E"/>
    <w:rsid w:val="00C22714"/>
    <w:rsid w:val="00CA58FB"/>
    <w:rsid w:val="00CE6630"/>
    <w:rsid w:val="00CF5612"/>
    <w:rsid w:val="00D1741D"/>
    <w:rsid w:val="00D4325A"/>
    <w:rsid w:val="00D432C0"/>
    <w:rsid w:val="00DD0B4E"/>
    <w:rsid w:val="00E059C3"/>
    <w:rsid w:val="00E66EB1"/>
    <w:rsid w:val="00E77303"/>
    <w:rsid w:val="00E82468"/>
    <w:rsid w:val="00EB1DA1"/>
    <w:rsid w:val="00F038F4"/>
    <w:rsid w:val="00F43F68"/>
    <w:rsid w:val="00F556DD"/>
    <w:rsid w:val="00F8185A"/>
    <w:rsid w:val="00FC36FF"/>
    <w:rsid w:val="00FD3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9D2A1"/>
  <w15:chartTrackingRefBased/>
  <w15:docId w15:val="{FDDC46EF-357F-4D5A-8D6C-10CCE4CB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06564"/>
    <w:rPr>
      <w:color w:val="0563C1" w:themeColor="hyperlink"/>
      <w:u w:val="single"/>
    </w:rPr>
  </w:style>
  <w:style w:type="character" w:styleId="Nevyeenzmnka">
    <w:name w:val="Unresolved Mention"/>
    <w:basedOn w:val="Standardnpsmoodstavce"/>
    <w:uiPriority w:val="99"/>
    <w:semiHidden/>
    <w:unhideWhenUsed/>
    <w:rsid w:val="00706564"/>
    <w:rPr>
      <w:color w:val="605E5C"/>
      <w:shd w:val="clear" w:color="auto" w:fill="E1DFDD"/>
    </w:rPr>
  </w:style>
  <w:style w:type="paragraph" w:styleId="Revize">
    <w:name w:val="Revision"/>
    <w:hidden/>
    <w:uiPriority w:val="99"/>
    <w:semiHidden/>
    <w:rsid w:val="00B73262"/>
    <w:pPr>
      <w:spacing w:after="0" w:line="240" w:lineRule="auto"/>
    </w:pPr>
  </w:style>
  <w:style w:type="character" w:styleId="Sledovanodkaz">
    <w:name w:val="FollowedHyperlink"/>
    <w:basedOn w:val="Standardnpsmoodstavce"/>
    <w:uiPriority w:val="99"/>
    <w:semiHidden/>
    <w:unhideWhenUsed/>
    <w:rsid w:val="006308A0"/>
    <w:rPr>
      <w:color w:val="954F72" w:themeColor="followedHyperlink"/>
      <w:u w:val="single"/>
    </w:rPr>
  </w:style>
  <w:style w:type="character" w:customStyle="1" w:styleId="apple-converted-space">
    <w:name w:val="apple-converted-space"/>
    <w:basedOn w:val="Standardnpsmoodstavce"/>
    <w:rsid w:val="00AA0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7439">
      <w:bodyDiv w:val="1"/>
      <w:marLeft w:val="0"/>
      <w:marRight w:val="0"/>
      <w:marTop w:val="0"/>
      <w:marBottom w:val="0"/>
      <w:divBdr>
        <w:top w:val="none" w:sz="0" w:space="0" w:color="auto"/>
        <w:left w:val="none" w:sz="0" w:space="0" w:color="auto"/>
        <w:bottom w:val="none" w:sz="0" w:space="0" w:color="auto"/>
        <w:right w:val="none" w:sz="0" w:space="0" w:color="auto"/>
      </w:divBdr>
      <w:divsChild>
        <w:div w:id="908492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091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130947">
      <w:bodyDiv w:val="1"/>
      <w:marLeft w:val="0"/>
      <w:marRight w:val="0"/>
      <w:marTop w:val="0"/>
      <w:marBottom w:val="0"/>
      <w:divBdr>
        <w:top w:val="none" w:sz="0" w:space="0" w:color="auto"/>
        <w:left w:val="none" w:sz="0" w:space="0" w:color="auto"/>
        <w:bottom w:val="none" w:sz="0" w:space="0" w:color="auto"/>
        <w:right w:val="none" w:sz="0" w:space="0" w:color="auto"/>
      </w:divBdr>
      <w:divsChild>
        <w:div w:id="19715880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441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99538">
      <w:bodyDiv w:val="1"/>
      <w:marLeft w:val="0"/>
      <w:marRight w:val="0"/>
      <w:marTop w:val="0"/>
      <w:marBottom w:val="0"/>
      <w:divBdr>
        <w:top w:val="none" w:sz="0" w:space="0" w:color="auto"/>
        <w:left w:val="none" w:sz="0" w:space="0" w:color="auto"/>
        <w:bottom w:val="none" w:sz="0" w:space="0" w:color="auto"/>
        <w:right w:val="none" w:sz="0" w:space="0" w:color="auto"/>
      </w:divBdr>
    </w:div>
    <w:div w:id="1216427246">
      <w:bodyDiv w:val="1"/>
      <w:marLeft w:val="0"/>
      <w:marRight w:val="0"/>
      <w:marTop w:val="0"/>
      <w:marBottom w:val="0"/>
      <w:divBdr>
        <w:top w:val="none" w:sz="0" w:space="0" w:color="auto"/>
        <w:left w:val="none" w:sz="0" w:space="0" w:color="auto"/>
        <w:bottom w:val="none" w:sz="0" w:space="0" w:color="auto"/>
        <w:right w:val="none" w:sz="0" w:space="0" w:color="auto"/>
      </w:divBdr>
      <w:divsChild>
        <w:div w:id="1849099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992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69993">
      <w:bodyDiv w:val="1"/>
      <w:marLeft w:val="0"/>
      <w:marRight w:val="0"/>
      <w:marTop w:val="0"/>
      <w:marBottom w:val="0"/>
      <w:divBdr>
        <w:top w:val="none" w:sz="0" w:space="0" w:color="auto"/>
        <w:left w:val="none" w:sz="0" w:space="0" w:color="auto"/>
        <w:bottom w:val="none" w:sz="0" w:space="0" w:color="auto"/>
        <w:right w:val="none" w:sz="0" w:space="0" w:color="auto"/>
      </w:divBdr>
    </w:div>
    <w:div w:id="1579708400">
      <w:bodyDiv w:val="1"/>
      <w:marLeft w:val="0"/>
      <w:marRight w:val="0"/>
      <w:marTop w:val="0"/>
      <w:marBottom w:val="0"/>
      <w:divBdr>
        <w:top w:val="none" w:sz="0" w:space="0" w:color="auto"/>
        <w:left w:val="none" w:sz="0" w:space="0" w:color="auto"/>
        <w:bottom w:val="none" w:sz="0" w:space="0" w:color="auto"/>
        <w:right w:val="none" w:sz="0" w:space="0" w:color="auto"/>
      </w:divBdr>
    </w:div>
    <w:div w:id="1649170843">
      <w:bodyDiv w:val="1"/>
      <w:marLeft w:val="0"/>
      <w:marRight w:val="0"/>
      <w:marTop w:val="0"/>
      <w:marBottom w:val="0"/>
      <w:divBdr>
        <w:top w:val="none" w:sz="0" w:space="0" w:color="auto"/>
        <w:left w:val="none" w:sz="0" w:space="0" w:color="auto"/>
        <w:bottom w:val="none" w:sz="0" w:space="0" w:color="auto"/>
        <w:right w:val="none" w:sz="0" w:space="0" w:color="auto"/>
      </w:divBdr>
      <w:divsChild>
        <w:div w:id="1222861370">
          <w:marLeft w:val="0"/>
          <w:marRight w:val="0"/>
          <w:marTop w:val="0"/>
          <w:marBottom w:val="0"/>
          <w:divBdr>
            <w:top w:val="none" w:sz="0" w:space="0" w:color="auto"/>
            <w:left w:val="none" w:sz="0" w:space="0" w:color="auto"/>
            <w:bottom w:val="none" w:sz="0" w:space="0" w:color="auto"/>
            <w:right w:val="none" w:sz="0" w:space="0" w:color="auto"/>
          </w:divBdr>
        </w:div>
        <w:div w:id="2078046162">
          <w:marLeft w:val="0"/>
          <w:marRight w:val="0"/>
          <w:marTop w:val="0"/>
          <w:marBottom w:val="0"/>
          <w:divBdr>
            <w:top w:val="none" w:sz="0" w:space="0" w:color="auto"/>
            <w:left w:val="none" w:sz="0" w:space="0" w:color="auto"/>
            <w:bottom w:val="none" w:sz="0" w:space="0" w:color="auto"/>
            <w:right w:val="none" w:sz="0" w:space="0" w:color="auto"/>
          </w:divBdr>
        </w:div>
        <w:div w:id="1492062360">
          <w:marLeft w:val="0"/>
          <w:marRight w:val="0"/>
          <w:marTop w:val="0"/>
          <w:marBottom w:val="0"/>
          <w:divBdr>
            <w:top w:val="none" w:sz="0" w:space="0" w:color="auto"/>
            <w:left w:val="none" w:sz="0" w:space="0" w:color="auto"/>
            <w:bottom w:val="none" w:sz="0" w:space="0" w:color="auto"/>
            <w:right w:val="none" w:sz="0" w:space="0" w:color="auto"/>
          </w:divBdr>
        </w:div>
        <w:div w:id="651561830">
          <w:marLeft w:val="0"/>
          <w:marRight w:val="0"/>
          <w:marTop w:val="0"/>
          <w:marBottom w:val="0"/>
          <w:divBdr>
            <w:top w:val="none" w:sz="0" w:space="0" w:color="auto"/>
            <w:left w:val="none" w:sz="0" w:space="0" w:color="auto"/>
            <w:bottom w:val="none" w:sz="0" w:space="0" w:color="auto"/>
            <w:right w:val="none" w:sz="0" w:space="0" w:color="auto"/>
          </w:divBdr>
        </w:div>
      </w:divsChild>
    </w:div>
    <w:div w:id="1663581909">
      <w:bodyDiv w:val="1"/>
      <w:marLeft w:val="0"/>
      <w:marRight w:val="0"/>
      <w:marTop w:val="0"/>
      <w:marBottom w:val="0"/>
      <w:divBdr>
        <w:top w:val="none" w:sz="0" w:space="0" w:color="auto"/>
        <w:left w:val="none" w:sz="0" w:space="0" w:color="auto"/>
        <w:bottom w:val="none" w:sz="0" w:space="0" w:color="auto"/>
        <w:right w:val="none" w:sz="0" w:space="0" w:color="auto"/>
      </w:divBdr>
    </w:div>
    <w:div w:id="1695768960">
      <w:bodyDiv w:val="1"/>
      <w:marLeft w:val="0"/>
      <w:marRight w:val="0"/>
      <w:marTop w:val="0"/>
      <w:marBottom w:val="0"/>
      <w:divBdr>
        <w:top w:val="none" w:sz="0" w:space="0" w:color="auto"/>
        <w:left w:val="none" w:sz="0" w:space="0" w:color="auto"/>
        <w:bottom w:val="none" w:sz="0" w:space="0" w:color="auto"/>
        <w:right w:val="none" w:sz="0" w:space="0" w:color="auto"/>
      </w:divBdr>
    </w:div>
    <w:div w:id="1827356943">
      <w:bodyDiv w:val="1"/>
      <w:marLeft w:val="0"/>
      <w:marRight w:val="0"/>
      <w:marTop w:val="0"/>
      <w:marBottom w:val="0"/>
      <w:divBdr>
        <w:top w:val="none" w:sz="0" w:space="0" w:color="auto"/>
        <w:left w:val="none" w:sz="0" w:space="0" w:color="auto"/>
        <w:bottom w:val="none" w:sz="0" w:space="0" w:color="auto"/>
        <w:right w:val="none" w:sz="0" w:space="0" w:color="auto"/>
      </w:divBdr>
    </w:div>
    <w:div w:id="198030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xn--trenrkrna-51a91a.cz" TargetMode="External"/><Relationship Id="rId4" Type="http://schemas.openxmlformats.org/officeDocument/2006/relationships/hyperlink" Target="https://www.nature.com/articles/srep37809"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4644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Urban Filip</cp:lastModifiedBy>
  <cp:revision>2</cp:revision>
  <cp:lastPrinted>2024-11-01T08:52:00Z</cp:lastPrinted>
  <dcterms:created xsi:type="dcterms:W3CDTF">2025-09-25T18:37:00Z</dcterms:created>
  <dcterms:modified xsi:type="dcterms:W3CDTF">2025-09-25T18:37:00Z</dcterms:modified>
</cp:coreProperties>
</file>