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294F8" w14:textId="6BD74B42" w:rsidR="00086C38" w:rsidRDefault="00086C38" w:rsidP="00697ADC">
      <w:pPr>
        <w:jc w:val="center"/>
        <w:rPr>
          <w:rFonts w:ascii="Calibri" w:eastAsia="Calibri" w:hAnsi="Calibri" w:cs="Times New Roman"/>
          <w:b/>
          <w:bCs/>
          <w:sz w:val="32"/>
          <w:szCs w:val="32"/>
        </w:rPr>
      </w:pPr>
      <w:r>
        <w:rPr>
          <w:rFonts w:ascii="Calibri" w:eastAsia="Calibri" w:hAnsi="Calibri" w:cs="Times New Roman"/>
          <w:b/>
          <w:bCs/>
          <w:sz w:val="32"/>
          <w:szCs w:val="32"/>
        </w:rPr>
        <w:t>Města a obce trápí v těchto dnes</w:t>
      </w:r>
      <w:r w:rsidR="00697ADC">
        <w:rPr>
          <w:rFonts w:ascii="Calibri" w:eastAsia="Calibri" w:hAnsi="Calibri" w:cs="Times New Roman"/>
          <w:b/>
          <w:bCs/>
          <w:sz w:val="32"/>
          <w:szCs w:val="32"/>
        </w:rPr>
        <w:t xml:space="preserve"> udupaný sníh </w:t>
      </w:r>
      <w:r w:rsidR="00697ADC">
        <w:rPr>
          <w:rFonts w:ascii="Calibri" w:eastAsia="Calibri" w:hAnsi="Calibri" w:cs="Times New Roman"/>
          <w:b/>
          <w:bCs/>
          <w:sz w:val="32"/>
          <w:szCs w:val="32"/>
        </w:rPr>
        <w:br/>
        <w:t>a</w:t>
      </w:r>
      <w:r>
        <w:rPr>
          <w:rFonts w:ascii="Calibri" w:eastAsia="Calibri" w:hAnsi="Calibri" w:cs="Times New Roman"/>
          <w:b/>
          <w:bCs/>
          <w:sz w:val="32"/>
          <w:szCs w:val="32"/>
        </w:rPr>
        <w:t xml:space="preserve"> náledí zejména na chodnících</w:t>
      </w:r>
    </w:p>
    <w:p w14:paraId="6F7B19DF" w14:textId="19BB1472" w:rsidR="00086C38" w:rsidRPr="00086C38" w:rsidRDefault="00AE55FA" w:rsidP="00086C38">
      <w:pPr>
        <w:pStyle w:val="Odstavecseseznamem"/>
        <w:numPr>
          <w:ilvl w:val="0"/>
          <w:numId w:val="2"/>
        </w:numPr>
        <w:rPr>
          <w:rFonts w:ascii="Calibri" w:eastAsia="Calibri" w:hAnsi="Calibri" w:cs="Times New Roman"/>
          <w:b/>
          <w:bCs/>
          <w:sz w:val="24"/>
          <w:szCs w:val="24"/>
        </w:rPr>
      </w:pPr>
      <w:r w:rsidRPr="00086C38">
        <w:rPr>
          <w:rFonts w:ascii="Calibri" w:eastAsia="Calibri" w:hAnsi="Calibri" w:cs="Times New Roman"/>
          <w:b/>
          <w:bCs/>
          <w:sz w:val="24"/>
          <w:szCs w:val="24"/>
        </w:rPr>
        <w:t xml:space="preserve">Podcenění úklidu </w:t>
      </w:r>
      <w:r w:rsidR="007568D9" w:rsidRPr="00086C38">
        <w:rPr>
          <w:rFonts w:ascii="Calibri" w:eastAsia="Calibri" w:hAnsi="Calibri" w:cs="Times New Roman"/>
          <w:b/>
          <w:bCs/>
          <w:sz w:val="24"/>
          <w:szCs w:val="24"/>
        </w:rPr>
        <w:t xml:space="preserve">může </w:t>
      </w:r>
      <w:r w:rsidR="004E2442" w:rsidRPr="00086C38">
        <w:rPr>
          <w:rFonts w:ascii="Calibri" w:eastAsia="Calibri" w:hAnsi="Calibri" w:cs="Times New Roman"/>
          <w:b/>
          <w:bCs/>
          <w:sz w:val="24"/>
          <w:szCs w:val="24"/>
        </w:rPr>
        <w:t>způsob</w:t>
      </w:r>
      <w:r w:rsidR="007568D9" w:rsidRPr="00086C38">
        <w:rPr>
          <w:rFonts w:ascii="Calibri" w:eastAsia="Calibri" w:hAnsi="Calibri" w:cs="Times New Roman"/>
          <w:b/>
          <w:bCs/>
          <w:sz w:val="24"/>
          <w:szCs w:val="24"/>
        </w:rPr>
        <w:t>it</w:t>
      </w:r>
      <w:r w:rsidR="004E2442" w:rsidRPr="00086C38">
        <w:rPr>
          <w:rFonts w:ascii="Calibri" w:eastAsia="Calibri" w:hAnsi="Calibri" w:cs="Times New Roman"/>
          <w:b/>
          <w:bCs/>
          <w:sz w:val="24"/>
          <w:szCs w:val="24"/>
        </w:rPr>
        <w:t xml:space="preserve"> </w:t>
      </w:r>
      <w:r w:rsidR="007568D9" w:rsidRPr="00086C38">
        <w:rPr>
          <w:rFonts w:ascii="Calibri" w:eastAsia="Calibri" w:hAnsi="Calibri" w:cs="Times New Roman"/>
          <w:b/>
          <w:bCs/>
          <w:sz w:val="24"/>
          <w:szCs w:val="24"/>
        </w:rPr>
        <w:t xml:space="preserve">značné </w:t>
      </w:r>
      <w:r w:rsidR="004E2442" w:rsidRPr="00086C38">
        <w:rPr>
          <w:rFonts w:ascii="Calibri" w:eastAsia="Calibri" w:hAnsi="Calibri" w:cs="Times New Roman"/>
          <w:b/>
          <w:bCs/>
          <w:sz w:val="24"/>
          <w:szCs w:val="24"/>
        </w:rPr>
        <w:t>finanční škody</w:t>
      </w:r>
      <w:r w:rsidR="00CB0B63" w:rsidRPr="00086C38">
        <w:rPr>
          <w:rFonts w:ascii="Calibri" w:eastAsia="Calibri" w:hAnsi="Calibri" w:cs="Times New Roman"/>
          <w:b/>
          <w:bCs/>
          <w:sz w:val="24"/>
          <w:szCs w:val="24"/>
        </w:rPr>
        <w:t xml:space="preserve"> i</w:t>
      </w:r>
      <w:r w:rsidR="004E2442" w:rsidRPr="00086C38">
        <w:rPr>
          <w:rFonts w:ascii="Calibri" w:eastAsia="Calibri" w:hAnsi="Calibri" w:cs="Times New Roman"/>
          <w:b/>
          <w:bCs/>
          <w:sz w:val="24"/>
          <w:szCs w:val="24"/>
        </w:rPr>
        <w:t xml:space="preserve"> </w:t>
      </w:r>
      <w:r w:rsidR="00CB0B63" w:rsidRPr="00086C38">
        <w:rPr>
          <w:rFonts w:ascii="Calibri" w:eastAsia="Calibri" w:hAnsi="Calibri" w:cs="Times New Roman"/>
          <w:b/>
          <w:bCs/>
          <w:sz w:val="24"/>
          <w:szCs w:val="24"/>
        </w:rPr>
        <w:t>ohrozit zdraví</w:t>
      </w:r>
    </w:p>
    <w:p w14:paraId="04980CBB" w14:textId="2A0F8F8D" w:rsidR="00941016" w:rsidRPr="00086C38" w:rsidRDefault="004E2442" w:rsidP="00086C38">
      <w:pPr>
        <w:pStyle w:val="Odstavecseseznamem"/>
        <w:numPr>
          <w:ilvl w:val="0"/>
          <w:numId w:val="2"/>
        </w:numPr>
        <w:rPr>
          <w:rFonts w:ascii="Calibri" w:eastAsia="Calibri" w:hAnsi="Calibri" w:cs="Times New Roman"/>
          <w:b/>
          <w:bCs/>
          <w:sz w:val="24"/>
          <w:szCs w:val="24"/>
        </w:rPr>
      </w:pPr>
      <w:r w:rsidRPr="00086C38">
        <w:rPr>
          <w:rFonts w:ascii="Calibri" w:eastAsia="Calibri" w:hAnsi="Calibri" w:cs="Times New Roman"/>
          <w:b/>
          <w:bCs/>
          <w:sz w:val="24"/>
          <w:szCs w:val="24"/>
        </w:rPr>
        <w:t xml:space="preserve">Kdo </w:t>
      </w:r>
      <w:r w:rsidR="00086C38" w:rsidRPr="00086C38">
        <w:rPr>
          <w:rFonts w:ascii="Calibri" w:eastAsia="Calibri" w:hAnsi="Calibri" w:cs="Times New Roman"/>
          <w:b/>
          <w:bCs/>
          <w:sz w:val="24"/>
          <w:szCs w:val="24"/>
        </w:rPr>
        <w:t>za úklid zodpovídá?</w:t>
      </w:r>
    </w:p>
    <w:p w14:paraId="7B57C828" w14:textId="52535D08" w:rsidR="00D1747C" w:rsidRDefault="004E2442" w:rsidP="00D1747C">
      <w:pPr>
        <w:shd w:val="clear" w:color="auto" w:fill="FFFFFF"/>
        <w:spacing w:after="0" w:line="240" w:lineRule="auto"/>
        <w:jc w:val="both"/>
        <w:rPr>
          <w:rFonts w:ascii="Calibri" w:eastAsia="Calibri" w:hAnsi="Calibri" w:cs="Times New Roman"/>
          <w:b/>
          <w:bCs/>
        </w:rPr>
      </w:pPr>
      <w:r w:rsidRPr="00D5085D">
        <w:rPr>
          <w:rFonts w:ascii="Calibri" w:eastAsia="Calibri" w:hAnsi="Calibri" w:cs="Times New Roman"/>
          <w:b/>
          <w:bCs/>
        </w:rPr>
        <w:t xml:space="preserve">Praha, </w:t>
      </w:r>
      <w:r w:rsidR="00086C38">
        <w:rPr>
          <w:rFonts w:ascii="Calibri" w:eastAsia="Calibri" w:hAnsi="Calibri" w:cs="Times New Roman"/>
          <w:b/>
          <w:bCs/>
        </w:rPr>
        <w:t>5</w:t>
      </w:r>
      <w:r w:rsidRPr="00D5085D">
        <w:rPr>
          <w:rFonts w:ascii="Calibri" w:eastAsia="Calibri" w:hAnsi="Calibri" w:cs="Times New Roman"/>
          <w:b/>
          <w:bCs/>
        </w:rPr>
        <w:t xml:space="preserve">. </w:t>
      </w:r>
      <w:r w:rsidR="00CB0B63">
        <w:rPr>
          <w:rFonts w:ascii="Calibri" w:eastAsia="Calibri" w:hAnsi="Calibri" w:cs="Times New Roman"/>
          <w:b/>
          <w:bCs/>
        </w:rPr>
        <w:t>l</w:t>
      </w:r>
      <w:r w:rsidR="00086C38">
        <w:rPr>
          <w:rFonts w:ascii="Calibri" w:eastAsia="Calibri" w:hAnsi="Calibri" w:cs="Times New Roman"/>
          <w:b/>
          <w:bCs/>
        </w:rPr>
        <w:t>edna</w:t>
      </w:r>
      <w:r w:rsidR="00CB0B63" w:rsidRPr="00D5085D">
        <w:rPr>
          <w:rFonts w:ascii="Calibri" w:eastAsia="Calibri" w:hAnsi="Calibri" w:cs="Times New Roman"/>
          <w:b/>
          <w:bCs/>
        </w:rPr>
        <w:t xml:space="preserve"> </w:t>
      </w:r>
      <w:r w:rsidRPr="00D5085D">
        <w:rPr>
          <w:rFonts w:ascii="Calibri" w:eastAsia="Calibri" w:hAnsi="Calibri" w:cs="Times New Roman"/>
          <w:b/>
          <w:bCs/>
        </w:rPr>
        <w:t>202</w:t>
      </w:r>
      <w:r w:rsidR="00086C38">
        <w:rPr>
          <w:rFonts w:ascii="Calibri" w:eastAsia="Calibri" w:hAnsi="Calibri" w:cs="Times New Roman"/>
          <w:b/>
          <w:bCs/>
        </w:rPr>
        <w:t>6</w:t>
      </w:r>
      <w:r w:rsidRPr="00D5085D">
        <w:rPr>
          <w:rFonts w:ascii="Calibri" w:eastAsia="Calibri" w:hAnsi="Calibri" w:cs="Times New Roman"/>
        </w:rPr>
        <w:t xml:space="preserve"> </w:t>
      </w:r>
      <w:r w:rsidR="00301FBD" w:rsidRPr="00D5085D">
        <w:rPr>
          <w:rFonts w:ascii="Calibri" w:eastAsia="Calibri" w:hAnsi="Calibri" w:cs="Times New Roman"/>
        </w:rPr>
        <w:t>–</w:t>
      </w:r>
      <w:r w:rsidRPr="00D5085D">
        <w:rPr>
          <w:rFonts w:ascii="Calibri" w:eastAsia="Calibri" w:hAnsi="Calibri" w:cs="Times New Roman"/>
        </w:rPr>
        <w:t xml:space="preserve"> </w:t>
      </w:r>
      <w:r w:rsidR="00357729" w:rsidRPr="00357729">
        <w:rPr>
          <w:rFonts w:ascii="Calibri" w:eastAsia="Calibri" w:hAnsi="Calibri" w:cs="Times New Roman"/>
          <w:b/>
          <w:bCs/>
        </w:rPr>
        <w:t xml:space="preserve">Zimní počasí s teplotami pohybujícími </w:t>
      </w:r>
      <w:r w:rsidR="00697ADC">
        <w:rPr>
          <w:rFonts w:ascii="Calibri" w:eastAsia="Calibri" w:hAnsi="Calibri" w:cs="Times New Roman"/>
          <w:b/>
          <w:bCs/>
        </w:rPr>
        <w:t>pod bodem mrazu</w:t>
      </w:r>
      <w:r w:rsidR="00357729" w:rsidRPr="00357729">
        <w:rPr>
          <w:rFonts w:ascii="Calibri" w:eastAsia="Calibri" w:hAnsi="Calibri" w:cs="Times New Roman"/>
          <w:b/>
          <w:bCs/>
        </w:rPr>
        <w:t xml:space="preserve"> přináší další komplikace pro chodce i správce komunikací. Místy rozpuštěný sníh na chodnících znovu namrzá a vytváří nebezpečné náledí. Právě s tímto problémem se v těchto dnech potýkají města a obce napříč Českem.</w:t>
      </w:r>
    </w:p>
    <w:p w14:paraId="272DE77C" w14:textId="53A2365B" w:rsidR="00086C38" w:rsidRPr="008A54DB" w:rsidRDefault="00086C38" w:rsidP="00086C38">
      <w:pPr>
        <w:shd w:val="clear" w:color="auto" w:fill="FFFFFF"/>
        <w:spacing w:after="0" w:line="240" w:lineRule="auto"/>
        <w:jc w:val="both"/>
        <w:rPr>
          <w:rFonts w:ascii="Calibri" w:eastAsia="Calibri" w:hAnsi="Calibri" w:cs="Times New Roman"/>
        </w:rPr>
      </w:pPr>
    </w:p>
    <w:p w14:paraId="31385EF8" w14:textId="77777777" w:rsidR="008A54DB" w:rsidRDefault="008A54DB" w:rsidP="008A54DB">
      <w:pPr>
        <w:shd w:val="clear" w:color="auto" w:fill="FFFFFF"/>
        <w:spacing w:after="0" w:line="240" w:lineRule="auto"/>
        <w:jc w:val="both"/>
        <w:rPr>
          <w:rFonts w:ascii="Calibri" w:eastAsia="Calibri" w:hAnsi="Calibri" w:cs="Times New Roman"/>
        </w:rPr>
      </w:pPr>
      <w:r w:rsidRPr="008A54DB">
        <w:rPr>
          <w:rFonts w:ascii="Calibri" w:eastAsia="Calibri" w:hAnsi="Calibri" w:cs="Times New Roman"/>
        </w:rPr>
        <w:t xml:space="preserve">Chodník je podle zákona součástí pozemní komunikace, případně samostatnou stavbou, která se nachází na pozemku jejího vlastníka. Ve většině měst a obcí jsou chodníky ve vlastnictví samosprávy, a právě ta pak nese odpovědnost za jejich zimní údržbu, tedy za zajištění schůdnosti a zmírňování závad způsobených sněhem či náledím. „Pokud je chodník místní komunikací v majetku obce, je povinností obce zajistit, aby byl v zimě bezpečně schůdný,“ říká Jan </w:t>
      </w:r>
      <w:proofErr w:type="spellStart"/>
      <w:r w:rsidRPr="008A54DB">
        <w:rPr>
          <w:rFonts w:ascii="Calibri" w:eastAsia="Calibri" w:hAnsi="Calibri" w:cs="Times New Roman"/>
        </w:rPr>
        <w:t>Dzúr</w:t>
      </w:r>
      <w:proofErr w:type="spellEnd"/>
      <w:r w:rsidRPr="008A54DB">
        <w:rPr>
          <w:rFonts w:ascii="Calibri" w:eastAsia="Calibri" w:hAnsi="Calibri" w:cs="Times New Roman"/>
        </w:rPr>
        <w:t xml:space="preserve"> ze společnosti </w:t>
      </w:r>
      <w:proofErr w:type="spellStart"/>
      <w:r w:rsidRPr="008A54DB">
        <w:rPr>
          <w:rFonts w:ascii="Calibri" w:eastAsia="Calibri" w:hAnsi="Calibri" w:cs="Times New Roman"/>
        </w:rPr>
        <w:t>Kärcher</w:t>
      </w:r>
      <w:proofErr w:type="spellEnd"/>
      <w:r w:rsidRPr="008A54DB">
        <w:rPr>
          <w:rFonts w:ascii="Calibri" w:eastAsia="Calibri" w:hAnsi="Calibri" w:cs="Times New Roman"/>
        </w:rPr>
        <w:t>.</w:t>
      </w:r>
    </w:p>
    <w:p w14:paraId="05138BF2" w14:textId="77777777" w:rsidR="008A54DB" w:rsidRPr="008A54DB" w:rsidRDefault="008A54DB" w:rsidP="008A54DB">
      <w:pPr>
        <w:shd w:val="clear" w:color="auto" w:fill="FFFFFF"/>
        <w:spacing w:after="0" w:line="240" w:lineRule="auto"/>
        <w:jc w:val="both"/>
        <w:rPr>
          <w:rFonts w:ascii="Calibri" w:eastAsia="Calibri" w:hAnsi="Calibri" w:cs="Times New Roman"/>
        </w:rPr>
      </w:pPr>
    </w:p>
    <w:p w14:paraId="5AA02B35" w14:textId="77777777" w:rsidR="008A54DB" w:rsidRPr="008A54DB" w:rsidRDefault="008A54DB" w:rsidP="008A54DB">
      <w:pPr>
        <w:shd w:val="clear" w:color="auto" w:fill="FFFFFF"/>
        <w:spacing w:after="0" w:line="240" w:lineRule="auto"/>
        <w:jc w:val="both"/>
        <w:rPr>
          <w:rFonts w:ascii="Calibri" w:eastAsia="Calibri" w:hAnsi="Calibri" w:cs="Times New Roman"/>
        </w:rPr>
      </w:pPr>
      <w:r w:rsidRPr="008A54DB">
        <w:rPr>
          <w:rFonts w:ascii="Calibri" w:eastAsia="Calibri" w:hAnsi="Calibri" w:cs="Times New Roman"/>
        </w:rPr>
        <w:t>Jiná situace nastává v případě chodníků nebo zpevněných ploch, které nejsou veřejnou komunikací, ale nacházejí se na soukromém pozemku a slouží především k přístupu k objektu. V takovém případě odpovědnost za jejich stav nese vlastník daného pozemku či stavby. Může jím být soukromá osoba, firma, instituce, ale také společenství vlastníků jednotek nebo bytové družstvo. Rozhodující přitom není to, že se chodník nachází u domu, ale to, kdo je jeho vlastníkem a zda je, či není veřejně přístupnou komunikací.</w:t>
      </w:r>
    </w:p>
    <w:p w14:paraId="60AABCAD" w14:textId="77777777" w:rsidR="008A54DB" w:rsidRPr="008A54DB" w:rsidRDefault="008A54DB" w:rsidP="008A54DB">
      <w:pPr>
        <w:shd w:val="clear" w:color="auto" w:fill="FFFFFF"/>
        <w:spacing w:after="0" w:line="240" w:lineRule="auto"/>
        <w:jc w:val="both"/>
        <w:rPr>
          <w:rFonts w:ascii="Calibri" w:eastAsia="Calibri" w:hAnsi="Calibri" w:cs="Times New Roman"/>
        </w:rPr>
      </w:pPr>
    </w:p>
    <w:p w14:paraId="444C455D" w14:textId="4DA6654C" w:rsidR="00086C38" w:rsidRPr="008A54DB" w:rsidRDefault="008A54DB" w:rsidP="008A54DB">
      <w:pPr>
        <w:shd w:val="clear" w:color="auto" w:fill="FFFFFF"/>
        <w:spacing w:after="0" w:line="240" w:lineRule="auto"/>
        <w:jc w:val="both"/>
        <w:rPr>
          <w:rFonts w:ascii="Calibri" w:eastAsia="Calibri" w:hAnsi="Calibri" w:cs="Times New Roman"/>
        </w:rPr>
      </w:pPr>
      <w:r w:rsidRPr="008A54DB">
        <w:rPr>
          <w:rFonts w:ascii="Calibri" w:eastAsia="Calibri" w:hAnsi="Calibri" w:cs="Times New Roman"/>
        </w:rPr>
        <w:t>Zcela samostatně je pak posuzován bezprostřední prostor před vstupem do budovy. Schody, vstupní plocha, zápraží nebo nájezd k objektu jsou vždy plně v odpovědnosti majitele nemovitosti, a to bez ohledu na vlastnictví navazujícího chodníku. Jde o místo, se kterým se osoba při opuštění objektu dostává do přímého kontaktu, a proto musí být udržováno tak, aby bylo bezpečné, zbavené sněhu a náledí a nepředstavovalo riziko úrazu.</w:t>
      </w:r>
    </w:p>
    <w:p w14:paraId="381F18B7" w14:textId="77777777" w:rsidR="008A54DB" w:rsidRDefault="008A54DB" w:rsidP="008A54DB">
      <w:pPr>
        <w:shd w:val="clear" w:color="auto" w:fill="FFFFFF"/>
        <w:spacing w:after="0" w:line="240" w:lineRule="auto"/>
        <w:jc w:val="both"/>
        <w:rPr>
          <w:rFonts w:ascii="Calibri" w:eastAsia="Calibri" w:hAnsi="Calibri" w:cs="Times New Roman"/>
          <w:b/>
          <w:bCs/>
        </w:rPr>
      </w:pPr>
    </w:p>
    <w:p w14:paraId="21E1FB45" w14:textId="77777777" w:rsidR="00697ADC" w:rsidRPr="00357729" w:rsidRDefault="00697ADC" w:rsidP="00697ADC">
      <w:pPr>
        <w:shd w:val="clear" w:color="auto" w:fill="FFFFFF"/>
        <w:spacing w:after="0" w:line="240" w:lineRule="auto"/>
        <w:jc w:val="both"/>
        <w:rPr>
          <w:rFonts w:ascii="Calibri" w:eastAsia="Calibri" w:hAnsi="Calibri" w:cs="Times New Roman"/>
          <w:b/>
          <w:bCs/>
        </w:rPr>
      </w:pPr>
      <w:r w:rsidRPr="00357729">
        <w:rPr>
          <w:rFonts w:ascii="Calibri" w:eastAsia="Calibri" w:hAnsi="Calibri" w:cs="Times New Roman"/>
          <w:b/>
          <w:bCs/>
        </w:rPr>
        <w:t>Padající sníh ze střechy a rampouchy</w:t>
      </w:r>
    </w:p>
    <w:p w14:paraId="3DB9F467" w14:textId="77777777" w:rsidR="00697ADC" w:rsidRPr="00D5085D" w:rsidRDefault="00697ADC" w:rsidP="00D1747C">
      <w:pPr>
        <w:shd w:val="clear" w:color="auto" w:fill="FFFFFF"/>
        <w:spacing w:after="0" w:line="240" w:lineRule="auto"/>
        <w:jc w:val="both"/>
        <w:rPr>
          <w:rFonts w:ascii="Calibri" w:eastAsia="Calibri" w:hAnsi="Calibri" w:cs="Times New Roman"/>
          <w:b/>
          <w:bCs/>
        </w:rPr>
      </w:pPr>
    </w:p>
    <w:p w14:paraId="2F2F4868" w14:textId="77777777" w:rsidR="007568D9" w:rsidRDefault="009074E3" w:rsidP="00F42632">
      <w:pPr>
        <w:shd w:val="clear" w:color="auto" w:fill="FFFFFF"/>
        <w:spacing w:after="0" w:line="240" w:lineRule="auto"/>
        <w:jc w:val="both"/>
        <w:rPr>
          <w:rFonts w:ascii="Calibri" w:eastAsia="Calibri" w:hAnsi="Calibri" w:cs="Times New Roman"/>
        </w:rPr>
      </w:pPr>
      <w:r w:rsidRPr="00D5085D">
        <w:rPr>
          <w:rFonts w:ascii="Calibri" w:eastAsia="Calibri" w:hAnsi="Calibri" w:cs="Times New Roman"/>
        </w:rPr>
        <w:t xml:space="preserve">Pokud napadne a leží sníh, znamená to pro majitele a správce budov starosti. </w:t>
      </w:r>
      <w:r w:rsidR="00F42632" w:rsidRPr="00D5085D">
        <w:rPr>
          <w:rFonts w:ascii="Calibri" w:eastAsia="Calibri" w:hAnsi="Calibri" w:cs="Times New Roman"/>
        </w:rPr>
        <w:t xml:space="preserve">Na střechách domů se často nakupí značné množství mokrého sněhu. Pokud následně začne mrznout, mohou vznikat rampouchy. S oblevou pak sníh a led ze střech padají, a to je nebezpečné jak pro chodce, tak i pro podél domů stojící automobily. </w:t>
      </w:r>
    </w:p>
    <w:p w14:paraId="5ECA9A89" w14:textId="77777777" w:rsidR="00357729" w:rsidRDefault="00357729" w:rsidP="00F42632">
      <w:pPr>
        <w:shd w:val="clear" w:color="auto" w:fill="FFFFFF"/>
        <w:spacing w:after="0" w:line="240" w:lineRule="auto"/>
        <w:jc w:val="both"/>
        <w:rPr>
          <w:rFonts w:ascii="Calibri" w:eastAsia="Calibri" w:hAnsi="Calibri" w:cs="Times New Roman"/>
        </w:rPr>
      </w:pPr>
    </w:p>
    <w:p w14:paraId="7E7A765F" w14:textId="080DFBA7" w:rsidR="00F42632" w:rsidRPr="00D5085D" w:rsidRDefault="007568D9" w:rsidP="00F42632">
      <w:pPr>
        <w:shd w:val="clear" w:color="auto" w:fill="FFFFFF"/>
        <w:spacing w:after="0" w:line="240" w:lineRule="auto"/>
        <w:jc w:val="both"/>
        <w:rPr>
          <w:rFonts w:ascii="Calibri" w:eastAsia="Calibri" w:hAnsi="Calibri" w:cs="Times New Roman"/>
        </w:rPr>
      </w:pPr>
      <w:r>
        <w:rPr>
          <w:rFonts w:ascii="Calibri" w:eastAsia="Calibri" w:hAnsi="Calibri" w:cs="Times New Roman"/>
        </w:rPr>
        <w:t>„</w:t>
      </w:r>
      <w:r w:rsidR="009074E3" w:rsidRPr="00D5085D">
        <w:rPr>
          <w:rFonts w:ascii="Calibri" w:eastAsia="Calibri" w:hAnsi="Calibri" w:cs="Times New Roman"/>
        </w:rPr>
        <w:t>M</w:t>
      </w:r>
      <w:r w:rsidR="00F42632" w:rsidRPr="00D5085D">
        <w:rPr>
          <w:rFonts w:ascii="Calibri" w:eastAsia="Calibri" w:hAnsi="Calibri" w:cs="Times New Roman"/>
        </w:rPr>
        <w:t>ajitel pak m</w:t>
      </w:r>
      <w:r w:rsidR="009074E3" w:rsidRPr="00D5085D">
        <w:rPr>
          <w:rFonts w:ascii="Calibri" w:eastAsia="Calibri" w:hAnsi="Calibri" w:cs="Times New Roman"/>
        </w:rPr>
        <w:t>usí zajistit bezpečnost svého objektu</w:t>
      </w:r>
      <w:r w:rsidR="00F42632" w:rsidRPr="00D5085D">
        <w:rPr>
          <w:rFonts w:ascii="Calibri" w:eastAsia="Calibri" w:hAnsi="Calibri" w:cs="Times New Roman"/>
        </w:rPr>
        <w:t>,</w:t>
      </w:r>
      <w:r w:rsidR="00EA2A88" w:rsidRPr="00D5085D">
        <w:rPr>
          <w:rFonts w:ascii="Calibri" w:eastAsia="Calibri" w:hAnsi="Calibri" w:cs="Times New Roman"/>
        </w:rPr>
        <w:t xml:space="preserve"> aby </w:t>
      </w:r>
      <w:r w:rsidR="009074E3" w:rsidRPr="00D5085D">
        <w:rPr>
          <w:rFonts w:ascii="Calibri" w:eastAsia="Calibri" w:hAnsi="Calibri" w:cs="Times New Roman"/>
        </w:rPr>
        <w:t xml:space="preserve">případné </w:t>
      </w:r>
      <w:r w:rsidR="00EA2A88" w:rsidRPr="00D5085D">
        <w:rPr>
          <w:rFonts w:ascii="Calibri" w:eastAsia="Calibri" w:hAnsi="Calibri" w:cs="Times New Roman"/>
        </w:rPr>
        <w:t>masy sněhu</w:t>
      </w:r>
      <w:r w:rsidR="009074E3" w:rsidRPr="00D5085D">
        <w:rPr>
          <w:rFonts w:ascii="Calibri" w:eastAsia="Calibri" w:hAnsi="Calibri" w:cs="Times New Roman"/>
        </w:rPr>
        <w:t xml:space="preserve"> </w:t>
      </w:r>
      <w:r w:rsidR="00EA2A88" w:rsidRPr="00D5085D">
        <w:rPr>
          <w:rFonts w:ascii="Calibri" w:eastAsia="Calibri" w:hAnsi="Calibri" w:cs="Times New Roman"/>
        </w:rPr>
        <w:t>padající ze</w:t>
      </w:r>
      <w:r w:rsidR="009074E3" w:rsidRPr="00D5085D">
        <w:rPr>
          <w:rFonts w:ascii="Calibri" w:eastAsia="Calibri" w:hAnsi="Calibri" w:cs="Times New Roman"/>
        </w:rPr>
        <w:t xml:space="preserve"> střechy domu nezpůsobily škodu na majetku nebo zdraví.</w:t>
      </w:r>
      <w:r w:rsidR="00F42632" w:rsidRPr="00D5085D">
        <w:rPr>
          <w:rFonts w:ascii="Calibri" w:eastAsia="Calibri" w:hAnsi="Calibri" w:cs="Times New Roman"/>
        </w:rPr>
        <w:t xml:space="preserve"> Největším rizikem pak jsou rampouchy a zmrzlé sněhové plochy, které mohou vážit i desítky kilogramů</w:t>
      </w:r>
      <w:r>
        <w:rPr>
          <w:rFonts w:ascii="Calibri" w:eastAsia="Calibri" w:hAnsi="Calibri" w:cs="Times New Roman"/>
        </w:rPr>
        <w:t xml:space="preserve">,“ říká </w:t>
      </w:r>
      <w:r w:rsidRPr="00D5085D">
        <w:rPr>
          <w:rFonts w:ascii="Calibri" w:eastAsia="Calibri" w:hAnsi="Calibri" w:cs="Times New Roman"/>
        </w:rPr>
        <w:t xml:space="preserve">Jan </w:t>
      </w:r>
      <w:proofErr w:type="spellStart"/>
      <w:r w:rsidRPr="00D5085D">
        <w:rPr>
          <w:rFonts w:ascii="Calibri" w:eastAsia="Calibri" w:hAnsi="Calibri" w:cs="Times New Roman"/>
        </w:rPr>
        <w:t>Dzúr</w:t>
      </w:r>
      <w:proofErr w:type="spellEnd"/>
      <w:r w:rsidRPr="00D5085D">
        <w:rPr>
          <w:rFonts w:ascii="Calibri" w:eastAsia="Calibri" w:hAnsi="Calibri" w:cs="Times New Roman"/>
        </w:rPr>
        <w:t xml:space="preserve"> ze společnosti </w:t>
      </w:r>
      <w:proofErr w:type="spellStart"/>
      <w:r w:rsidRPr="00D5085D">
        <w:rPr>
          <w:rFonts w:ascii="Calibri" w:eastAsia="Calibri" w:hAnsi="Calibri" w:cs="Times New Roman"/>
        </w:rPr>
        <w:t>Kärcher</w:t>
      </w:r>
      <w:proofErr w:type="spellEnd"/>
      <w:r w:rsidR="00086C38">
        <w:rPr>
          <w:rFonts w:ascii="Calibri" w:eastAsia="Calibri" w:hAnsi="Calibri" w:cs="Times New Roman"/>
        </w:rPr>
        <w:t>.</w:t>
      </w:r>
    </w:p>
    <w:p w14:paraId="3C97A5BA" w14:textId="3B1C2428" w:rsidR="009074E3" w:rsidRPr="00D5085D" w:rsidRDefault="009074E3" w:rsidP="009074E3">
      <w:pPr>
        <w:shd w:val="clear" w:color="auto" w:fill="FFFFFF"/>
        <w:spacing w:after="0" w:line="240" w:lineRule="auto"/>
        <w:jc w:val="both"/>
        <w:rPr>
          <w:rFonts w:ascii="Calibri" w:eastAsia="Calibri" w:hAnsi="Calibri" w:cs="Times New Roman"/>
        </w:rPr>
      </w:pPr>
    </w:p>
    <w:p w14:paraId="4AF3BDF9" w14:textId="23991710" w:rsidR="00425389" w:rsidRDefault="009074E3" w:rsidP="00D1747C">
      <w:pPr>
        <w:shd w:val="clear" w:color="auto" w:fill="FFFFFF"/>
        <w:spacing w:after="0" w:line="240" w:lineRule="auto"/>
        <w:jc w:val="both"/>
        <w:rPr>
          <w:rFonts w:ascii="Calibri" w:eastAsia="Calibri" w:hAnsi="Calibri" w:cs="Times New Roman"/>
        </w:rPr>
      </w:pPr>
      <w:r w:rsidRPr="00D5085D">
        <w:rPr>
          <w:rFonts w:ascii="Calibri" w:eastAsia="Calibri" w:hAnsi="Calibri" w:cs="Times New Roman"/>
        </w:rPr>
        <w:t xml:space="preserve">Za </w:t>
      </w:r>
      <w:r w:rsidR="00EA2A88" w:rsidRPr="00D5085D">
        <w:rPr>
          <w:rFonts w:ascii="Calibri" w:eastAsia="Calibri" w:hAnsi="Calibri" w:cs="Times New Roman"/>
        </w:rPr>
        <w:t>zabezpečení zejména</w:t>
      </w:r>
      <w:r w:rsidRPr="00D5085D">
        <w:rPr>
          <w:rFonts w:ascii="Calibri" w:eastAsia="Calibri" w:hAnsi="Calibri" w:cs="Times New Roman"/>
        </w:rPr>
        <w:t xml:space="preserve"> střech</w:t>
      </w:r>
      <w:r w:rsidR="00EA2A88" w:rsidRPr="00D5085D">
        <w:rPr>
          <w:rFonts w:ascii="Calibri" w:eastAsia="Calibri" w:hAnsi="Calibri" w:cs="Times New Roman"/>
        </w:rPr>
        <w:t xml:space="preserve"> ale i</w:t>
      </w:r>
      <w:r w:rsidRPr="00D5085D">
        <w:rPr>
          <w:rFonts w:ascii="Calibri" w:eastAsia="Calibri" w:hAnsi="Calibri" w:cs="Times New Roman"/>
        </w:rPr>
        <w:t xml:space="preserve"> dalších součástí budov od </w:t>
      </w:r>
      <w:r w:rsidR="00EA2A88" w:rsidRPr="00D5085D">
        <w:rPr>
          <w:rFonts w:ascii="Calibri" w:eastAsia="Calibri" w:hAnsi="Calibri" w:cs="Times New Roman"/>
        </w:rPr>
        <w:t xml:space="preserve">padajícího sněhu či ledu </w:t>
      </w:r>
      <w:r w:rsidR="003960B1" w:rsidRPr="00D5085D">
        <w:rPr>
          <w:rFonts w:ascii="Calibri" w:eastAsia="Calibri" w:hAnsi="Calibri" w:cs="Times New Roman"/>
        </w:rPr>
        <w:t>z</w:t>
      </w:r>
      <w:r w:rsidRPr="00D5085D">
        <w:rPr>
          <w:rFonts w:ascii="Calibri" w:eastAsia="Calibri" w:hAnsi="Calibri" w:cs="Times New Roman"/>
        </w:rPr>
        <w:t xml:space="preserve">odpovídá vlastník </w:t>
      </w:r>
      <w:r w:rsidR="00EA2A88" w:rsidRPr="00D5085D">
        <w:rPr>
          <w:rFonts w:ascii="Calibri" w:eastAsia="Calibri" w:hAnsi="Calibri" w:cs="Times New Roman"/>
        </w:rPr>
        <w:t>nemovitosti nebo jeho správce</w:t>
      </w:r>
      <w:r w:rsidR="007568D9">
        <w:rPr>
          <w:rFonts w:ascii="Calibri" w:eastAsia="Calibri" w:hAnsi="Calibri" w:cs="Times New Roman"/>
        </w:rPr>
        <w:t>. J</w:t>
      </w:r>
      <w:r w:rsidR="00EA2A88" w:rsidRPr="00D5085D">
        <w:rPr>
          <w:rFonts w:ascii="Calibri" w:eastAsia="Calibri" w:hAnsi="Calibri" w:cs="Times New Roman"/>
        </w:rPr>
        <w:t>edná se o povinnost, kterou</w:t>
      </w:r>
      <w:r w:rsidR="003960B1" w:rsidRPr="00D5085D">
        <w:rPr>
          <w:rFonts w:ascii="Calibri" w:eastAsia="Calibri" w:hAnsi="Calibri" w:cs="Times New Roman"/>
        </w:rPr>
        <w:t xml:space="preserve"> </w:t>
      </w:r>
      <w:r w:rsidR="007568D9">
        <w:rPr>
          <w:rFonts w:ascii="Calibri" w:eastAsia="Calibri" w:hAnsi="Calibri" w:cs="Times New Roman"/>
        </w:rPr>
        <w:t>se vyplatí</w:t>
      </w:r>
      <w:r w:rsidR="00EA2A88" w:rsidRPr="00D5085D">
        <w:rPr>
          <w:rFonts w:ascii="Calibri" w:eastAsia="Calibri" w:hAnsi="Calibri" w:cs="Times New Roman"/>
        </w:rPr>
        <w:t xml:space="preserve"> nepodcenit, protože následky mohou být velmi nákladné nebo až fatální</w:t>
      </w:r>
      <w:r w:rsidR="007568D9">
        <w:rPr>
          <w:rFonts w:ascii="Calibri" w:eastAsia="Calibri" w:hAnsi="Calibri" w:cs="Times New Roman"/>
        </w:rPr>
        <w:t>.</w:t>
      </w:r>
      <w:r w:rsidR="00425389">
        <w:rPr>
          <w:rFonts w:ascii="Calibri" w:eastAsia="Calibri" w:hAnsi="Calibri" w:cs="Times New Roman"/>
        </w:rPr>
        <w:t xml:space="preserve"> </w:t>
      </w:r>
      <w:r w:rsidR="00F42632" w:rsidRPr="00D5085D">
        <w:rPr>
          <w:rFonts w:ascii="Calibri" w:eastAsia="Calibri" w:hAnsi="Calibri" w:cs="Times New Roman"/>
        </w:rPr>
        <w:t>I</w:t>
      </w:r>
      <w:r w:rsidR="00D1747C" w:rsidRPr="00D5085D">
        <w:rPr>
          <w:rFonts w:ascii="Calibri" w:eastAsia="Calibri" w:hAnsi="Calibri" w:cs="Times New Roman"/>
        </w:rPr>
        <w:t xml:space="preserve"> </w:t>
      </w:r>
      <w:r w:rsidR="00F42632" w:rsidRPr="00D5085D">
        <w:rPr>
          <w:rFonts w:ascii="Calibri" w:eastAsia="Calibri" w:hAnsi="Calibri" w:cs="Times New Roman"/>
        </w:rPr>
        <w:t>případná</w:t>
      </w:r>
      <w:r w:rsidR="00D1747C" w:rsidRPr="00D5085D">
        <w:rPr>
          <w:rFonts w:ascii="Calibri" w:eastAsia="Calibri" w:hAnsi="Calibri" w:cs="Times New Roman"/>
        </w:rPr>
        <w:t xml:space="preserve"> právní odpovědnost za způsobené škody na majetku i zranění</w:t>
      </w:r>
      <w:r w:rsidR="00F42632" w:rsidRPr="00D5085D">
        <w:rPr>
          <w:rFonts w:ascii="Calibri" w:eastAsia="Calibri" w:hAnsi="Calibri" w:cs="Times New Roman"/>
        </w:rPr>
        <w:t xml:space="preserve"> je také na majiteli objektu</w:t>
      </w:r>
      <w:r w:rsidR="00D1747C" w:rsidRPr="00D5085D">
        <w:rPr>
          <w:rFonts w:ascii="Calibri" w:eastAsia="Calibri" w:hAnsi="Calibri" w:cs="Times New Roman"/>
        </w:rPr>
        <w:t xml:space="preserve">. </w:t>
      </w:r>
      <w:r w:rsidR="00DD3B4B" w:rsidRPr="00D5085D">
        <w:rPr>
          <w:rFonts w:ascii="Calibri" w:eastAsia="Calibri" w:hAnsi="Calibri" w:cs="Times New Roman"/>
        </w:rPr>
        <w:t>T</w:t>
      </w:r>
      <w:r w:rsidR="00D1747C" w:rsidRPr="00D5085D">
        <w:rPr>
          <w:rFonts w:ascii="Calibri" w:eastAsia="Calibri" w:hAnsi="Calibri" w:cs="Times New Roman"/>
        </w:rPr>
        <w:t>ento problém za majitele dom</w:t>
      </w:r>
      <w:r w:rsidR="003E51F2" w:rsidRPr="00D5085D">
        <w:rPr>
          <w:rFonts w:ascii="Calibri" w:eastAsia="Calibri" w:hAnsi="Calibri" w:cs="Times New Roman"/>
        </w:rPr>
        <w:t>u</w:t>
      </w:r>
      <w:r w:rsidR="00DD3B4B" w:rsidRPr="00D5085D">
        <w:rPr>
          <w:rFonts w:ascii="Calibri" w:eastAsia="Calibri" w:hAnsi="Calibri" w:cs="Times New Roman"/>
        </w:rPr>
        <w:t xml:space="preserve"> tedy určitě</w:t>
      </w:r>
      <w:r w:rsidR="00D1747C" w:rsidRPr="00D5085D">
        <w:rPr>
          <w:rFonts w:ascii="Calibri" w:eastAsia="Calibri" w:hAnsi="Calibri" w:cs="Times New Roman"/>
        </w:rPr>
        <w:t xml:space="preserve"> neřeší technická správa </w:t>
      </w:r>
      <w:r w:rsidR="00DD3B4B" w:rsidRPr="00D5085D">
        <w:rPr>
          <w:rFonts w:ascii="Calibri" w:eastAsia="Calibri" w:hAnsi="Calibri" w:cs="Times New Roman"/>
        </w:rPr>
        <w:t>či technické služby daného města či obce.</w:t>
      </w:r>
      <w:r w:rsidR="003E51F2" w:rsidRPr="00D5085D">
        <w:rPr>
          <w:rFonts w:ascii="Calibri" w:eastAsia="Calibri" w:hAnsi="Calibri" w:cs="Times New Roman"/>
        </w:rPr>
        <w:t xml:space="preserve"> </w:t>
      </w:r>
    </w:p>
    <w:p w14:paraId="3E58F211" w14:textId="77777777" w:rsidR="00425389" w:rsidRDefault="00425389" w:rsidP="00D1747C">
      <w:pPr>
        <w:shd w:val="clear" w:color="auto" w:fill="FFFFFF"/>
        <w:spacing w:after="0" w:line="240" w:lineRule="auto"/>
        <w:jc w:val="both"/>
        <w:rPr>
          <w:rFonts w:ascii="Calibri" w:eastAsia="Calibri" w:hAnsi="Calibri" w:cs="Times New Roman"/>
        </w:rPr>
      </w:pPr>
    </w:p>
    <w:p w14:paraId="07095FBE" w14:textId="03CBD938" w:rsidR="00362D21" w:rsidRPr="00D5085D" w:rsidRDefault="003E51F2" w:rsidP="00D1747C">
      <w:pPr>
        <w:shd w:val="clear" w:color="auto" w:fill="FFFFFF"/>
        <w:spacing w:after="0" w:line="240" w:lineRule="auto"/>
        <w:jc w:val="both"/>
        <w:rPr>
          <w:rFonts w:ascii="Calibri" w:eastAsia="Calibri" w:hAnsi="Calibri" w:cs="Times New Roman"/>
        </w:rPr>
      </w:pPr>
      <w:r w:rsidRPr="00D5085D">
        <w:rPr>
          <w:rFonts w:ascii="Calibri" w:eastAsia="Calibri" w:hAnsi="Calibri" w:cs="Times New Roman"/>
        </w:rPr>
        <w:t>„</w:t>
      </w:r>
      <w:r w:rsidR="00D1747C" w:rsidRPr="00D5085D">
        <w:rPr>
          <w:rFonts w:ascii="Calibri" w:eastAsia="Calibri" w:hAnsi="Calibri" w:cs="Times New Roman"/>
        </w:rPr>
        <w:t>To</w:t>
      </w:r>
      <w:r w:rsidRPr="00D5085D">
        <w:rPr>
          <w:rFonts w:ascii="Calibri" w:eastAsia="Calibri" w:hAnsi="Calibri" w:cs="Times New Roman"/>
        </w:rPr>
        <w:t xml:space="preserve"> se děje</w:t>
      </w:r>
      <w:r w:rsidR="00EE2069">
        <w:rPr>
          <w:rFonts w:ascii="Calibri" w:eastAsia="Calibri" w:hAnsi="Calibri" w:cs="Times New Roman"/>
        </w:rPr>
        <w:t>,</w:t>
      </w:r>
      <w:r w:rsidRPr="00D5085D">
        <w:rPr>
          <w:rFonts w:ascii="Calibri" w:eastAsia="Calibri" w:hAnsi="Calibri" w:cs="Times New Roman"/>
        </w:rPr>
        <w:t xml:space="preserve"> ale</w:t>
      </w:r>
      <w:r w:rsidR="000E7DAC" w:rsidRPr="00D5085D">
        <w:rPr>
          <w:rFonts w:ascii="Calibri" w:eastAsia="Calibri" w:hAnsi="Calibri" w:cs="Times New Roman"/>
        </w:rPr>
        <w:t xml:space="preserve"> v našich městských podmínkách</w:t>
      </w:r>
      <w:r w:rsidR="00D1747C" w:rsidRPr="00D5085D">
        <w:rPr>
          <w:rFonts w:ascii="Calibri" w:eastAsia="Calibri" w:hAnsi="Calibri" w:cs="Times New Roman"/>
        </w:rPr>
        <w:t xml:space="preserve"> pouze výjimečně</w:t>
      </w:r>
      <w:r w:rsidR="00B20FB1" w:rsidRPr="00D5085D">
        <w:rPr>
          <w:rFonts w:ascii="Calibri" w:eastAsia="Calibri" w:hAnsi="Calibri" w:cs="Times New Roman"/>
        </w:rPr>
        <w:t>. V</w:t>
      </w:r>
      <w:r w:rsidR="00D1747C" w:rsidRPr="00D5085D">
        <w:rPr>
          <w:rFonts w:ascii="Calibri" w:eastAsia="Calibri" w:hAnsi="Calibri" w:cs="Times New Roman"/>
        </w:rPr>
        <w:t xml:space="preserve"> případech rozsáhlé kalamity, kdy nejenže hrozí velké nebezpečí, ale je i riskantní jakýkoli neprofesionální zásah. V takovém případě zasahují i hasiči a při opravdu extrémní kalamitě může zasahovat i armáda</w:t>
      </w:r>
      <w:r w:rsidRPr="00D5085D">
        <w:rPr>
          <w:rFonts w:ascii="Calibri" w:eastAsia="Calibri" w:hAnsi="Calibri" w:cs="Times New Roman"/>
        </w:rPr>
        <w:t xml:space="preserve">,“ doplňuje </w:t>
      </w:r>
      <w:r w:rsidR="00A92E37" w:rsidRPr="00D5085D">
        <w:rPr>
          <w:rFonts w:ascii="Calibri" w:eastAsia="Calibri" w:hAnsi="Calibri" w:cs="Times New Roman"/>
        </w:rPr>
        <w:t xml:space="preserve">Jan </w:t>
      </w:r>
      <w:proofErr w:type="spellStart"/>
      <w:r w:rsidR="00A92E37" w:rsidRPr="00D5085D">
        <w:rPr>
          <w:rFonts w:ascii="Calibri" w:eastAsia="Calibri" w:hAnsi="Calibri" w:cs="Times New Roman"/>
        </w:rPr>
        <w:t>Dzúr</w:t>
      </w:r>
      <w:proofErr w:type="spellEnd"/>
      <w:r w:rsidRPr="00D5085D">
        <w:rPr>
          <w:rFonts w:ascii="Calibri" w:eastAsia="Calibri" w:hAnsi="Calibri" w:cs="Times New Roman"/>
        </w:rPr>
        <w:t xml:space="preserve"> ze společnosti </w:t>
      </w:r>
      <w:proofErr w:type="spellStart"/>
      <w:r w:rsidRPr="00D5085D">
        <w:rPr>
          <w:rFonts w:ascii="Calibri" w:eastAsia="Calibri" w:hAnsi="Calibri" w:cs="Times New Roman"/>
        </w:rPr>
        <w:t>Kärcher</w:t>
      </w:r>
      <w:proofErr w:type="spellEnd"/>
      <w:r w:rsidRPr="00D5085D">
        <w:rPr>
          <w:rFonts w:ascii="Calibri" w:eastAsia="Calibri" w:hAnsi="Calibri" w:cs="Times New Roman"/>
        </w:rPr>
        <w:t>.</w:t>
      </w:r>
    </w:p>
    <w:p w14:paraId="71ADA775" w14:textId="47F167B1" w:rsidR="003960B1" w:rsidRPr="00D5085D" w:rsidRDefault="003960B1" w:rsidP="00086C38">
      <w:pPr>
        <w:shd w:val="clear" w:color="auto" w:fill="FFFFFF"/>
        <w:spacing w:after="0" w:line="240" w:lineRule="auto"/>
        <w:jc w:val="both"/>
        <w:rPr>
          <w:rFonts w:ascii="Calibri" w:eastAsia="Calibri" w:hAnsi="Calibri" w:cs="Times New Roman"/>
        </w:rPr>
      </w:pPr>
    </w:p>
    <w:p w14:paraId="18E8D720" w14:textId="191E2385" w:rsidR="004A3CB2" w:rsidRPr="00D5085D" w:rsidRDefault="004A3CB2" w:rsidP="00357729">
      <w:pPr>
        <w:shd w:val="clear" w:color="auto" w:fill="FFFFFF"/>
        <w:spacing w:after="0" w:line="240" w:lineRule="auto"/>
        <w:rPr>
          <w:rFonts w:ascii="Calibri" w:eastAsia="Calibri" w:hAnsi="Calibri" w:cs="Times New Roman"/>
        </w:rPr>
      </w:pPr>
    </w:p>
    <w:p w14:paraId="5D3541E9" w14:textId="4FB7B5AA" w:rsidR="00D75F9A" w:rsidRPr="00357729" w:rsidRDefault="00F42632" w:rsidP="00357729">
      <w:pPr>
        <w:rPr>
          <w:rFonts w:ascii="Calibri" w:eastAsia="Calibri" w:hAnsi="Calibri" w:cs="Times New Roman"/>
          <w:b/>
          <w:bCs/>
        </w:rPr>
      </w:pPr>
      <w:r w:rsidRPr="00D5085D">
        <w:rPr>
          <w:rFonts w:ascii="Calibri" w:eastAsia="Calibri" w:hAnsi="Calibri" w:cs="Times New Roman"/>
          <w:b/>
          <w:bCs/>
        </w:rPr>
        <w:t xml:space="preserve">Co dělat, </w:t>
      </w:r>
      <w:r w:rsidR="00D84E48" w:rsidRPr="00D5085D">
        <w:rPr>
          <w:rFonts w:ascii="Calibri" w:eastAsia="Calibri" w:hAnsi="Calibri" w:cs="Times New Roman"/>
          <w:b/>
          <w:bCs/>
        </w:rPr>
        <w:t>když</w:t>
      </w:r>
      <w:r w:rsidRPr="00D5085D">
        <w:rPr>
          <w:rFonts w:ascii="Calibri" w:eastAsia="Calibri" w:hAnsi="Calibri" w:cs="Times New Roman"/>
          <w:b/>
          <w:bCs/>
        </w:rPr>
        <w:t xml:space="preserve"> vám vznikne škoda</w:t>
      </w:r>
      <w:r w:rsidR="00357729">
        <w:rPr>
          <w:rFonts w:ascii="Calibri" w:eastAsia="Calibri" w:hAnsi="Calibri" w:cs="Times New Roman"/>
          <w:b/>
          <w:bCs/>
        </w:rPr>
        <w:br/>
      </w:r>
      <w:r w:rsidR="00311921">
        <w:rPr>
          <w:rFonts w:ascii="Calibri" w:eastAsia="Calibri" w:hAnsi="Calibri" w:cs="Times New Roman"/>
        </w:rPr>
        <w:t>„</w:t>
      </w:r>
      <w:r w:rsidR="00D84E48" w:rsidRPr="00D5085D">
        <w:rPr>
          <w:rFonts w:ascii="Calibri" w:eastAsia="Calibri" w:hAnsi="Calibri" w:cs="Times New Roman"/>
        </w:rPr>
        <w:t>V případě, že vám vznikne škoda způsobená</w:t>
      </w:r>
      <w:r w:rsidR="00311921">
        <w:rPr>
          <w:rFonts w:ascii="Calibri" w:eastAsia="Calibri" w:hAnsi="Calibri" w:cs="Times New Roman"/>
        </w:rPr>
        <w:t>, u</w:t>
      </w:r>
      <w:r w:rsidR="002E7597" w:rsidRPr="00D5085D">
        <w:rPr>
          <w:rFonts w:ascii="Calibri" w:eastAsia="Calibri" w:hAnsi="Calibri" w:cs="Times New Roman"/>
        </w:rPr>
        <w:t>rčitě nezapomeňte v</w:t>
      </w:r>
      <w:r w:rsidRPr="00D5085D">
        <w:rPr>
          <w:rFonts w:ascii="Calibri" w:eastAsia="Calibri" w:hAnsi="Calibri" w:cs="Times New Roman"/>
        </w:rPr>
        <w:t>še nafotit</w:t>
      </w:r>
      <w:r w:rsidR="002E7597" w:rsidRPr="00D5085D">
        <w:rPr>
          <w:rFonts w:ascii="Calibri" w:eastAsia="Calibri" w:hAnsi="Calibri" w:cs="Times New Roman"/>
        </w:rPr>
        <w:t>, a to</w:t>
      </w:r>
      <w:r w:rsidRPr="00D5085D">
        <w:rPr>
          <w:rFonts w:ascii="Calibri" w:eastAsia="Calibri" w:hAnsi="Calibri" w:cs="Times New Roman"/>
        </w:rPr>
        <w:t xml:space="preserve"> nejen místo události, ale i stav objektu a samotné poškození</w:t>
      </w:r>
      <w:r w:rsidR="002E7597" w:rsidRPr="00D5085D">
        <w:rPr>
          <w:rFonts w:ascii="Calibri" w:eastAsia="Calibri" w:hAnsi="Calibri" w:cs="Times New Roman"/>
        </w:rPr>
        <w:t xml:space="preserve">, ať už se jedná o škodu na majetku nebo zranění. </w:t>
      </w:r>
      <w:r w:rsidRPr="00D5085D">
        <w:rPr>
          <w:rFonts w:ascii="Calibri" w:eastAsia="Calibri" w:hAnsi="Calibri" w:cs="Times New Roman"/>
        </w:rPr>
        <w:t>Zap</w:t>
      </w:r>
      <w:r w:rsidR="002E7597" w:rsidRPr="00D5085D">
        <w:rPr>
          <w:rFonts w:ascii="Calibri" w:eastAsia="Calibri" w:hAnsi="Calibri" w:cs="Times New Roman"/>
        </w:rPr>
        <w:t xml:space="preserve">ište </w:t>
      </w:r>
      <w:r w:rsidRPr="00D5085D">
        <w:rPr>
          <w:rFonts w:ascii="Calibri" w:eastAsia="Calibri" w:hAnsi="Calibri" w:cs="Times New Roman"/>
        </w:rPr>
        <w:t xml:space="preserve">si </w:t>
      </w:r>
      <w:r w:rsidR="002E7597" w:rsidRPr="00D5085D">
        <w:rPr>
          <w:rFonts w:ascii="Calibri" w:eastAsia="Calibri" w:hAnsi="Calibri" w:cs="Times New Roman"/>
        </w:rPr>
        <w:t xml:space="preserve">také </w:t>
      </w:r>
      <w:r w:rsidRPr="00D5085D">
        <w:rPr>
          <w:rFonts w:ascii="Calibri" w:eastAsia="Calibri" w:hAnsi="Calibri" w:cs="Times New Roman"/>
        </w:rPr>
        <w:t>čas, kdy ke škodě došlo</w:t>
      </w:r>
      <w:r w:rsidR="002E7597" w:rsidRPr="00D5085D">
        <w:rPr>
          <w:rFonts w:ascii="Calibri" w:eastAsia="Calibri" w:hAnsi="Calibri" w:cs="Times New Roman"/>
        </w:rPr>
        <w:t>, pokud možno z</w:t>
      </w:r>
      <w:r w:rsidRPr="00D5085D">
        <w:rPr>
          <w:rFonts w:ascii="Calibri" w:eastAsia="Calibri" w:hAnsi="Calibri" w:cs="Times New Roman"/>
        </w:rPr>
        <w:t>ajist</w:t>
      </w:r>
      <w:r w:rsidR="002E7597" w:rsidRPr="00D5085D">
        <w:rPr>
          <w:rFonts w:ascii="Calibri" w:eastAsia="Calibri" w:hAnsi="Calibri" w:cs="Times New Roman"/>
        </w:rPr>
        <w:t>ěte</w:t>
      </w:r>
      <w:r w:rsidRPr="00D5085D">
        <w:rPr>
          <w:rFonts w:ascii="Calibri" w:eastAsia="Calibri" w:hAnsi="Calibri" w:cs="Times New Roman"/>
        </w:rPr>
        <w:t xml:space="preserve"> svědky</w:t>
      </w:r>
      <w:r w:rsidR="002E7597" w:rsidRPr="00D5085D">
        <w:rPr>
          <w:rFonts w:ascii="Calibri" w:eastAsia="Calibri" w:hAnsi="Calibri" w:cs="Times New Roman"/>
        </w:rPr>
        <w:t xml:space="preserve">, ideálně </w:t>
      </w:r>
      <w:r w:rsidRPr="00D5085D">
        <w:rPr>
          <w:rFonts w:ascii="Calibri" w:eastAsia="Calibri" w:hAnsi="Calibri" w:cs="Times New Roman"/>
        </w:rPr>
        <w:t xml:space="preserve">si na ně </w:t>
      </w:r>
      <w:r w:rsidR="002E7597" w:rsidRPr="00D5085D">
        <w:rPr>
          <w:rFonts w:ascii="Calibri" w:eastAsia="Calibri" w:hAnsi="Calibri" w:cs="Times New Roman"/>
        </w:rPr>
        <w:t>vezměte</w:t>
      </w:r>
      <w:r w:rsidRPr="00D5085D">
        <w:rPr>
          <w:rFonts w:ascii="Calibri" w:eastAsia="Calibri" w:hAnsi="Calibri" w:cs="Times New Roman"/>
        </w:rPr>
        <w:t xml:space="preserve"> kontakt</w:t>
      </w:r>
      <w:r w:rsidR="002E7597" w:rsidRPr="00D5085D">
        <w:rPr>
          <w:rFonts w:ascii="Calibri" w:eastAsia="Calibri" w:hAnsi="Calibri" w:cs="Times New Roman"/>
        </w:rPr>
        <w:t xml:space="preserve"> pro další komunikaci. Pokud jsou škody na</w:t>
      </w:r>
      <w:r w:rsidRPr="00D5085D">
        <w:rPr>
          <w:rFonts w:ascii="Calibri" w:eastAsia="Calibri" w:hAnsi="Calibri" w:cs="Times New Roman"/>
        </w:rPr>
        <w:t xml:space="preserve"> majetku </w:t>
      </w:r>
      <w:r w:rsidR="002E7597" w:rsidRPr="00D5085D">
        <w:rPr>
          <w:rFonts w:ascii="Calibri" w:eastAsia="Calibri" w:hAnsi="Calibri" w:cs="Times New Roman"/>
        </w:rPr>
        <w:t>nebo</w:t>
      </w:r>
      <w:r w:rsidRPr="00D5085D">
        <w:rPr>
          <w:rFonts w:ascii="Calibri" w:eastAsia="Calibri" w:hAnsi="Calibri" w:cs="Times New Roman"/>
        </w:rPr>
        <w:t xml:space="preserve"> na zdraví</w:t>
      </w:r>
      <w:r w:rsidR="002E7597" w:rsidRPr="00D5085D">
        <w:rPr>
          <w:rFonts w:ascii="Calibri" w:eastAsia="Calibri" w:hAnsi="Calibri" w:cs="Times New Roman"/>
        </w:rPr>
        <w:t xml:space="preserve"> vážnější,</w:t>
      </w:r>
      <w:r w:rsidRPr="00D5085D">
        <w:rPr>
          <w:rFonts w:ascii="Calibri" w:eastAsia="Calibri" w:hAnsi="Calibri" w:cs="Times New Roman"/>
        </w:rPr>
        <w:t xml:space="preserve"> </w:t>
      </w:r>
      <w:r w:rsidR="002E7597" w:rsidRPr="00D5085D">
        <w:rPr>
          <w:rFonts w:ascii="Calibri" w:eastAsia="Calibri" w:hAnsi="Calibri" w:cs="Times New Roman"/>
        </w:rPr>
        <w:t>neopomeňte</w:t>
      </w:r>
      <w:r w:rsidRPr="00D5085D">
        <w:rPr>
          <w:rFonts w:ascii="Calibri" w:eastAsia="Calibri" w:hAnsi="Calibri" w:cs="Times New Roman"/>
        </w:rPr>
        <w:t xml:space="preserve"> přivolat policii, která </w:t>
      </w:r>
      <w:r w:rsidR="002E7597" w:rsidRPr="00D5085D">
        <w:rPr>
          <w:rFonts w:ascii="Calibri" w:eastAsia="Calibri" w:hAnsi="Calibri" w:cs="Times New Roman"/>
        </w:rPr>
        <w:t xml:space="preserve">o události </w:t>
      </w:r>
      <w:r w:rsidRPr="00D5085D">
        <w:rPr>
          <w:rFonts w:ascii="Calibri" w:eastAsia="Calibri" w:hAnsi="Calibri" w:cs="Times New Roman"/>
        </w:rPr>
        <w:t xml:space="preserve">vyhotoví </w:t>
      </w:r>
      <w:r w:rsidR="002E7597" w:rsidRPr="00D5085D">
        <w:rPr>
          <w:rFonts w:ascii="Calibri" w:eastAsia="Calibri" w:hAnsi="Calibri" w:cs="Times New Roman"/>
        </w:rPr>
        <w:t xml:space="preserve">oficiální </w:t>
      </w:r>
      <w:r w:rsidRPr="00D5085D">
        <w:rPr>
          <w:rFonts w:ascii="Calibri" w:eastAsia="Calibri" w:hAnsi="Calibri" w:cs="Times New Roman"/>
        </w:rPr>
        <w:t>záznam</w:t>
      </w:r>
      <w:r w:rsidR="002E7597" w:rsidRPr="00D5085D">
        <w:rPr>
          <w:rFonts w:ascii="Calibri" w:eastAsia="Calibri" w:hAnsi="Calibri" w:cs="Times New Roman"/>
        </w:rPr>
        <w:t>.</w:t>
      </w:r>
      <w:r w:rsidR="00D75F9A" w:rsidRPr="00D5085D">
        <w:rPr>
          <w:rFonts w:ascii="Calibri" w:eastAsia="Calibri" w:hAnsi="Calibri" w:cs="Times New Roman"/>
        </w:rPr>
        <w:t xml:space="preserve"> Škodu pak bezodkladně nahlaste pojišťovně</w:t>
      </w:r>
      <w:r w:rsidR="00311921">
        <w:rPr>
          <w:rFonts w:ascii="Calibri" w:eastAsia="Calibri" w:hAnsi="Calibri" w:cs="Times New Roman"/>
        </w:rPr>
        <w:t xml:space="preserve">,“ dodává Martin </w:t>
      </w:r>
      <w:proofErr w:type="spellStart"/>
      <w:r w:rsidR="00311921">
        <w:rPr>
          <w:rFonts w:ascii="Calibri" w:eastAsia="Calibri" w:hAnsi="Calibri" w:cs="Times New Roman"/>
        </w:rPr>
        <w:t>Thienel</w:t>
      </w:r>
      <w:proofErr w:type="spellEnd"/>
      <w:r w:rsidR="00311921">
        <w:rPr>
          <w:rFonts w:ascii="Calibri" w:eastAsia="Calibri" w:hAnsi="Calibri" w:cs="Times New Roman"/>
        </w:rPr>
        <w:t xml:space="preserve"> ze společnosti Kalkulátor.cz.</w:t>
      </w:r>
    </w:p>
    <w:sectPr w:rsidR="00D75F9A" w:rsidRPr="003577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1D64D2"/>
    <w:multiLevelType w:val="hybridMultilevel"/>
    <w:tmpl w:val="A8429E4A"/>
    <w:lvl w:ilvl="0" w:tplc="C3FC360A">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7C651533"/>
    <w:multiLevelType w:val="hybridMultilevel"/>
    <w:tmpl w:val="D382D6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770470443">
    <w:abstractNumId w:val="0"/>
  </w:num>
  <w:num w:numId="2" w16cid:durableId="931472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B11"/>
    <w:rsid w:val="0000740B"/>
    <w:rsid w:val="00026B8D"/>
    <w:rsid w:val="000770B3"/>
    <w:rsid w:val="00086C38"/>
    <w:rsid w:val="000B5E6B"/>
    <w:rsid w:val="000E2168"/>
    <w:rsid w:val="000E4B82"/>
    <w:rsid w:val="000E7DAC"/>
    <w:rsid w:val="000F0CDB"/>
    <w:rsid w:val="001225D2"/>
    <w:rsid w:val="0012776C"/>
    <w:rsid w:val="001364D1"/>
    <w:rsid w:val="001534C5"/>
    <w:rsid w:val="00155059"/>
    <w:rsid w:val="00181EA1"/>
    <w:rsid w:val="00197598"/>
    <w:rsid w:val="001976BB"/>
    <w:rsid w:val="001A744A"/>
    <w:rsid w:val="00204A6F"/>
    <w:rsid w:val="00233BD2"/>
    <w:rsid w:val="00242BD4"/>
    <w:rsid w:val="002570A6"/>
    <w:rsid w:val="0027494C"/>
    <w:rsid w:val="0029183D"/>
    <w:rsid w:val="002D6F27"/>
    <w:rsid w:val="002E3447"/>
    <w:rsid w:val="002E7597"/>
    <w:rsid w:val="00301FBD"/>
    <w:rsid w:val="00311921"/>
    <w:rsid w:val="00352918"/>
    <w:rsid w:val="00357729"/>
    <w:rsid w:val="00362D21"/>
    <w:rsid w:val="003960B1"/>
    <w:rsid w:val="003A3F09"/>
    <w:rsid w:val="003C4F0A"/>
    <w:rsid w:val="003D3881"/>
    <w:rsid w:val="003E51F2"/>
    <w:rsid w:val="003F33E4"/>
    <w:rsid w:val="00425389"/>
    <w:rsid w:val="004356F3"/>
    <w:rsid w:val="004907F2"/>
    <w:rsid w:val="004A3CB2"/>
    <w:rsid w:val="004C3658"/>
    <w:rsid w:val="004D2BFB"/>
    <w:rsid w:val="004E2442"/>
    <w:rsid w:val="004F1A25"/>
    <w:rsid w:val="00510769"/>
    <w:rsid w:val="00527506"/>
    <w:rsid w:val="00541B11"/>
    <w:rsid w:val="00561B19"/>
    <w:rsid w:val="00561DCD"/>
    <w:rsid w:val="005850B7"/>
    <w:rsid w:val="005B52AF"/>
    <w:rsid w:val="005C7983"/>
    <w:rsid w:val="005E7A88"/>
    <w:rsid w:val="006046C9"/>
    <w:rsid w:val="00604FE4"/>
    <w:rsid w:val="00606068"/>
    <w:rsid w:val="00620AA8"/>
    <w:rsid w:val="00644D9D"/>
    <w:rsid w:val="006512A0"/>
    <w:rsid w:val="00654223"/>
    <w:rsid w:val="00655A69"/>
    <w:rsid w:val="00656EAC"/>
    <w:rsid w:val="0068040E"/>
    <w:rsid w:val="00684C1A"/>
    <w:rsid w:val="0068720E"/>
    <w:rsid w:val="00697ADC"/>
    <w:rsid w:val="006A60C9"/>
    <w:rsid w:val="006B6143"/>
    <w:rsid w:val="006C1698"/>
    <w:rsid w:val="006C5957"/>
    <w:rsid w:val="006D19F2"/>
    <w:rsid w:val="006E4AF6"/>
    <w:rsid w:val="00706A4F"/>
    <w:rsid w:val="00714ACB"/>
    <w:rsid w:val="00717762"/>
    <w:rsid w:val="007358E8"/>
    <w:rsid w:val="007371B7"/>
    <w:rsid w:val="0074025B"/>
    <w:rsid w:val="00751D53"/>
    <w:rsid w:val="00755D1A"/>
    <w:rsid w:val="007568D9"/>
    <w:rsid w:val="0078400A"/>
    <w:rsid w:val="007A66EF"/>
    <w:rsid w:val="007B51A7"/>
    <w:rsid w:val="00813407"/>
    <w:rsid w:val="008617D3"/>
    <w:rsid w:val="0086213B"/>
    <w:rsid w:val="00866282"/>
    <w:rsid w:val="00897F06"/>
    <w:rsid w:val="008A54DB"/>
    <w:rsid w:val="008E3DFE"/>
    <w:rsid w:val="008E44AF"/>
    <w:rsid w:val="009074E3"/>
    <w:rsid w:val="00941016"/>
    <w:rsid w:val="00963FEE"/>
    <w:rsid w:val="00982EF8"/>
    <w:rsid w:val="009851B0"/>
    <w:rsid w:val="009A45BB"/>
    <w:rsid w:val="009B1C88"/>
    <w:rsid w:val="009B3AF6"/>
    <w:rsid w:val="009C1A85"/>
    <w:rsid w:val="00A2681B"/>
    <w:rsid w:val="00A8315D"/>
    <w:rsid w:val="00A91321"/>
    <w:rsid w:val="00A92E37"/>
    <w:rsid w:val="00A92EEE"/>
    <w:rsid w:val="00A93A52"/>
    <w:rsid w:val="00A97674"/>
    <w:rsid w:val="00AA3468"/>
    <w:rsid w:val="00AA72BC"/>
    <w:rsid w:val="00AD51F5"/>
    <w:rsid w:val="00AE45D1"/>
    <w:rsid w:val="00AE54B5"/>
    <w:rsid w:val="00AE55FA"/>
    <w:rsid w:val="00B02420"/>
    <w:rsid w:val="00B20FB1"/>
    <w:rsid w:val="00B42F42"/>
    <w:rsid w:val="00BB0475"/>
    <w:rsid w:val="00BB0910"/>
    <w:rsid w:val="00BC43F6"/>
    <w:rsid w:val="00BF5372"/>
    <w:rsid w:val="00C15149"/>
    <w:rsid w:val="00C5798F"/>
    <w:rsid w:val="00C6672F"/>
    <w:rsid w:val="00C864D3"/>
    <w:rsid w:val="00C97644"/>
    <w:rsid w:val="00CB0B63"/>
    <w:rsid w:val="00CB7C66"/>
    <w:rsid w:val="00D12A59"/>
    <w:rsid w:val="00D1747C"/>
    <w:rsid w:val="00D2370E"/>
    <w:rsid w:val="00D5085D"/>
    <w:rsid w:val="00D73236"/>
    <w:rsid w:val="00D739B9"/>
    <w:rsid w:val="00D75F9A"/>
    <w:rsid w:val="00D8486B"/>
    <w:rsid w:val="00D84E48"/>
    <w:rsid w:val="00DC76E6"/>
    <w:rsid w:val="00DD3B4B"/>
    <w:rsid w:val="00DE7A6D"/>
    <w:rsid w:val="00EA241D"/>
    <w:rsid w:val="00EA2A88"/>
    <w:rsid w:val="00EA50A4"/>
    <w:rsid w:val="00EB7065"/>
    <w:rsid w:val="00EE155B"/>
    <w:rsid w:val="00EE2069"/>
    <w:rsid w:val="00EF0BF6"/>
    <w:rsid w:val="00EF2037"/>
    <w:rsid w:val="00EF23FE"/>
    <w:rsid w:val="00EF4DED"/>
    <w:rsid w:val="00EF6BCD"/>
    <w:rsid w:val="00F04A18"/>
    <w:rsid w:val="00F1045A"/>
    <w:rsid w:val="00F173BD"/>
    <w:rsid w:val="00F20876"/>
    <w:rsid w:val="00F42632"/>
    <w:rsid w:val="00F75B6A"/>
    <w:rsid w:val="00F83AC7"/>
    <w:rsid w:val="00F8406E"/>
    <w:rsid w:val="00FD1F86"/>
    <w:rsid w:val="00FF53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8FAFB"/>
  <w15:chartTrackingRefBased/>
  <w15:docId w15:val="{0C24C4FF-BB6E-49B6-9470-E506AC4DA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84C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unhideWhenUsed/>
    <w:qFormat/>
    <w:rsid w:val="003E51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link w:val="Nadpis4Char"/>
    <w:uiPriority w:val="9"/>
    <w:qFormat/>
    <w:rsid w:val="005E7A88"/>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CB7C66"/>
    <w:rPr>
      <w:color w:val="0563C1" w:themeColor="hyperlink"/>
      <w:u w:val="single"/>
    </w:rPr>
  </w:style>
  <w:style w:type="character" w:styleId="Nevyeenzmnka">
    <w:name w:val="Unresolved Mention"/>
    <w:basedOn w:val="Standardnpsmoodstavce"/>
    <w:uiPriority w:val="99"/>
    <w:semiHidden/>
    <w:unhideWhenUsed/>
    <w:rsid w:val="00CB7C66"/>
    <w:rPr>
      <w:color w:val="605E5C"/>
      <w:shd w:val="clear" w:color="auto" w:fill="E1DFDD"/>
    </w:rPr>
  </w:style>
  <w:style w:type="paragraph" w:styleId="Odstavecseseznamem">
    <w:name w:val="List Paragraph"/>
    <w:basedOn w:val="Normln"/>
    <w:uiPriority w:val="34"/>
    <w:qFormat/>
    <w:rsid w:val="00CB7C66"/>
    <w:pPr>
      <w:ind w:left="720"/>
      <w:contextualSpacing/>
    </w:pPr>
  </w:style>
  <w:style w:type="character" w:styleId="Siln">
    <w:name w:val="Strong"/>
    <w:basedOn w:val="Standardnpsmoodstavce"/>
    <w:uiPriority w:val="22"/>
    <w:qFormat/>
    <w:rsid w:val="00866282"/>
    <w:rPr>
      <w:b/>
      <w:bCs/>
    </w:rPr>
  </w:style>
  <w:style w:type="paragraph" w:styleId="Normlnweb">
    <w:name w:val="Normal (Web)"/>
    <w:basedOn w:val="Normln"/>
    <w:uiPriority w:val="99"/>
    <w:unhideWhenUsed/>
    <w:rsid w:val="0086628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4Char">
    <w:name w:val="Nadpis 4 Char"/>
    <w:basedOn w:val="Standardnpsmoodstavce"/>
    <w:link w:val="Nadpis4"/>
    <w:uiPriority w:val="9"/>
    <w:rsid w:val="005E7A88"/>
    <w:rPr>
      <w:rFonts w:ascii="Times New Roman" w:eastAsia="Times New Roman" w:hAnsi="Times New Roman" w:cs="Times New Roman"/>
      <w:b/>
      <w:bCs/>
      <w:sz w:val="24"/>
      <w:szCs w:val="24"/>
      <w:lang w:eastAsia="cs-CZ"/>
    </w:rPr>
  </w:style>
  <w:style w:type="paragraph" w:styleId="Textbubliny">
    <w:name w:val="Balloon Text"/>
    <w:basedOn w:val="Normln"/>
    <w:link w:val="TextbublinyChar"/>
    <w:uiPriority w:val="99"/>
    <w:semiHidden/>
    <w:unhideWhenUsed/>
    <w:rsid w:val="008E44AF"/>
    <w:pPr>
      <w:spacing w:after="0" w:line="240" w:lineRule="auto"/>
    </w:pPr>
    <w:rPr>
      <w:rFonts w:ascii="Times New Roman" w:hAnsi="Times New Roman" w:cs="Times New Roman"/>
      <w:sz w:val="18"/>
      <w:szCs w:val="18"/>
    </w:rPr>
  </w:style>
  <w:style w:type="character" w:customStyle="1" w:styleId="TextbublinyChar">
    <w:name w:val="Text bubliny Char"/>
    <w:basedOn w:val="Standardnpsmoodstavce"/>
    <w:link w:val="Textbubliny"/>
    <w:uiPriority w:val="99"/>
    <w:semiHidden/>
    <w:rsid w:val="008E44AF"/>
    <w:rPr>
      <w:rFonts w:ascii="Times New Roman" w:hAnsi="Times New Roman" w:cs="Times New Roman"/>
      <w:sz w:val="18"/>
      <w:szCs w:val="18"/>
    </w:rPr>
  </w:style>
  <w:style w:type="character" w:styleId="Odkaznakoment">
    <w:name w:val="annotation reference"/>
    <w:basedOn w:val="Standardnpsmoodstavce"/>
    <w:uiPriority w:val="99"/>
    <w:semiHidden/>
    <w:unhideWhenUsed/>
    <w:rsid w:val="001976BB"/>
    <w:rPr>
      <w:sz w:val="16"/>
      <w:szCs w:val="16"/>
    </w:rPr>
  </w:style>
  <w:style w:type="paragraph" w:styleId="Textkomente">
    <w:name w:val="annotation text"/>
    <w:basedOn w:val="Normln"/>
    <w:link w:val="TextkomenteChar"/>
    <w:uiPriority w:val="99"/>
    <w:semiHidden/>
    <w:unhideWhenUsed/>
    <w:rsid w:val="001976BB"/>
    <w:pPr>
      <w:spacing w:line="240" w:lineRule="auto"/>
    </w:pPr>
    <w:rPr>
      <w:sz w:val="20"/>
      <w:szCs w:val="20"/>
    </w:rPr>
  </w:style>
  <w:style w:type="character" w:customStyle="1" w:styleId="TextkomenteChar">
    <w:name w:val="Text komentáře Char"/>
    <w:basedOn w:val="Standardnpsmoodstavce"/>
    <w:link w:val="Textkomente"/>
    <w:uiPriority w:val="99"/>
    <w:semiHidden/>
    <w:rsid w:val="001976BB"/>
    <w:rPr>
      <w:sz w:val="20"/>
      <w:szCs w:val="20"/>
    </w:rPr>
  </w:style>
  <w:style w:type="paragraph" w:styleId="Pedmtkomente">
    <w:name w:val="annotation subject"/>
    <w:basedOn w:val="Textkomente"/>
    <w:next w:val="Textkomente"/>
    <w:link w:val="PedmtkomenteChar"/>
    <w:uiPriority w:val="99"/>
    <w:semiHidden/>
    <w:unhideWhenUsed/>
    <w:rsid w:val="001976BB"/>
    <w:rPr>
      <w:b/>
      <w:bCs/>
    </w:rPr>
  </w:style>
  <w:style w:type="character" w:customStyle="1" w:styleId="PedmtkomenteChar">
    <w:name w:val="Předmět komentáře Char"/>
    <w:basedOn w:val="TextkomenteChar"/>
    <w:link w:val="Pedmtkomente"/>
    <w:uiPriority w:val="99"/>
    <w:semiHidden/>
    <w:rsid w:val="001976BB"/>
    <w:rPr>
      <w:b/>
      <w:bCs/>
      <w:sz w:val="20"/>
      <w:szCs w:val="20"/>
    </w:rPr>
  </w:style>
  <w:style w:type="paragraph" w:styleId="Revize">
    <w:name w:val="Revision"/>
    <w:hidden/>
    <w:uiPriority w:val="99"/>
    <w:semiHidden/>
    <w:rsid w:val="001976BB"/>
    <w:pPr>
      <w:spacing w:after="0" w:line="240" w:lineRule="auto"/>
    </w:pPr>
  </w:style>
  <w:style w:type="character" w:customStyle="1" w:styleId="Nadpis3Char">
    <w:name w:val="Nadpis 3 Char"/>
    <w:basedOn w:val="Standardnpsmoodstavce"/>
    <w:link w:val="Nadpis3"/>
    <w:uiPriority w:val="9"/>
    <w:rsid w:val="003E51F2"/>
    <w:rPr>
      <w:rFonts w:asciiTheme="majorHAnsi" w:eastAsiaTheme="majorEastAsia" w:hAnsiTheme="majorHAnsi" w:cstheme="majorBidi"/>
      <w:color w:val="1F3763" w:themeColor="accent1" w:themeShade="7F"/>
      <w:sz w:val="24"/>
      <w:szCs w:val="24"/>
    </w:rPr>
  </w:style>
  <w:style w:type="character" w:customStyle="1" w:styleId="Nadpis1Char">
    <w:name w:val="Nadpis 1 Char"/>
    <w:basedOn w:val="Standardnpsmoodstavce"/>
    <w:link w:val="Nadpis1"/>
    <w:uiPriority w:val="9"/>
    <w:rsid w:val="00684C1A"/>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Standardnpsmoodstavce"/>
    <w:rsid w:val="00684C1A"/>
  </w:style>
  <w:style w:type="character" w:customStyle="1" w:styleId="ata11y">
    <w:name w:val="at_a11y"/>
    <w:basedOn w:val="Standardnpsmoodstavce"/>
    <w:rsid w:val="00684C1A"/>
  </w:style>
  <w:style w:type="paragraph" w:customStyle="1" w:styleId="detailannotation">
    <w:name w:val="detail__annotation"/>
    <w:basedOn w:val="Normln"/>
    <w:rsid w:val="00684C1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727917">
      <w:bodyDiv w:val="1"/>
      <w:marLeft w:val="0"/>
      <w:marRight w:val="0"/>
      <w:marTop w:val="0"/>
      <w:marBottom w:val="0"/>
      <w:divBdr>
        <w:top w:val="none" w:sz="0" w:space="0" w:color="auto"/>
        <w:left w:val="none" w:sz="0" w:space="0" w:color="auto"/>
        <w:bottom w:val="none" w:sz="0" w:space="0" w:color="auto"/>
        <w:right w:val="none" w:sz="0" w:space="0" w:color="auto"/>
      </w:divBdr>
    </w:div>
    <w:div w:id="413163978">
      <w:bodyDiv w:val="1"/>
      <w:marLeft w:val="0"/>
      <w:marRight w:val="0"/>
      <w:marTop w:val="0"/>
      <w:marBottom w:val="0"/>
      <w:divBdr>
        <w:top w:val="none" w:sz="0" w:space="0" w:color="auto"/>
        <w:left w:val="none" w:sz="0" w:space="0" w:color="auto"/>
        <w:bottom w:val="none" w:sz="0" w:space="0" w:color="auto"/>
        <w:right w:val="none" w:sz="0" w:space="0" w:color="auto"/>
      </w:divBdr>
    </w:div>
    <w:div w:id="437024006">
      <w:bodyDiv w:val="1"/>
      <w:marLeft w:val="0"/>
      <w:marRight w:val="0"/>
      <w:marTop w:val="0"/>
      <w:marBottom w:val="0"/>
      <w:divBdr>
        <w:top w:val="none" w:sz="0" w:space="0" w:color="auto"/>
        <w:left w:val="none" w:sz="0" w:space="0" w:color="auto"/>
        <w:bottom w:val="none" w:sz="0" w:space="0" w:color="auto"/>
        <w:right w:val="none" w:sz="0" w:space="0" w:color="auto"/>
      </w:divBdr>
    </w:div>
    <w:div w:id="503205642">
      <w:bodyDiv w:val="1"/>
      <w:marLeft w:val="0"/>
      <w:marRight w:val="0"/>
      <w:marTop w:val="0"/>
      <w:marBottom w:val="0"/>
      <w:divBdr>
        <w:top w:val="none" w:sz="0" w:space="0" w:color="auto"/>
        <w:left w:val="none" w:sz="0" w:space="0" w:color="auto"/>
        <w:bottom w:val="none" w:sz="0" w:space="0" w:color="auto"/>
        <w:right w:val="none" w:sz="0" w:space="0" w:color="auto"/>
      </w:divBdr>
    </w:div>
    <w:div w:id="538470502">
      <w:bodyDiv w:val="1"/>
      <w:marLeft w:val="0"/>
      <w:marRight w:val="0"/>
      <w:marTop w:val="0"/>
      <w:marBottom w:val="0"/>
      <w:divBdr>
        <w:top w:val="none" w:sz="0" w:space="0" w:color="auto"/>
        <w:left w:val="none" w:sz="0" w:space="0" w:color="auto"/>
        <w:bottom w:val="none" w:sz="0" w:space="0" w:color="auto"/>
        <w:right w:val="none" w:sz="0" w:space="0" w:color="auto"/>
      </w:divBdr>
    </w:div>
    <w:div w:id="660157226">
      <w:bodyDiv w:val="1"/>
      <w:marLeft w:val="0"/>
      <w:marRight w:val="0"/>
      <w:marTop w:val="0"/>
      <w:marBottom w:val="0"/>
      <w:divBdr>
        <w:top w:val="none" w:sz="0" w:space="0" w:color="auto"/>
        <w:left w:val="none" w:sz="0" w:space="0" w:color="auto"/>
        <w:bottom w:val="none" w:sz="0" w:space="0" w:color="auto"/>
        <w:right w:val="none" w:sz="0" w:space="0" w:color="auto"/>
      </w:divBdr>
    </w:div>
    <w:div w:id="703867601">
      <w:bodyDiv w:val="1"/>
      <w:marLeft w:val="0"/>
      <w:marRight w:val="0"/>
      <w:marTop w:val="0"/>
      <w:marBottom w:val="0"/>
      <w:divBdr>
        <w:top w:val="none" w:sz="0" w:space="0" w:color="auto"/>
        <w:left w:val="none" w:sz="0" w:space="0" w:color="auto"/>
        <w:bottom w:val="none" w:sz="0" w:space="0" w:color="auto"/>
        <w:right w:val="none" w:sz="0" w:space="0" w:color="auto"/>
      </w:divBdr>
    </w:div>
    <w:div w:id="749035562">
      <w:bodyDiv w:val="1"/>
      <w:marLeft w:val="0"/>
      <w:marRight w:val="0"/>
      <w:marTop w:val="0"/>
      <w:marBottom w:val="0"/>
      <w:divBdr>
        <w:top w:val="none" w:sz="0" w:space="0" w:color="auto"/>
        <w:left w:val="none" w:sz="0" w:space="0" w:color="auto"/>
        <w:bottom w:val="none" w:sz="0" w:space="0" w:color="auto"/>
        <w:right w:val="none" w:sz="0" w:space="0" w:color="auto"/>
      </w:divBdr>
    </w:div>
    <w:div w:id="871112703">
      <w:bodyDiv w:val="1"/>
      <w:marLeft w:val="0"/>
      <w:marRight w:val="0"/>
      <w:marTop w:val="0"/>
      <w:marBottom w:val="0"/>
      <w:divBdr>
        <w:top w:val="none" w:sz="0" w:space="0" w:color="auto"/>
        <w:left w:val="none" w:sz="0" w:space="0" w:color="auto"/>
        <w:bottom w:val="none" w:sz="0" w:space="0" w:color="auto"/>
        <w:right w:val="none" w:sz="0" w:space="0" w:color="auto"/>
      </w:divBdr>
    </w:div>
    <w:div w:id="941648671">
      <w:bodyDiv w:val="1"/>
      <w:marLeft w:val="0"/>
      <w:marRight w:val="0"/>
      <w:marTop w:val="0"/>
      <w:marBottom w:val="0"/>
      <w:divBdr>
        <w:top w:val="none" w:sz="0" w:space="0" w:color="auto"/>
        <w:left w:val="none" w:sz="0" w:space="0" w:color="auto"/>
        <w:bottom w:val="none" w:sz="0" w:space="0" w:color="auto"/>
        <w:right w:val="none" w:sz="0" w:space="0" w:color="auto"/>
      </w:divBdr>
    </w:div>
    <w:div w:id="943151399">
      <w:bodyDiv w:val="1"/>
      <w:marLeft w:val="0"/>
      <w:marRight w:val="0"/>
      <w:marTop w:val="0"/>
      <w:marBottom w:val="0"/>
      <w:divBdr>
        <w:top w:val="none" w:sz="0" w:space="0" w:color="auto"/>
        <w:left w:val="none" w:sz="0" w:space="0" w:color="auto"/>
        <w:bottom w:val="none" w:sz="0" w:space="0" w:color="auto"/>
        <w:right w:val="none" w:sz="0" w:space="0" w:color="auto"/>
      </w:divBdr>
    </w:div>
    <w:div w:id="952833006">
      <w:bodyDiv w:val="1"/>
      <w:marLeft w:val="0"/>
      <w:marRight w:val="0"/>
      <w:marTop w:val="0"/>
      <w:marBottom w:val="0"/>
      <w:divBdr>
        <w:top w:val="none" w:sz="0" w:space="0" w:color="auto"/>
        <w:left w:val="none" w:sz="0" w:space="0" w:color="auto"/>
        <w:bottom w:val="none" w:sz="0" w:space="0" w:color="auto"/>
        <w:right w:val="none" w:sz="0" w:space="0" w:color="auto"/>
      </w:divBdr>
    </w:div>
    <w:div w:id="1189413144">
      <w:bodyDiv w:val="1"/>
      <w:marLeft w:val="0"/>
      <w:marRight w:val="0"/>
      <w:marTop w:val="0"/>
      <w:marBottom w:val="0"/>
      <w:divBdr>
        <w:top w:val="none" w:sz="0" w:space="0" w:color="auto"/>
        <w:left w:val="none" w:sz="0" w:space="0" w:color="auto"/>
        <w:bottom w:val="none" w:sz="0" w:space="0" w:color="auto"/>
        <w:right w:val="none" w:sz="0" w:space="0" w:color="auto"/>
      </w:divBdr>
    </w:div>
    <w:div w:id="1249920201">
      <w:bodyDiv w:val="1"/>
      <w:marLeft w:val="0"/>
      <w:marRight w:val="0"/>
      <w:marTop w:val="0"/>
      <w:marBottom w:val="0"/>
      <w:divBdr>
        <w:top w:val="none" w:sz="0" w:space="0" w:color="auto"/>
        <w:left w:val="none" w:sz="0" w:space="0" w:color="auto"/>
        <w:bottom w:val="none" w:sz="0" w:space="0" w:color="auto"/>
        <w:right w:val="none" w:sz="0" w:space="0" w:color="auto"/>
      </w:divBdr>
      <w:divsChild>
        <w:div w:id="962200602">
          <w:marLeft w:val="0"/>
          <w:marRight w:val="0"/>
          <w:marTop w:val="0"/>
          <w:marBottom w:val="0"/>
          <w:divBdr>
            <w:top w:val="none" w:sz="0" w:space="0" w:color="auto"/>
            <w:left w:val="none" w:sz="0" w:space="0" w:color="auto"/>
            <w:bottom w:val="none" w:sz="0" w:space="0" w:color="auto"/>
            <w:right w:val="none" w:sz="0" w:space="0" w:color="auto"/>
          </w:divBdr>
        </w:div>
        <w:div w:id="1391348406">
          <w:marLeft w:val="0"/>
          <w:marRight w:val="0"/>
          <w:marTop w:val="0"/>
          <w:marBottom w:val="0"/>
          <w:divBdr>
            <w:top w:val="none" w:sz="0" w:space="0" w:color="auto"/>
            <w:left w:val="none" w:sz="0" w:space="0" w:color="auto"/>
            <w:bottom w:val="none" w:sz="0" w:space="0" w:color="auto"/>
            <w:right w:val="none" w:sz="0" w:space="0" w:color="auto"/>
          </w:divBdr>
        </w:div>
        <w:div w:id="1482193582">
          <w:marLeft w:val="0"/>
          <w:marRight w:val="0"/>
          <w:marTop w:val="0"/>
          <w:marBottom w:val="0"/>
          <w:divBdr>
            <w:top w:val="none" w:sz="0" w:space="0" w:color="auto"/>
            <w:left w:val="none" w:sz="0" w:space="0" w:color="auto"/>
            <w:bottom w:val="none" w:sz="0" w:space="0" w:color="auto"/>
            <w:right w:val="none" w:sz="0" w:space="0" w:color="auto"/>
          </w:divBdr>
        </w:div>
        <w:div w:id="238054705">
          <w:marLeft w:val="0"/>
          <w:marRight w:val="0"/>
          <w:marTop w:val="0"/>
          <w:marBottom w:val="0"/>
          <w:divBdr>
            <w:top w:val="none" w:sz="0" w:space="0" w:color="auto"/>
            <w:left w:val="none" w:sz="0" w:space="0" w:color="auto"/>
            <w:bottom w:val="none" w:sz="0" w:space="0" w:color="auto"/>
            <w:right w:val="none" w:sz="0" w:space="0" w:color="auto"/>
          </w:divBdr>
        </w:div>
        <w:div w:id="574362766">
          <w:marLeft w:val="0"/>
          <w:marRight w:val="0"/>
          <w:marTop w:val="0"/>
          <w:marBottom w:val="0"/>
          <w:divBdr>
            <w:top w:val="none" w:sz="0" w:space="0" w:color="auto"/>
            <w:left w:val="none" w:sz="0" w:space="0" w:color="auto"/>
            <w:bottom w:val="none" w:sz="0" w:space="0" w:color="auto"/>
            <w:right w:val="none" w:sz="0" w:space="0" w:color="auto"/>
          </w:divBdr>
        </w:div>
        <w:div w:id="177694700">
          <w:marLeft w:val="0"/>
          <w:marRight w:val="0"/>
          <w:marTop w:val="0"/>
          <w:marBottom w:val="0"/>
          <w:divBdr>
            <w:top w:val="none" w:sz="0" w:space="0" w:color="auto"/>
            <w:left w:val="none" w:sz="0" w:space="0" w:color="auto"/>
            <w:bottom w:val="none" w:sz="0" w:space="0" w:color="auto"/>
            <w:right w:val="none" w:sz="0" w:space="0" w:color="auto"/>
          </w:divBdr>
        </w:div>
        <w:div w:id="1953123880">
          <w:marLeft w:val="0"/>
          <w:marRight w:val="0"/>
          <w:marTop w:val="0"/>
          <w:marBottom w:val="0"/>
          <w:divBdr>
            <w:top w:val="none" w:sz="0" w:space="0" w:color="auto"/>
            <w:left w:val="none" w:sz="0" w:space="0" w:color="auto"/>
            <w:bottom w:val="none" w:sz="0" w:space="0" w:color="auto"/>
            <w:right w:val="none" w:sz="0" w:space="0" w:color="auto"/>
          </w:divBdr>
        </w:div>
        <w:div w:id="2141803187">
          <w:marLeft w:val="0"/>
          <w:marRight w:val="0"/>
          <w:marTop w:val="0"/>
          <w:marBottom w:val="0"/>
          <w:divBdr>
            <w:top w:val="none" w:sz="0" w:space="0" w:color="auto"/>
            <w:left w:val="none" w:sz="0" w:space="0" w:color="auto"/>
            <w:bottom w:val="none" w:sz="0" w:space="0" w:color="auto"/>
            <w:right w:val="none" w:sz="0" w:space="0" w:color="auto"/>
          </w:divBdr>
        </w:div>
      </w:divsChild>
    </w:div>
    <w:div w:id="1299334180">
      <w:bodyDiv w:val="1"/>
      <w:marLeft w:val="0"/>
      <w:marRight w:val="0"/>
      <w:marTop w:val="0"/>
      <w:marBottom w:val="0"/>
      <w:divBdr>
        <w:top w:val="none" w:sz="0" w:space="0" w:color="auto"/>
        <w:left w:val="none" w:sz="0" w:space="0" w:color="auto"/>
        <w:bottom w:val="none" w:sz="0" w:space="0" w:color="auto"/>
        <w:right w:val="none" w:sz="0" w:space="0" w:color="auto"/>
      </w:divBdr>
    </w:div>
    <w:div w:id="1367100077">
      <w:bodyDiv w:val="1"/>
      <w:marLeft w:val="0"/>
      <w:marRight w:val="0"/>
      <w:marTop w:val="0"/>
      <w:marBottom w:val="0"/>
      <w:divBdr>
        <w:top w:val="none" w:sz="0" w:space="0" w:color="auto"/>
        <w:left w:val="none" w:sz="0" w:space="0" w:color="auto"/>
        <w:bottom w:val="none" w:sz="0" w:space="0" w:color="auto"/>
        <w:right w:val="none" w:sz="0" w:space="0" w:color="auto"/>
      </w:divBdr>
    </w:div>
    <w:div w:id="1397632107">
      <w:bodyDiv w:val="1"/>
      <w:marLeft w:val="0"/>
      <w:marRight w:val="0"/>
      <w:marTop w:val="0"/>
      <w:marBottom w:val="0"/>
      <w:divBdr>
        <w:top w:val="none" w:sz="0" w:space="0" w:color="auto"/>
        <w:left w:val="none" w:sz="0" w:space="0" w:color="auto"/>
        <w:bottom w:val="none" w:sz="0" w:space="0" w:color="auto"/>
        <w:right w:val="none" w:sz="0" w:space="0" w:color="auto"/>
      </w:divBdr>
    </w:div>
    <w:div w:id="1601134713">
      <w:bodyDiv w:val="1"/>
      <w:marLeft w:val="0"/>
      <w:marRight w:val="0"/>
      <w:marTop w:val="0"/>
      <w:marBottom w:val="0"/>
      <w:divBdr>
        <w:top w:val="none" w:sz="0" w:space="0" w:color="auto"/>
        <w:left w:val="none" w:sz="0" w:space="0" w:color="auto"/>
        <w:bottom w:val="none" w:sz="0" w:space="0" w:color="auto"/>
        <w:right w:val="none" w:sz="0" w:space="0" w:color="auto"/>
      </w:divBdr>
    </w:div>
    <w:div w:id="1675574276">
      <w:bodyDiv w:val="1"/>
      <w:marLeft w:val="0"/>
      <w:marRight w:val="0"/>
      <w:marTop w:val="0"/>
      <w:marBottom w:val="0"/>
      <w:divBdr>
        <w:top w:val="none" w:sz="0" w:space="0" w:color="auto"/>
        <w:left w:val="none" w:sz="0" w:space="0" w:color="auto"/>
        <w:bottom w:val="none" w:sz="0" w:space="0" w:color="auto"/>
        <w:right w:val="none" w:sz="0" w:space="0" w:color="auto"/>
      </w:divBdr>
      <w:divsChild>
        <w:div w:id="1281376133">
          <w:marLeft w:val="0"/>
          <w:marRight w:val="0"/>
          <w:marTop w:val="0"/>
          <w:marBottom w:val="45"/>
          <w:divBdr>
            <w:top w:val="none" w:sz="0" w:space="0" w:color="auto"/>
            <w:left w:val="none" w:sz="0" w:space="0" w:color="auto"/>
            <w:bottom w:val="none" w:sz="0" w:space="0" w:color="auto"/>
            <w:right w:val="none" w:sz="0" w:space="0" w:color="auto"/>
          </w:divBdr>
        </w:div>
      </w:divsChild>
    </w:div>
    <w:div w:id="1693259138">
      <w:bodyDiv w:val="1"/>
      <w:marLeft w:val="0"/>
      <w:marRight w:val="0"/>
      <w:marTop w:val="0"/>
      <w:marBottom w:val="0"/>
      <w:divBdr>
        <w:top w:val="none" w:sz="0" w:space="0" w:color="auto"/>
        <w:left w:val="none" w:sz="0" w:space="0" w:color="auto"/>
        <w:bottom w:val="none" w:sz="0" w:space="0" w:color="auto"/>
        <w:right w:val="none" w:sz="0" w:space="0" w:color="auto"/>
      </w:divBdr>
    </w:div>
    <w:div w:id="1730104757">
      <w:bodyDiv w:val="1"/>
      <w:marLeft w:val="0"/>
      <w:marRight w:val="0"/>
      <w:marTop w:val="0"/>
      <w:marBottom w:val="0"/>
      <w:divBdr>
        <w:top w:val="none" w:sz="0" w:space="0" w:color="auto"/>
        <w:left w:val="none" w:sz="0" w:space="0" w:color="auto"/>
        <w:bottom w:val="none" w:sz="0" w:space="0" w:color="auto"/>
        <w:right w:val="none" w:sz="0" w:space="0" w:color="auto"/>
      </w:divBdr>
    </w:div>
    <w:div w:id="1908764909">
      <w:bodyDiv w:val="1"/>
      <w:marLeft w:val="0"/>
      <w:marRight w:val="0"/>
      <w:marTop w:val="0"/>
      <w:marBottom w:val="0"/>
      <w:divBdr>
        <w:top w:val="none" w:sz="0" w:space="0" w:color="auto"/>
        <w:left w:val="none" w:sz="0" w:space="0" w:color="auto"/>
        <w:bottom w:val="none" w:sz="0" w:space="0" w:color="auto"/>
        <w:right w:val="none" w:sz="0" w:space="0" w:color="auto"/>
      </w:divBdr>
      <w:divsChild>
        <w:div w:id="1671561651">
          <w:marLeft w:val="0"/>
          <w:marRight w:val="300"/>
          <w:marTop w:val="0"/>
          <w:marBottom w:val="0"/>
          <w:divBdr>
            <w:top w:val="none" w:sz="0" w:space="0" w:color="auto"/>
            <w:left w:val="none" w:sz="0" w:space="0" w:color="auto"/>
            <w:bottom w:val="none" w:sz="0" w:space="0" w:color="auto"/>
            <w:right w:val="none" w:sz="0" w:space="0" w:color="auto"/>
          </w:divBdr>
          <w:divsChild>
            <w:div w:id="1155025137">
              <w:marLeft w:val="0"/>
              <w:marRight w:val="0"/>
              <w:marTop w:val="0"/>
              <w:marBottom w:val="0"/>
              <w:divBdr>
                <w:top w:val="none" w:sz="0" w:space="0" w:color="auto"/>
                <w:left w:val="none" w:sz="0" w:space="0" w:color="auto"/>
                <w:bottom w:val="none" w:sz="0" w:space="0" w:color="auto"/>
                <w:right w:val="none" w:sz="0" w:space="0" w:color="auto"/>
              </w:divBdr>
              <w:divsChild>
                <w:div w:id="2094037351">
                  <w:marLeft w:val="0"/>
                  <w:marRight w:val="0"/>
                  <w:marTop w:val="0"/>
                  <w:marBottom w:val="0"/>
                  <w:divBdr>
                    <w:top w:val="none" w:sz="0" w:space="0" w:color="auto"/>
                    <w:left w:val="none" w:sz="0" w:space="0" w:color="auto"/>
                    <w:bottom w:val="none" w:sz="0" w:space="0" w:color="auto"/>
                    <w:right w:val="none" w:sz="0" w:space="0" w:color="auto"/>
                  </w:divBdr>
                </w:div>
                <w:div w:id="297225677">
                  <w:marLeft w:val="0"/>
                  <w:marRight w:val="0"/>
                  <w:marTop w:val="0"/>
                  <w:marBottom w:val="0"/>
                  <w:divBdr>
                    <w:top w:val="none" w:sz="0" w:space="0" w:color="auto"/>
                    <w:left w:val="none" w:sz="0" w:space="0" w:color="auto"/>
                    <w:bottom w:val="none" w:sz="0" w:space="0" w:color="auto"/>
                    <w:right w:val="none" w:sz="0" w:space="0" w:color="auto"/>
                  </w:divBdr>
                </w:div>
                <w:div w:id="1188643778">
                  <w:marLeft w:val="0"/>
                  <w:marRight w:val="0"/>
                  <w:marTop w:val="0"/>
                  <w:marBottom w:val="0"/>
                  <w:divBdr>
                    <w:top w:val="none" w:sz="0" w:space="0" w:color="auto"/>
                    <w:left w:val="none" w:sz="0" w:space="0" w:color="auto"/>
                    <w:bottom w:val="none" w:sz="0" w:space="0" w:color="auto"/>
                    <w:right w:val="none" w:sz="0" w:space="0" w:color="auto"/>
                  </w:divBdr>
                </w:div>
                <w:div w:id="2020807776">
                  <w:marLeft w:val="0"/>
                  <w:marRight w:val="0"/>
                  <w:marTop w:val="0"/>
                  <w:marBottom w:val="0"/>
                  <w:divBdr>
                    <w:top w:val="none" w:sz="0" w:space="0" w:color="auto"/>
                    <w:left w:val="none" w:sz="0" w:space="0" w:color="auto"/>
                    <w:bottom w:val="none" w:sz="0" w:space="0" w:color="auto"/>
                    <w:right w:val="none" w:sz="0" w:space="0" w:color="auto"/>
                  </w:divBdr>
                </w:div>
              </w:divsChild>
            </w:div>
            <w:div w:id="1659654639">
              <w:marLeft w:val="0"/>
              <w:marRight w:val="0"/>
              <w:marTop w:val="0"/>
              <w:marBottom w:val="0"/>
              <w:divBdr>
                <w:top w:val="none" w:sz="0" w:space="0" w:color="auto"/>
                <w:left w:val="none" w:sz="0" w:space="0" w:color="auto"/>
                <w:bottom w:val="none" w:sz="0" w:space="0" w:color="auto"/>
                <w:right w:val="none" w:sz="0" w:space="0" w:color="auto"/>
              </w:divBdr>
            </w:div>
          </w:divsChild>
        </w:div>
        <w:div w:id="11864018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A9B87-EBCC-485E-AAAA-000125B63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561</Words>
  <Characters>3315</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3869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petr jarkovský</cp:lastModifiedBy>
  <cp:revision>2</cp:revision>
  <cp:lastPrinted>2021-01-18T13:00:00Z</cp:lastPrinted>
  <dcterms:created xsi:type="dcterms:W3CDTF">2026-01-05T10:48:00Z</dcterms:created>
  <dcterms:modified xsi:type="dcterms:W3CDTF">2026-01-05T10:48:00Z</dcterms:modified>
  <cp:category/>
</cp:coreProperties>
</file>