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5B395" w14:textId="77777777" w:rsidR="007707B9" w:rsidRDefault="007707B9" w:rsidP="00B37E39">
      <w:pPr>
        <w:pBdr>
          <w:top w:val="nil"/>
          <w:left w:val="nil"/>
          <w:bottom w:val="nil"/>
          <w:right w:val="nil"/>
          <w:between w:val="nil"/>
        </w:pBdr>
        <w:jc w:val="center"/>
        <w:rPr>
          <w:rFonts w:ascii="Arial" w:eastAsia="Arial" w:hAnsi="Arial" w:cs="Arial"/>
          <w:b/>
          <w:sz w:val="26"/>
          <w:szCs w:val="26"/>
        </w:rPr>
      </w:pPr>
    </w:p>
    <w:p w14:paraId="0984FD15" w14:textId="10B78F0F" w:rsidR="003141E8" w:rsidRDefault="00750F92" w:rsidP="00C355F1">
      <w:pPr>
        <w:jc w:val="center"/>
        <w:rPr>
          <w:rFonts w:ascii="Arial" w:eastAsia="Arial" w:hAnsi="Arial" w:cs="Arial"/>
          <w:b/>
        </w:rPr>
      </w:pPr>
      <w:r w:rsidRPr="00750F92">
        <w:rPr>
          <w:rFonts w:ascii="Arial" w:eastAsia="Arial" w:hAnsi="Arial" w:cs="Arial"/>
          <w:b/>
          <w:sz w:val="26"/>
          <w:szCs w:val="26"/>
        </w:rPr>
        <w:t>Jak správně pečovat o laminátovou plovoucí podlahu</w:t>
      </w:r>
      <w:r>
        <w:rPr>
          <w:rFonts w:ascii="Arial" w:eastAsia="Arial" w:hAnsi="Arial" w:cs="Arial"/>
          <w:b/>
          <w:sz w:val="26"/>
          <w:szCs w:val="26"/>
        </w:rPr>
        <w:t>?</w:t>
      </w:r>
    </w:p>
    <w:p w14:paraId="0D38BF1E" w14:textId="1BFB6476" w:rsidR="00750F92" w:rsidRPr="003141E8" w:rsidRDefault="00124896" w:rsidP="007707B9">
      <w:pPr>
        <w:jc w:val="both"/>
        <w:rPr>
          <w:rFonts w:ascii="Arial" w:eastAsia="Arial" w:hAnsi="Arial" w:cs="Arial"/>
          <w:b/>
        </w:rPr>
      </w:pPr>
      <w:r w:rsidRPr="00B37E39">
        <w:rPr>
          <w:rFonts w:ascii="Arial" w:eastAsia="Arial" w:hAnsi="Arial" w:cs="Arial"/>
          <w:b/>
        </w:rPr>
        <w:t xml:space="preserve">Praha, </w:t>
      </w:r>
      <w:r w:rsidR="00D6242A">
        <w:rPr>
          <w:rFonts w:ascii="Arial" w:eastAsia="Arial" w:hAnsi="Arial" w:cs="Arial"/>
          <w:b/>
        </w:rPr>
        <w:t>15</w:t>
      </w:r>
      <w:r w:rsidR="009A7C78">
        <w:rPr>
          <w:rFonts w:ascii="Arial" w:eastAsia="Arial" w:hAnsi="Arial" w:cs="Arial"/>
          <w:b/>
        </w:rPr>
        <w:t>. ledna</w:t>
      </w:r>
      <w:r w:rsidRPr="00B37E39">
        <w:rPr>
          <w:rFonts w:ascii="Arial" w:eastAsia="Arial" w:hAnsi="Arial" w:cs="Arial"/>
          <w:b/>
        </w:rPr>
        <w:t xml:space="preserve"> 202</w:t>
      </w:r>
      <w:r w:rsidR="00F34F6E">
        <w:rPr>
          <w:rFonts w:ascii="Arial" w:eastAsia="Arial" w:hAnsi="Arial" w:cs="Arial"/>
          <w:b/>
        </w:rPr>
        <w:t>6</w:t>
      </w:r>
      <w:r w:rsidRPr="00B37E39">
        <w:rPr>
          <w:rFonts w:ascii="Arial" w:eastAsia="Arial" w:hAnsi="Arial" w:cs="Arial"/>
          <w:b/>
        </w:rPr>
        <w:t xml:space="preserve"> </w:t>
      </w:r>
      <w:r w:rsidR="00D6242A" w:rsidRPr="00B37E39">
        <w:rPr>
          <w:rFonts w:ascii="Arial" w:eastAsia="Arial" w:hAnsi="Arial" w:cs="Arial"/>
          <w:b/>
        </w:rPr>
        <w:t xml:space="preserve">– </w:t>
      </w:r>
      <w:r w:rsidR="00D6242A">
        <w:rPr>
          <w:rFonts w:ascii="Arial" w:eastAsia="Arial" w:hAnsi="Arial" w:cs="Arial"/>
          <w:b/>
        </w:rPr>
        <w:t>Laminátová</w:t>
      </w:r>
      <w:r w:rsidR="00750F92" w:rsidRPr="00750F92">
        <w:rPr>
          <w:rFonts w:ascii="Arial" w:eastAsia="Arial" w:hAnsi="Arial" w:cs="Arial"/>
          <w:b/>
        </w:rPr>
        <w:t xml:space="preserve"> podlaha je nenáročná a dobře se udržuje, přesto si zaslouží správnou péči. Nejčastějšími chybami bývá nadměrná vlhkost a mechanické poškození, kterým lze přitom snadno předejít. </w:t>
      </w:r>
    </w:p>
    <w:p w14:paraId="7E8A4FC5" w14:textId="77777777" w:rsidR="00750F92" w:rsidRPr="00750F92" w:rsidRDefault="00750F92" w:rsidP="00750F92">
      <w:pPr>
        <w:jc w:val="both"/>
        <w:rPr>
          <w:rFonts w:ascii="Arial" w:eastAsia="Arial" w:hAnsi="Arial" w:cs="Arial"/>
          <w:b/>
        </w:rPr>
      </w:pPr>
      <w:r w:rsidRPr="00750F92">
        <w:rPr>
          <w:rFonts w:ascii="Arial" w:eastAsia="Arial" w:hAnsi="Arial" w:cs="Arial"/>
          <w:b/>
        </w:rPr>
        <w:t>Jak předcházet poškrábání nebo odření</w:t>
      </w:r>
    </w:p>
    <w:p w14:paraId="1CCFC457" w14:textId="77777777" w:rsidR="00750F92" w:rsidRDefault="00750F92" w:rsidP="00750F92">
      <w:pPr>
        <w:jc w:val="both"/>
        <w:rPr>
          <w:rFonts w:ascii="Arial" w:eastAsia="Arial" w:hAnsi="Arial" w:cs="Arial"/>
          <w:bCs/>
        </w:rPr>
      </w:pPr>
      <w:r w:rsidRPr="00750F92">
        <w:rPr>
          <w:rFonts w:ascii="Arial" w:eastAsia="Arial" w:hAnsi="Arial" w:cs="Arial"/>
          <w:bCs/>
        </w:rPr>
        <w:t>Kamínky a písek, které si domů přinesete na botách a rozšlapete po podlaze, mohou způsobit drobné škrábance a rýhy. Základním opatřením je proto kvalitní rohožka u vstupu, která zachytí většinu nečistot. Při vysávání používejte hubici určenou na tvrdé podlahy.</w:t>
      </w:r>
    </w:p>
    <w:p w14:paraId="2C00B9FF" w14:textId="77777777" w:rsidR="00750F92" w:rsidRDefault="00750F92" w:rsidP="00750F92">
      <w:pPr>
        <w:jc w:val="both"/>
        <w:rPr>
          <w:rFonts w:ascii="Arial" w:eastAsia="Arial" w:hAnsi="Arial" w:cs="Arial"/>
          <w:bCs/>
        </w:rPr>
      </w:pPr>
      <w:r>
        <w:rPr>
          <w:rFonts w:ascii="Arial" w:eastAsia="Arial" w:hAnsi="Arial" w:cs="Arial"/>
          <w:bCs/>
        </w:rPr>
        <w:t>„</w:t>
      </w:r>
      <w:r w:rsidRPr="00750F92">
        <w:rPr>
          <w:rFonts w:ascii="Arial" w:eastAsia="Arial" w:hAnsi="Arial" w:cs="Arial"/>
          <w:bCs/>
        </w:rPr>
        <w:t>K poškození povrchu přispívá také posouvání nábytku. Při stěhování jej raději zvedejte a na nohy židlí či stolů nalepte filcové podložky. Frekventovaná místa můžete ochránit i kusovým kobercem.</w:t>
      </w:r>
      <w:r>
        <w:rPr>
          <w:rFonts w:ascii="Arial" w:eastAsia="Arial" w:hAnsi="Arial" w:cs="Arial"/>
          <w:bCs/>
        </w:rPr>
        <w:t xml:space="preserve"> </w:t>
      </w:r>
      <w:r w:rsidRPr="00750F92">
        <w:rPr>
          <w:rFonts w:ascii="Arial" w:eastAsia="Arial" w:hAnsi="Arial" w:cs="Arial"/>
          <w:bCs/>
        </w:rPr>
        <w:t>Pokud máte laminátovou podlahu v pracovním koutě a používáte kancelářskou židli na kolečkách, hrozí její postupné odření. Řešením je ochranná podložka pod židli nebo kolečka určená pro tvrdé povrchy, která jsou běžně k</w:t>
      </w:r>
      <w:r>
        <w:rPr>
          <w:rFonts w:ascii="Arial" w:eastAsia="Arial" w:hAnsi="Arial" w:cs="Arial"/>
          <w:bCs/>
        </w:rPr>
        <w:t> </w:t>
      </w:r>
      <w:r w:rsidRPr="00750F92">
        <w:rPr>
          <w:rFonts w:ascii="Arial" w:eastAsia="Arial" w:hAnsi="Arial" w:cs="Arial"/>
          <w:bCs/>
        </w:rPr>
        <w:t>dostání</w:t>
      </w:r>
      <w:r>
        <w:rPr>
          <w:rFonts w:ascii="Arial" w:eastAsia="Arial" w:hAnsi="Arial" w:cs="Arial"/>
          <w:bCs/>
        </w:rPr>
        <w:t xml:space="preserve">,“ </w:t>
      </w:r>
      <w:r w:rsidRPr="00B37E39">
        <w:rPr>
          <w:rFonts w:ascii="Arial" w:eastAsia="Arial" w:hAnsi="Arial" w:cs="Arial"/>
          <w:bCs/>
        </w:rPr>
        <w:t xml:space="preserve">říká Lukáš Rom ze společnosti </w:t>
      </w:r>
      <w:proofErr w:type="spellStart"/>
      <w:r w:rsidRPr="00B37E39">
        <w:rPr>
          <w:rFonts w:ascii="Arial" w:eastAsia="Arial" w:hAnsi="Arial" w:cs="Arial"/>
          <w:bCs/>
        </w:rPr>
        <w:t>Kärcher</w:t>
      </w:r>
      <w:proofErr w:type="spellEnd"/>
      <w:r>
        <w:rPr>
          <w:rFonts w:ascii="Arial" w:eastAsia="Arial" w:hAnsi="Arial" w:cs="Arial"/>
          <w:bCs/>
        </w:rPr>
        <w:t>.</w:t>
      </w:r>
    </w:p>
    <w:p w14:paraId="6E9312AA" w14:textId="77777777" w:rsidR="00750F92" w:rsidRPr="00750F92" w:rsidRDefault="00750F92" w:rsidP="00750F92">
      <w:pPr>
        <w:jc w:val="both"/>
        <w:rPr>
          <w:rFonts w:ascii="Arial" w:eastAsia="Arial" w:hAnsi="Arial" w:cs="Arial"/>
          <w:b/>
        </w:rPr>
      </w:pPr>
      <w:r w:rsidRPr="00750F92">
        <w:rPr>
          <w:rFonts w:ascii="Arial" w:eastAsia="Arial" w:hAnsi="Arial" w:cs="Arial"/>
          <w:b/>
        </w:rPr>
        <w:t>Šetřete s vodou a použijte impregnaci spár</w:t>
      </w:r>
    </w:p>
    <w:p w14:paraId="1B3FEDB6" w14:textId="77777777" w:rsidR="00750F92" w:rsidRPr="00750F92" w:rsidRDefault="00750F92" w:rsidP="00750F92">
      <w:pPr>
        <w:jc w:val="both"/>
        <w:rPr>
          <w:rFonts w:ascii="Arial" w:eastAsia="Arial" w:hAnsi="Arial" w:cs="Arial"/>
          <w:bCs/>
        </w:rPr>
      </w:pPr>
      <w:r w:rsidRPr="00750F92">
        <w:rPr>
          <w:rFonts w:ascii="Arial" w:eastAsia="Arial" w:hAnsi="Arial" w:cs="Arial"/>
          <w:bCs/>
        </w:rPr>
        <w:t>Pokud nemáte voděodolnou laminátovou podlahu, může při nadměrné vlhkosti dojít k jejímu zvlnění. Vytírejte proto vždy důkladně vyždímaným mopem nebo hadrem. Jakoukoli rozlitou tekutinu ihned setřete. Pozor si dejte také u střešních oken – pokud je nestihnete včas zavřít před deštěm, může voda na podlaze zůstat stát i několik hodin, aniž byste si toho všimli.</w:t>
      </w:r>
    </w:p>
    <w:p w14:paraId="7E8F0C72" w14:textId="77777777" w:rsidR="00750F92" w:rsidRPr="00750F92" w:rsidRDefault="00750F92" w:rsidP="00750F92">
      <w:pPr>
        <w:jc w:val="both"/>
        <w:rPr>
          <w:rFonts w:ascii="Arial" w:eastAsia="Arial" w:hAnsi="Arial" w:cs="Arial"/>
          <w:bCs/>
        </w:rPr>
      </w:pPr>
      <w:r w:rsidRPr="00750F92">
        <w:rPr>
          <w:rFonts w:ascii="Arial" w:eastAsia="Arial" w:hAnsi="Arial" w:cs="Arial"/>
          <w:bCs/>
        </w:rPr>
        <w:t>Zejména v koupelně nebo kuchyni se vyplatí použít přípravek na impregnaci spár laminátových podlah, který odpuzuje vodu. Aplikuje se rozetřením gumovou stěrkou po celé ploše. Přebytečný přípravek, který se nevsákne, setřete hadrem nebo zapracujte pomocí leštiče.</w:t>
      </w:r>
    </w:p>
    <w:p w14:paraId="59BE732F" w14:textId="1BF76362" w:rsidR="00750F92" w:rsidRPr="00750F92" w:rsidRDefault="00750F92" w:rsidP="00750F92">
      <w:pPr>
        <w:jc w:val="both"/>
        <w:rPr>
          <w:rFonts w:ascii="Arial" w:eastAsia="Arial" w:hAnsi="Arial" w:cs="Arial"/>
          <w:bCs/>
        </w:rPr>
      </w:pPr>
      <w:r w:rsidRPr="00750F92">
        <w:rPr>
          <w:rFonts w:ascii="Arial" w:eastAsia="Arial" w:hAnsi="Arial" w:cs="Arial"/>
          <w:bCs/>
        </w:rPr>
        <w:t>K běžnému čištění vždy používejte prostředky určené na laminátové povrchy, ideálně s protiskluzovým efektem. Vyhněte se silným rozpouštědlům, přípravkům s bělidly a hrubým abrazivním čisticím prostředkům, které by mohly povrch nenávratně poškodit.</w:t>
      </w:r>
      <w:r>
        <w:rPr>
          <w:rFonts w:ascii="Arial" w:eastAsia="Arial" w:hAnsi="Arial" w:cs="Arial"/>
          <w:bCs/>
        </w:rPr>
        <w:t xml:space="preserve"> </w:t>
      </w:r>
    </w:p>
    <w:p w14:paraId="5F90DC29" w14:textId="4B6275AD" w:rsidR="00ED54A2" w:rsidRDefault="00750F92" w:rsidP="00750F92">
      <w:pPr>
        <w:jc w:val="both"/>
        <w:rPr>
          <w:rFonts w:ascii="Arial" w:eastAsia="Arial" w:hAnsi="Arial" w:cs="Arial"/>
          <w:b/>
        </w:rPr>
      </w:pPr>
      <w:r w:rsidRPr="00750F92">
        <w:rPr>
          <w:rFonts w:ascii="Arial" w:eastAsia="Arial" w:hAnsi="Arial" w:cs="Arial"/>
          <w:b/>
        </w:rPr>
        <w:t>Parní čistič</w:t>
      </w:r>
    </w:p>
    <w:p w14:paraId="0F6EA8AC" w14:textId="6111774C" w:rsidR="00ED54A2" w:rsidRPr="00ED54A2" w:rsidRDefault="00ED54A2" w:rsidP="00ED54A2">
      <w:pPr>
        <w:jc w:val="both"/>
        <w:rPr>
          <w:rFonts w:ascii="Arial" w:eastAsia="Arial" w:hAnsi="Arial" w:cs="Arial"/>
          <w:bCs/>
        </w:rPr>
      </w:pPr>
      <w:r w:rsidRPr="00ED54A2">
        <w:rPr>
          <w:rFonts w:ascii="Arial" w:eastAsia="Arial" w:hAnsi="Arial" w:cs="Arial"/>
          <w:bCs/>
        </w:rPr>
        <w:t>Parní či</w:t>
      </w:r>
      <w:r>
        <w:rPr>
          <w:rFonts w:ascii="Arial" w:eastAsia="Arial" w:hAnsi="Arial" w:cs="Arial"/>
          <w:bCs/>
        </w:rPr>
        <w:t>štění</w:t>
      </w:r>
      <w:r w:rsidRPr="00ED54A2">
        <w:rPr>
          <w:rFonts w:ascii="Arial" w:eastAsia="Arial" w:hAnsi="Arial" w:cs="Arial"/>
          <w:bCs/>
        </w:rPr>
        <w:t xml:space="preserve"> je pohodlný a efektivní způsob, jak laminátovou podlahu udržovat v perfektním stavu bez použití chemických prostředků. Horká pára si poradí s běžnými nečistotami, mastnotou i mikroorganismy a zároveň pomáhá omezit výskyt alergenů v domácnosti. Podlaha po čištění rychle osychá a nezůstávají na ní šmouhy ani zbytky čisticích přípravků.</w:t>
      </w:r>
    </w:p>
    <w:p w14:paraId="299D5DF2" w14:textId="03DF7356" w:rsidR="00ED54A2" w:rsidRPr="00ED54A2" w:rsidRDefault="00ED54A2" w:rsidP="00ED54A2">
      <w:pPr>
        <w:jc w:val="both"/>
        <w:rPr>
          <w:rFonts w:ascii="Arial" w:eastAsia="Arial" w:hAnsi="Arial" w:cs="Arial"/>
          <w:bCs/>
        </w:rPr>
      </w:pPr>
      <w:r>
        <w:rPr>
          <w:rFonts w:ascii="Arial" w:eastAsia="Arial" w:hAnsi="Arial" w:cs="Arial"/>
          <w:bCs/>
        </w:rPr>
        <w:t>„</w:t>
      </w:r>
      <w:r w:rsidRPr="00ED54A2">
        <w:rPr>
          <w:rFonts w:ascii="Arial" w:eastAsia="Arial" w:hAnsi="Arial" w:cs="Arial"/>
          <w:bCs/>
        </w:rPr>
        <w:t>Velkou výhodou parního čističe je jeho univerzální využití. Kromě podlah ho snadno použijete i na obklady, spáry, kuchyňské povrchy nebo digestoř, takže jeden přístroj nahradí hned několik pomocníků v domácnosti.</w:t>
      </w:r>
      <w:r>
        <w:rPr>
          <w:rFonts w:ascii="Arial" w:eastAsia="Arial" w:hAnsi="Arial" w:cs="Arial"/>
          <w:bCs/>
        </w:rPr>
        <w:t xml:space="preserve"> </w:t>
      </w:r>
      <w:r w:rsidRPr="00ED54A2">
        <w:rPr>
          <w:rFonts w:ascii="Arial" w:eastAsia="Arial" w:hAnsi="Arial" w:cs="Arial"/>
          <w:bCs/>
        </w:rPr>
        <w:t>Pro laminátové podlahy stačí nastavit nižší intenzitu páry a pracovat plynule bez zbytečného setrvávání na jednom místě. Při správném použití je parní čištění šetrné, rychlé a výrazně zjednodušuje pravidelnou údržbu</w:t>
      </w:r>
      <w:r>
        <w:rPr>
          <w:rFonts w:ascii="Arial" w:eastAsia="Arial" w:hAnsi="Arial" w:cs="Arial"/>
          <w:bCs/>
        </w:rPr>
        <w:t>,“ doporučuje</w:t>
      </w:r>
      <w:r w:rsidRPr="00B37E39">
        <w:rPr>
          <w:rFonts w:ascii="Arial" w:eastAsia="Arial" w:hAnsi="Arial" w:cs="Arial"/>
          <w:bCs/>
        </w:rPr>
        <w:t xml:space="preserve"> Lukáš Rom ze společnosti </w:t>
      </w:r>
      <w:proofErr w:type="spellStart"/>
      <w:r w:rsidRPr="00B37E39">
        <w:rPr>
          <w:rFonts w:ascii="Arial" w:eastAsia="Arial" w:hAnsi="Arial" w:cs="Arial"/>
          <w:bCs/>
        </w:rPr>
        <w:t>Kärcher</w:t>
      </w:r>
      <w:proofErr w:type="spellEnd"/>
      <w:r>
        <w:rPr>
          <w:rFonts w:ascii="Arial" w:eastAsia="Arial" w:hAnsi="Arial" w:cs="Arial"/>
          <w:bCs/>
        </w:rPr>
        <w:t>.</w:t>
      </w:r>
    </w:p>
    <w:p w14:paraId="7A55A7F0" w14:textId="30B3A4D0" w:rsidR="00750F92" w:rsidRPr="00750F92" w:rsidRDefault="00ED54A2" w:rsidP="00750F92">
      <w:pPr>
        <w:jc w:val="both"/>
        <w:rPr>
          <w:rFonts w:ascii="Arial" w:eastAsia="Arial" w:hAnsi="Arial" w:cs="Arial"/>
          <w:b/>
        </w:rPr>
      </w:pPr>
      <w:r>
        <w:rPr>
          <w:rFonts w:ascii="Arial" w:eastAsia="Arial" w:hAnsi="Arial" w:cs="Arial"/>
          <w:b/>
        </w:rPr>
        <w:t>P</w:t>
      </w:r>
      <w:r w:rsidR="00750F92" w:rsidRPr="00750F92">
        <w:rPr>
          <w:rFonts w:ascii="Arial" w:eastAsia="Arial" w:hAnsi="Arial" w:cs="Arial"/>
          <w:b/>
        </w:rPr>
        <w:t>odlahová myčka</w:t>
      </w:r>
    </w:p>
    <w:p w14:paraId="00F86E63" w14:textId="5A469508" w:rsidR="00ED54A2" w:rsidRPr="00ED54A2" w:rsidRDefault="00ED54A2" w:rsidP="00ED54A2">
      <w:pPr>
        <w:jc w:val="both"/>
        <w:rPr>
          <w:rFonts w:ascii="Arial" w:eastAsia="Arial" w:hAnsi="Arial" w:cs="Arial"/>
          <w:bCs/>
        </w:rPr>
      </w:pPr>
      <w:r w:rsidRPr="00ED54A2">
        <w:rPr>
          <w:rFonts w:ascii="Arial" w:eastAsia="Arial" w:hAnsi="Arial" w:cs="Arial"/>
          <w:bCs/>
        </w:rPr>
        <w:t>Podlahová myčka představuje moderní řešení pro pravidelný úklid laminátových podlah, které spojuje vysávání a vytírání do jednoho kroku. Díky tomu šetří čas i fyzickou námahu a usnadňuje péči o podlahu zejména v domácnostech s většími plochami nebo vyšší frekvencí provozu.</w:t>
      </w:r>
    </w:p>
    <w:p w14:paraId="55AF87AF" w14:textId="77777777" w:rsidR="00ED54A2" w:rsidRPr="00ED54A2" w:rsidRDefault="00ED54A2" w:rsidP="00ED54A2">
      <w:pPr>
        <w:jc w:val="both"/>
        <w:rPr>
          <w:rFonts w:ascii="Arial" w:eastAsia="Arial" w:hAnsi="Arial" w:cs="Arial"/>
          <w:bCs/>
        </w:rPr>
      </w:pPr>
      <w:r w:rsidRPr="00ED54A2">
        <w:rPr>
          <w:rFonts w:ascii="Arial" w:eastAsia="Arial" w:hAnsi="Arial" w:cs="Arial"/>
          <w:bCs/>
        </w:rPr>
        <w:lastRenderedPageBreak/>
        <w:t>Velkou výhodou je oddělení čisté a špinavé vody do samostatných nádrží. Podlahu tak vždy čistíte pouze čistou vodou, bez opakovaného roznášení nečistot, což přispívá k lepšímu výsledku i šetrnějšímu zacházení s povrchem. Myčka pracuje s kontrolovaným množstvím vlhkosti, takže podlaha po úklidu rychle schne a nehrozí její zbytečné namáčení.</w:t>
      </w:r>
    </w:p>
    <w:p w14:paraId="028CDCF2" w14:textId="49F5157F" w:rsidR="00750F92" w:rsidRDefault="00ED54A2" w:rsidP="00ED54A2">
      <w:pPr>
        <w:jc w:val="both"/>
        <w:rPr>
          <w:rFonts w:ascii="Arial" w:eastAsia="Arial" w:hAnsi="Arial" w:cs="Arial"/>
          <w:bCs/>
        </w:rPr>
      </w:pPr>
      <w:r w:rsidRPr="00ED54A2">
        <w:rPr>
          <w:rFonts w:ascii="Arial" w:eastAsia="Arial" w:hAnsi="Arial" w:cs="Arial"/>
          <w:bCs/>
        </w:rPr>
        <w:t>Podlahové myčky jsou navrženy pro pohodlné každodenní používání. Ovládání je intuitivní, manipulace snadná a provoz často bez kabelu, což zvyšuje komfort při úklidu. Při správném nastavení představuje podlahová myčka efektivní a zároveň šetrný způsob, jak udržet laminátovou podlahu dlouhodobě čistou a v dobré kondici.</w:t>
      </w:r>
    </w:p>
    <w:p w14:paraId="69AAA212" w14:textId="77777777" w:rsidR="00750F92" w:rsidRPr="00750F92" w:rsidRDefault="00750F92" w:rsidP="00750F92">
      <w:pPr>
        <w:jc w:val="both"/>
        <w:rPr>
          <w:rFonts w:ascii="Arial" w:eastAsia="Arial" w:hAnsi="Arial" w:cs="Arial"/>
          <w:b/>
        </w:rPr>
      </w:pPr>
      <w:r w:rsidRPr="00750F92">
        <w:rPr>
          <w:rFonts w:ascii="Arial" w:eastAsia="Arial" w:hAnsi="Arial" w:cs="Arial"/>
          <w:b/>
        </w:rPr>
        <w:t>Správná péče prodlouží životnost</w:t>
      </w:r>
    </w:p>
    <w:p w14:paraId="4E65E9D0" w14:textId="647978BD" w:rsidR="00750F92" w:rsidRPr="006B3CAF" w:rsidRDefault="00ED54A2" w:rsidP="00750F92">
      <w:pPr>
        <w:jc w:val="both"/>
        <w:rPr>
          <w:rFonts w:ascii="Arial" w:eastAsia="Arial" w:hAnsi="Arial" w:cs="Arial"/>
          <w:bCs/>
        </w:rPr>
      </w:pPr>
      <w:r>
        <w:rPr>
          <w:rFonts w:ascii="Arial" w:eastAsia="Arial" w:hAnsi="Arial" w:cs="Arial"/>
          <w:bCs/>
        </w:rPr>
        <w:t>„</w:t>
      </w:r>
      <w:r w:rsidR="00750F92" w:rsidRPr="00750F92">
        <w:rPr>
          <w:rFonts w:ascii="Arial" w:eastAsia="Arial" w:hAnsi="Arial" w:cs="Arial"/>
          <w:bCs/>
        </w:rPr>
        <w:t>Na laminátové podlahy jsou k dispozici speciální leštěnky, které povrch chrání a sjednocují jeho vzhled. Vosky ani oleje nepoužívejte – na rozdíl od dřeva do laminátu neproniknou, zůstávají na povrchu a zbytečně na sebe vážou nečistoty. Nejvyššího lesku dosáhnete použitím podlahové leštičky. Ošetřená podlaha je pak odolnější vůči vlhkosti i každodennímu znečištění</w:t>
      </w:r>
      <w:r>
        <w:rPr>
          <w:rFonts w:ascii="Arial" w:eastAsia="Arial" w:hAnsi="Arial" w:cs="Arial"/>
          <w:bCs/>
        </w:rPr>
        <w:t xml:space="preserve">,“ dodává </w:t>
      </w:r>
      <w:r w:rsidRPr="00B37E39">
        <w:rPr>
          <w:rFonts w:ascii="Arial" w:eastAsia="Arial" w:hAnsi="Arial" w:cs="Arial"/>
          <w:bCs/>
        </w:rPr>
        <w:t xml:space="preserve">Lukáš Rom ze společnosti </w:t>
      </w:r>
      <w:proofErr w:type="spellStart"/>
      <w:r w:rsidRPr="00B37E39">
        <w:rPr>
          <w:rFonts w:ascii="Arial" w:eastAsia="Arial" w:hAnsi="Arial" w:cs="Arial"/>
          <w:bCs/>
        </w:rPr>
        <w:t>Kärcher</w:t>
      </w:r>
      <w:proofErr w:type="spellEnd"/>
      <w:r>
        <w:rPr>
          <w:rFonts w:ascii="Arial" w:eastAsia="Arial" w:hAnsi="Arial" w:cs="Arial"/>
          <w:bCs/>
        </w:rPr>
        <w:t>.</w:t>
      </w:r>
    </w:p>
    <w:sectPr w:rsidR="00750F92" w:rsidRPr="006B3CAF" w:rsidSect="00124896">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D5DD6"/>
    <w:multiLevelType w:val="multilevel"/>
    <w:tmpl w:val="43E4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501BA3"/>
    <w:multiLevelType w:val="hybridMultilevel"/>
    <w:tmpl w:val="E3024514"/>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num w:numId="1" w16cid:durableId="1734306498">
    <w:abstractNumId w:val="1"/>
  </w:num>
  <w:num w:numId="2" w16cid:durableId="337275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896"/>
    <w:rsid w:val="00101C30"/>
    <w:rsid w:val="00123FB3"/>
    <w:rsid w:val="00124896"/>
    <w:rsid w:val="00193F80"/>
    <w:rsid w:val="001D09C0"/>
    <w:rsid w:val="001D5CFF"/>
    <w:rsid w:val="00293BF4"/>
    <w:rsid w:val="003141E8"/>
    <w:rsid w:val="00336D2D"/>
    <w:rsid w:val="00346B3E"/>
    <w:rsid w:val="003547BE"/>
    <w:rsid w:val="00406ECF"/>
    <w:rsid w:val="00472384"/>
    <w:rsid w:val="004A6749"/>
    <w:rsid w:val="004B481A"/>
    <w:rsid w:val="004C579C"/>
    <w:rsid w:val="004F52C3"/>
    <w:rsid w:val="0055008E"/>
    <w:rsid w:val="0055521B"/>
    <w:rsid w:val="005E3D43"/>
    <w:rsid w:val="006B3CAF"/>
    <w:rsid w:val="006E699C"/>
    <w:rsid w:val="00737E22"/>
    <w:rsid w:val="00750F92"/>
    <w:rsid w:val="0076279E"/>
    <w:rsid w:val="007707B9"/>
    <w:rsid w:val="007A49A8"/>
    <w:rsid w:val="007D7604"/>
    <w:rsid w:val="008B2B5E"/>
    <w:rsid w:val="009A7C78"/>
    <w:rsid w:val="009B1BD9"/>
    <w:rsid w:val="00A00615"/>
    <w:rsid w:val="00A5741F"/>
    <w:rsid w:val="00AB0F5E"/>
    <w:rsid w:val="00AE5411"/>
    <w:rsid w:val="00B13480"/>
    <w:rsid w:val="00B30BA6"/>
    <w:rsid w:val="00B37E39"/>
    <w:rsid w:val="00B838FC"/>
    <w:rsid w:val="00BF4FF1"/>
    <w:rsid w:val="00C249E4"/>
    <w:rsid w:val="00C355F1"/>
    <w:rsid w:val="00C41EF2"/>
    <w:rsid w:val="00C5129D"/>
    <w:rsid w:val="00D6242A"/>
    <w:rsid w:val="00D84A81"/>
    <w:rsid w:val="00DA4CF8"/>
    <w:rsid w:val="00E64591"/>
    <w:rsid w:val="00E64F44"/>
    <w:rsid w:val="00E82ECF"/>
    <w:rsid w:val="00EA241D"/>
    <w:rsid w:val="00ED54A2"/>
    <w:rsid w:val="00ED7127"/>
    <w:rsid w:val="00F34F6E"/>
    <w:rsid w:val="00F51A5B"/>
    <w:rsid w:val="00FA6DD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ECEED"/>
  <w15:chartTrackingRefBased/>
  <w15:docId w15:val="{F8089FD6-4171-7843-A033-6CE44C838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24896"/>
    <w:pPr>
      <w:spacing w:after="160" w:line="259" w:lineRule="auto"/>
    </w:pPr>
    <w:rPr>
      <w:rFonts w:ascii="Calibri" w:eastAsia="Calibri" w:hAnsi="Calibri" w:cs="Calibri"/>
      <w:sz w:val="22"/>
      <w:szCs w:val="22"/>
      <w:lang w:val="cs" w:eastAsia="cs-CZ"/>
    </w:rPr>
  </w:style>
  <w:style w:type="paragraph" w:styleId="Nadpis1">
    <w:name w:val="heading 1"/>
    <w:basedOn w:val="Normln"/>
    <w:next w:val="Normln"/>
    <w:link w:val="Nadpis1Char"/>
    <w:uiPriority w:val="9"/>
    <w:qFormat/>
    <w:rsid w:val="001248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1248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124896"/>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unhideWhenUsed/>
    <w:qFormat/>
    <w:rsid w:val="00124896"/>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124896"/>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124896"/>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124896"/>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124896"/>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124896"/>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24896"/>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12489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124896"/>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rsid w:val="00124896"/>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124896"/>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12489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12489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12489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124896"/>
    <w:rPr>
      <w:rFonts w:eastAsiaTheme="majorEastAsia" w:cstheme="majorBidi"/>
      <w:color w:val="272727" w:themeColor="text1" w:themeTint="D8"/>
    </w:rPr>
  </w:style>
  <w:style w:type="paragraph" w:styleId="Nzev">
    <w:name w:val="Title"/>
    <w:basedOn w:val="Normln"/>
    <w:next w:val="Normln"/>
    <w:link w:val="NzevChar"/>
    <w:uiPriority w:val="10"/>
    <w:qFormat/>
    <w:rsid w:val="00124896"/>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489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124896"/>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12489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124896"/>
    <w:pPr>
      <w:spacing w:before="160"/>
      <w:jc w:val="center"/>
    </w:pPr>
    <w:rPr>
      <w:i/>
      <w:iCs/>
      <w:color w:val="404040" w:themeColor="text1" w:themeTint="BF"/>
    </w:rPr>
  </w:style>
  <w:style w:type="character" w:customStyle="1" w:styleId="CittChar">
    <w:name w:val="Citát Char"/>
    <w:basedOn w:val="Standardnpsmoodstavce"/>
    <w:link w:val="Citt"/>
    <w:uiPriority w:val="29"/>
    <w:rsid w:val="00124896"/>
    <w:rPr>
      <w:i/>
      <w:iCs/>
      <w:color w:val="404040" w:themeColor="text1" w:themeTint="BF"/>
    </w:rPr>
  </w:style>
  <w:style w:type="paragraph" w:styleId="Odstavecseseznamem">
    <w:name w:val="List Paragraph"/>
    <w:basedOn w:val="Normln"/>
    <w:uiPriority w:val="34"/>
    <w:qFormat/>
    <w:rsid w:val="00124896"/>
    <w:pPr>
      <w:ind w:left="720"/>
      <w:contextualSpacing/>
    </w:pPr>
  </w:style>
  <w:style w:type="character" w:styleId="Zdraznnintenzivn">
    <w:name w:val="Intense Emphasis"/>
    <w:basedOn w:val="Standardnpsmoodstavce"/>
    <w:uiPriority w:val="21"/>
    <w:qFormat/>
    <w:rsid w:val="00124896"/>
    <w:rPr>
      <w:i/>
      <w:iCs/>
      <w:color w:val="0F4761" w:themeColor="accent1" w:themeShade="BF"/>
    </w:rPr>
  </w:style>
  <w:style w:type="paragraph" w:styleId="Vrazncitt">
    <w:name w:val="Intense Quote"/>
    <w:basedOn w:val="Normln"/>
    <w:next w:val="Normln"/>
    <w:link w:val="VrazncittChar"/>
    <w:uiPriority w:val="30"/>
    <w:qFormat/>
    <w:rsid w:val="001248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124896"/>
    <w:rPr>
      <w:i/>
      <w:iCs/>
      <w:color w:val="0F4761" w:themeColor="accent1" w:themeShade="BF"/>
    </w:rPr>
  </w:style>
  <w:style w:type="character" w:styleId="Odkazintenzivn">
    <w:name w:val="Intense Reference"/>
    <w:basedOn w:val="Standardnpsmoodstavce"/>
    <w:uiPriority w:val="32"/>
    <w:qFormat/>
    <w:rsid w:val="00124896"/>
    <w:rPr>
      <w:b/>
      <w:bCs/>
      <w:smallCaps/>
      <w:color w:val="0F4761" w:themeColor="accent1" w:themeShade="BF"/>
      <w:spacing w:val="5"/>
    </w:rPr>
  </w:style>
  <w:style w:type="paragraph" w:styleId="Normlnweb">
    <w:name w:val="Normal (Web)"/>
    <w:basedOn w:val="Normln"/>
    <w:uiPriority w:val="99"/>
    <w:semiHidden/>
    <w:unhideWhenUsed/>
    <w:rsid w:val="00B30BA6"/>
    <w:pPr>
      <w:spacing w:before="100" w:beforeAutospacing="1" w:after="100" w:afterAutospacing="1" w:line="240" w:lineRule="auto"/>
    </w:pPr>
    <w:rPr>
      <w:rFonts w:ascii="Times New Roman" w:eastAsia="Times New Roman" w:hAnsi="Times New Roman" w:cs="Times New Roman"/>
      <w:sz w:val="24"/>
      <w:szCs w:val="24"/>
      <w:lang w:val="cs-CZ"/>
    </w:rPr>
  </w:style>
  <w:style w:type="paragraph" w:styleId="Revize">
    <w:name w:val="Revision"/>
    <w:hidden/>
    <w:uiPriority w:val="99"/>
    <w:semiHidden/>
    <w:rsid w:val="009A7C78"/>
    <w:rPr>
      <w:rFonts w:ascii="Calibri" w:eastAsia="Calibri" w:hAnsi="Calibri" w:cs="Calibri"/>
      <w:sz w:val="22"/>
      <w:szCs w:val="22"/>
      <w:lang w:val="cs"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593</Words>
  <Characters>3588</Characters>
  <Application>Microsoft Office Word</Application>
  <DocSecurity>0</DocSecurity>
  <Lines>55</Lines>
  <Paragraphs>20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Klára Procházková</cp:lastModifiedBy>
  <cp:revision>9</cp:revision>
  <dcterms:created xsi:type="dcterms:W3CDTF">2026-01-02T15:47:00Z</dcterms:created>
  <dcterms:modified xsi:type="dcterms:W3CDTF">2026-01-15T10:19:00Z</dcterms:modified>
</cp:coreProperties>
</file>