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1EDF4" w14:textId="77777777" w:rsidR="00D1625D" w:rsidRDefault="00D1625D" w:rsidP="00D1625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Meetingy jako nový stres v práci. Vědci mluví o „poradové kocovině“</w:t>
      </w:r>
    </w:p>
    <w:p w14:paraId="2172837B" w14:textId="40FD04CD" w:rsidR="00D1625D" w:rsidRDefault="00D1625D" w:rsidP="00D1625D">
      <w:pPr>
        <w:rPr>
          <w:b/>
          <w:bCs/>
        </w:rPr>
      </w:pPr>
      <w:r>
        <w:rPr>
          <w:b/>
          <w:bCs/>
        </w:rPr>
        <w:br/>
        <w:t xml:space="preserve">Praha, </w:t>
      </w:r>
      <w:r w:rsidR="00802E9D">
        <w:rPr>
          <w:b/>
          <w:bCs/>
        </w:rPr>
        <w:t>10</w:t>
      </w:r>
      <w:r>
        <w:rPr>
          <w:b/>
          <w:bCs/>
        </w:rPr>
        <w:t xml:space="preserve">. února 2026 - Zasedačky byly dlouho symbolem spolupráce a týmové práce. V posledních letech se ale stále častěji ukazuje, že schůzky zaměstnance spíše vyčerpávají, než aby jim pomáhaly. Problémem není jen množství meetingů, ale také špatně vedené porady a nevhodné technologie. </w:t>
      </w:r>
    </w:p>
    <w:p w14:paraId="412AD75B" w14:textId="77777777" w:rsidR="00D1625D" w:rsidRDefault="00D1625D" w:rsidP="00D1625D">
      <w:pPr>
        <w:rPr>
          <w:b/>
          <w:bCs/>
        </w:rPr>
      </w:pPr>
    </w:p>
    <w:p w14:paraId="23949773" w14:textId="77777777" w:rsidR="00D1625D" w:rsidRDefault="00D1625D" w:rsidP="00D1625D">
      <w:r>
        <w:t xml:space="preserve">Studie </w:t>
      </w:r>
      <w:hyperlink r:id="rId4">
        <w:r>
          <w:rPr>
            <w:color w:val="0563C1"/>
            <w:u w:val="single"/>
          </w:rPr>
          <w:t>Harvard Business Review</w:t>
        </w:r>
      </w:hyperlink>
      <w:r>
        <w:t xml:space="preserve"> pracují s pojmem takzvaný „meeting hangover“, tedy stav, kdy se zaměstnanec ještě dlouho po skončení špatně vedené porady cítí mentálně vyčerpaný, hůře se soustředí a jeho výkon klesá. Studie ukazuje, že negativní efekt může přetrvávat celé hodiny a v některých případech ovlivňuje i práci následující den. Podle autorů zažilo tento stav až 90 procent pracovníků a téměř třetina schůzek má měřitelný negativní dopad na další práci.</w:t>
      </w:r>
    </w:p>
    <w:p w14:paraId="1682E501" w14:textId="77777777" w:rsidR="00D1625D" w:rsidRDefault="00D1625D" w:rsidP="00D1625D">
      <w:r>
        <w:t>„Firmy často řeší, kolik schůzek mají zaměstnanci v kalendáři, ale už se nezajímají, co s nimi meetingy dělají po mentální stránce. Přitom právě to rozhoduje o dlouhodobé výkonnosti i fluktuaci zaměstnanců,“ říká Michal Španěl, datový analytik a manažer JenPráce.cz. Meetingy také mohou rozbít koncentrované bloky práce zaměstnance, tím pak i značně snížit jeho produktivitu. „Návrat k plné produktivitě při plnění posledního úkolu může trvat i půlhodinu plus počítejme i mnohdy neproduktivní čas strávený na samotném meetingu,” dodává analytik Španěl.</w:t>
      </w:r>
    </w:p>
    <w:p w14:paraId="3698231E" w14:textId="77777777" w:rsidR="00D1625D" w:rsidRDefault="00D1625D" w:rsidP="00D1625D">
      <w:pPr>
        <w:rPr>
          <w:b/>
          <w:bCs/>
        </w:rPr>
      </w:pPr>
      <w:r>
        <w:rPr>
          <w:b/>
          <w:bCs/>
        </w:rPr>
        <w:t>Hybridní schůzky mění pravidla hry</w:t>
      </w:r>
    </w:p>
    <w:p w14:paraId="058801E1" w14:textId="77777777" w:rsidR="00D1625D" w:rsidRDefault="00D1625D" w:rsidP="00D1625D">
      <w:r>
        <w:t xml:space="preserve">Zásadní proměnou procházejí také hybridní meetingy, kdy je část účastníků v zasedačce a část online. Výzkum publikovaný v roce 2025 v odborném </w:t>
      </w:r>
      <w:hyperlink r:id="rId5">
        <w:r>
          <w:rPr>
            <w:color w:val="0563C1"/>
            <w:u w:val="single"/>
          </w:rPr>
          <w:t>časopise Group Decision and Negotiation</w:t>
        </w:r>
      </w:hyperlink>
      <w:r>
        <w:t xml:space="preserve"> ukazuje, že zapojení lidí výrazně závisí na tom, odkud se připojují a jak je schůzka technologicky vedená. </w:t>
      </w:r>
    </w:p>
    <w:p w14:paraId="4DBCCF42" w14:textId="77777777" w:rsidR="00D1625D" w:rsidRDefault="00D1625D" w:rsidP="00D1625D">
      <w:r>
        <w:t>Firmy si zároveň začínají uvědomovat, že hybridní schůzky nejsou jen kompromisem, ale zcela novým typem pracovního prostředí. To potvrzují i experimenty s objektivním měřením pozornosti a zapojení účastníků pomocí senzorů a behaviorálních dat. Výsledky naznačují, že dlouhé porady výrazně znevýhodňují vzdálené účastníky a podporují jejich pasivní účast.</w:t>
      </w:r>
    </w:p>
    <w:p w14:paraId="5F67EB7E" w14:textId="77777777" w:rsidR="00D1625D" w:rsidRDefault="00D1625D" w:rsidP="00D1625D">
      <w:r>
        <w:t>„Hybridní meeting není jen o tom, kdo je kde připojený. Je to nový ekosystém, kde technologie rozhoduje o tom, kdo dostane slovo a kdo zůstane neviditelný,“ upozorňuje Michal Černý ze společnosti Audiopro.</w:t>
      </w:r>
    </w:p>
    <w:p w14:paraId="30C23CC8" w14:textId="77777777" w:rsidR="00D1625D" w:rsidRDefault="00D1625D" w:rsidP="00D1625D">
      <w:pPr>
        <w:rPr>
          <w:b/>
          <w:bCs/>
        </w:rPr>
      </w:pPr>
      <w:r>
        <w:rPr>
          <w:b/>
          <w:bCs/>
        </w:rPr>
        <w:t>Technologie už neřeší jen obraz a zvuk</w:t>
      </w:r>
    </w:p>
    <w:p w14:paraId="26A28FBC" w14:textId="77777777" w:rsidR="00D1625D" w:rsidRDefault="00D1625D" w:rsidP="00D1625D">
      <w:r>
        <w:t xml:space="preserve">Do zasedaček proto vstupuje nová generace technologií založených na umělé inteligenci. Nejde už jen o kvalitní kamery nebo mikrofony, ale o systémy, které aktivně hlídají rovnost </w:t>
      </w:r>
      <w:r>
        <w:lastRenderedPageBreak/>
        <w:t>zapojení. Takzvaná „meeting equity“ má zajistit, aby se do diskuze dostali i ti, kteří jsou běžně upozaděni – ať už kvůli hybridnímu režimu, hierarchii nebo osobnostním rozdílům.</w:t>
      </w:r>
    </w:p>
    <w:p w14:paraId="4570F949" w14:textId="77777777" w:rsidR="00D1625D" w:rsidRDefault="00D1625D" w:rsidP="00D1625D">
      <w:r>
        <w:t>„Technologické firmy nově experimentují s méně očekávanými přístupy. Testují například gamifikaci pohybu během online meetingů, která má omezit dlouhé sezení a zvýšit pozornost účastníků. Studie z roku 2025 naznačuje, že zapojení fyzické aktivity může zlepšit nejen soustředění, ale i sociální interakci v týmu,“ říká Michal Černý z Audiopro.</w:t>
      </w:r>
    </w:p>
    <w:p w14:paraId="1A184521" w14:textId="77777777" w:rsidR="00D1625D" w:rsidRDefault="00D1625D" w:rsidP="00D1625D">
      <w:pPr>
        <w:rPr>
          <w:b/>
          <w:bCs/>
        </w:rPr>
      </w:pPr>
      <w:r>
        <w:rPr>
          <w:b/>
          <w:bCs/>
        </w:rPr>
        <w:t>Pomoci může i cílené firemní vzdělávání</w:t>
      </w:r>
    </w:p>
    <w:p w14:paraId="3020D423" w14:textId="77777777" w:rsidR="00D1625D" w:rsidRDefault="00D1625D" w:rsidP="00D1625D">
      <w:r>
        <w:t>Odborníci se shodují, že negativní dopady porad nelze vyřešit pouze technologiemi nebo omezením jejich počtu. Jednou z cest, jak snížit stres a vyčerpání spojené s meetingy, je i cílené firemní vzdělávání. Stále více organizací proto zařazuje do rozvojových programů specializovaná školení – od jejich smysluplného plánování přes práci s pozorností účastníků až po zapojování lidí v hybridním prostředí. Cílem není učit zaměstnance „lépe mluvit“, ale naučit manažery schůzky vůbec lépe používat jako nástroj.</w:t>
      </w:r>
    </w:p>
    <w:p w14:paraId="767711B0" w14:textId="77777777" w:rsidR="00D1625D" w:rsidRDefault="00D1625D" w:rsidP="00D1625D">
      <w:r>
        <w:t>„Když se lidé naučí, jak má dobře vedený meeting vypadat a kdy ho raději vůbec nedělat, dokáže to výrazně snížit mentální zátěž týmu. Vzdělávání v této oblasti je často levnější a rychlejší než organizační změny, ale jeho dopad na výkon i spokojenost zaměstnanců je velmi výrazný,“ říká Jan Dvořák, výkonný ředitel Počítačové školy GOPAS.</w:t>
      </w:r>
    </w:p>
    <w:p w14:paraId="50EE7802" w14:textId="77777777" w:rsidR="00D1625D" w:rsidRDefault="00D1625D" w:rsidP="00D1625D"/>
    <w:p w14:paraId="5046FBF9" w14:textId="77777777" w:rsidR="00D1625D" w:rsidRDefault="00D1625D"/>
    <w:sectPr w:rsidR="00D1625D" w:rsidSect="00D1625D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25D"/>
    <w:rsid w:val="00802E9D"/>
    <w:rsid w:val="00D1625D"/>
    <w:rsid w:val="00E34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88842"/>
  <w15:chartTrackingRefBased/>
  <w15:docId w15:val="{ABC77BE1-3887-43DF-9FDE-345EF267C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1625D"/>
    <w:rPr>
      <w:rFonts w:ascii="Calibri" w:eastAsia="Calibri" w:hAnsi="Calibri" w:cs="Calibri"/>
      <w:kern w:val="0"/>
      <w:lang w:val="cs"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D162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cs-CZ"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162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cs-CZ"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1625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cs-CZ"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1625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cs-CZ"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1625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cs-CZ"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1625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cs-CZ"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1625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cs-CZ"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1625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cs-CZ"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1625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cs-CZ" w:eastAsia="en-US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162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162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162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1625D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1625D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1625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1625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1625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1625D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162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cs-CZ"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D162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1625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cs-CZ"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D162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1625D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cs-CZ"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D1625D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1625D"/>
    <w:pPr>
      <w:ind w:left="720"/>
      <w:contextualSpacing/>
    </w:pPr>
    <w:rPr>
      <w:rFonts w:asciiTheme="minorHAnsi" w:eastAsiaTheme="minorHAnsi" w:hAnsiTheme="minorHAnsi" w:cstheme="minorBidi"/>
      <w:kern w:val="2"/>
      <w:lang w:val="cs-CZ"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D1625D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1625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cs-CZ"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1625D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1625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ink.springer.com/article/10.1007/s10799-025-00453-6" TargetMode="External"/><Relationship Id="rId4" Type="http://schemas.openxmlformats.org/officeDocument/2006/relationships/hyperlink" Target="https://hbr.org/2023/07/your-meetings-are-draining-your-energy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587</Words>
  <Characters>3465</Characters>
  <Application>Microsoft Office Word</Application>
  <DocSecurity>0</DocSecurity>
  <Lines>28</Lines>
  <Paragraphs>8</Paragraphs>
  <ScaleCrop>false</ScaleCrop>
  <Company/>
  <LinksUpToDate>false</LinksUpToDate>
  <CharactersWithSpaces>4044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2</cp:revision>
  <dcterms:created xsi:type="dcterms:W3CDTF">2026-02-09T10:06:00Z</dcterms:created>
  <dcterms:modified xsi:type="dcterms:W3CDTF">2026-02-10T14:25:00Z</dcterms:modified>
</cp:coreProperties>
</file>