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B60F2" w14:textId="3539F775" w:rsidR="0010368D" w:rsidRPr="00EF5554" w:rsidRDefault="00776D21" w:rsidP="00AC7BE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Calibri" w:hAnsiTheme="majorHAnsi" w:cstheme="majorHAnsi"/>
          <w:b/>
          <w:color w:val="1D4090"/>
          <w:sz w:val="26"/>
          <w:szCs w:val="26"/>
        </w:rPr>
      </w:pPr>
      <w:r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 xml:space="preserve">Michal Španěl z JenPráce.cz: </w:t>
      </w:r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 xml:space="preserve">Odklad </w:t>
      </w:r>
      <w:proofErr w:type="spellStart"/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>superdávky</w:t>
      </w:r>
      <w:proofErr w:type="spellEnd"/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 xml:space="preserve"> </w:t>
      </w:r>
      <w:r w:rsidR="00EF5554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 xml:space="preserve">vnímám </w:t>
      </w:r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>jako nástroj zajištění kontinuity</w:t>
      </w:r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 xml:space="preserve">. </w:t>
      </w:r>
      <w:r w:rsidR="00AC7BEC" w:rsidRPr="00EF5554">
        <w:rPr>
          <w:rFonts w:asciiTheme="majorHAnsi" w:eastAsia="Calibri" w:hAnsiTheme="majorHAnsi" w:cstheme="majorHAnsi"/>
          <w:b/>
          <w:color w:val="1D4090"/>
          <w:sz w:val="26"/>
          <w:szCs w:val="26"/>
        </w:rPr>
        <w:t>Cílem je plynulé vyplácení dávek bez rizika výpadků</w:t>
      </w:r>
    </w:p>
    <w:p w14:paraId="4D7DE86C" w14:textId="77777777" w:rsidR="00A67AB1" w:rsidRPr="00B45FA7" w:rsidRDefault="00A67AB1" w:rsidP="000B29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531BD2B8" w14:textId="77777777" w:rsidR="00776D21" w:rsidRDefault="00776D21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1EA90124" w14:textId="77777777" w:rsidR="00776D21" w:rsidRDefault="00776D21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Vyplácení nové </w:t>
      </w:r>
      <w:proofErr w:type="spellStart"/>
      <w:r w:rsidRPr="00776D21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superdávky</w:t>
      </w:r>
      <w:proofErr w:type="spellEnd"/>
      <w:r w:rsidRPr="00776D21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, která nahradila čtyři nynější příspěvky, by se mohlo pro dosavadní příjemce pomoci od státu o čtvrt roku odložit. Nynější částku by tak pobírali až do července místo do dubna. Důvodem odkladu je náročnost přepočtu podpory. Novelu o dávce státní sociální pomoci předložil jako poslanec ve Sněmovně ministr práce Aleš Juchelka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.</w:t>
      </w:r>
    </w:p>
    <w:p w14:paraId="391AEA18" w14:textId="77777777" w:rsidR="00776D21" w:rsidRDefault="00776D21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71642D62" w14:textId="1480722E" w:rsidR="00776D21" w:rsidRDefault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Norma by podle návrhu po zrychleném projednání měla začít platit na konci března. Podle předlohy by se mělo odložit i zvýšení životního minima, a to z května na říjen. Přídavky na děti zatím dál zůstanou součástí </w:t>
      </w:r>
      <w:proofErr w:type="spellStart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superdávky</w:t>
      </w:r>
      <w:proofErr w:type="spellEnd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, vyčleňovat se z ní teď znovu nebudou. Ministerstvo práce začalo vést debatu o nastavení podpory dětí včetně možné podoby přídavků.</w:t>
      </w:r>
    </w:p>
    <w:p w14:paraId="2964A0B9" w14:textId="77777777" w:rsidR="00776D21" w:rsidRDefault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23E8BCC6" w14:textId="54FA86D5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Reforma dávek začala platit loni od října. </w:t>
      </w:r>
      <w:proofErr w:type="spellStart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Superdávka</w:t>
      </w:r>
      <w:proofErr w:type="spellEnd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nahradila příspěvky a doplatky na bydlení, příspěvky na živobytí a dětské přídavky. Jejich příjemci měli o </w:t>
      </w:r>
      <w:proofErr w:type="spellStart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superdávku</w:t>
      </w:r>
      <w:proofErr w:type="spellEnd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do konce loňska požádat, aby mohli peníze od státu dál pobírat do konce dubna do přepočítání podle nových pravidel. Úřad práce dostal 333.800 žádostí od dosavadních příjemců dávek.</w:t>
      </w:r>
      <w:r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</w:t>
      </w: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"Mám návrh, který by měl posunout přechodné období u změny starých smluv na nové (po přepočtu podpory od státu), aby byla jistota, že se vše zvládne," uvedl Juchelka.</w:t>
      </w:r>
    </w:p>
    <w:p w14:paraId="4751DBDA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333CB23A" w14:textId="5561A38D" w:rsidR="00776D21" w:rsidRP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Nahrazení čtyř dávek jedinou </w:t>
      </w:r>
      <w:proofErr w:type="spellStart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superdávkou</w:t>
      </w:r>
      <w:proofErr w:type="spellEnd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připravilo ministerstvo v minulém volebním období pod vedením lidovce Mariana Jurečky. Podává se jediná žádost. Víc se posuzuje příjem i majetek. Pobíranou částku si lidé mohou zvýšit o bonus za práci.</w:t>
      </w:r>
      <w:r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</w:t>
      </w: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Podle novely by se mělo odložit i navýšení životního a existenčního minima z května na říjen. Podle zdůvodnění je potřeba odbourat administrativu. Pokud by se částky měnily dřív, musely by se upravovat informační systémy, víc by hrozily chyby a komplikovalo by to i orientaci klientů, stojí ve zdůvodnění.</w:t>
      </w:r>
      <w:r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</w:t>
      </w: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Životní minimum hraje roli při stanovení nároku na pomoc od státu i při výpočtu dávek. S vyšší částkou jsou i vyšší výdaje státu. Pětiměsíční odklad tak vyplacenou sumu na podporách sníží.</w:t>
      </w:r>
    </w:p>
    <w:p w14:paraId="1D217EA1" w14:textId="77777777" w:rsidR="006965B3" w:rsidRPr="00B45FA7" w:rsidRDefault="006965B3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51839AC0" w14:textId="5CB321FA" w:rsidR="006965B3" w:rsidRPr="00B45FA7" w:rsidRDefault="00B45FA7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Komentář Michala Španěla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z JenPráce.cz</w:t>
      </w:r>
      <w:r w:rsidR="0010368D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</w:t>
      </w:r>
    </w:p>
    <w:p w14:paraId="7402C27C" w14:textId="77777777" w:rsidR="00B45FA7" w:rsidRDefault="00B45FA7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6A7B94F4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Odklad přechodu na </w:t>
      </w:r>
      <w:proofErr w:type="spellStart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superdávku</w:t>
      </w:r>
      <w:proofErr w:type="spellEnd"/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u stávajících příjemců bych četl především jako opatření ke zajištění kontinuity – tedy snahu zabránit tomu, aby lidem vznikaly výpadky podpory jen proto, že samotný přepočet je administrativně a technicky náročnější, než se původně očekávalo. Podle zveřejněných informací už Úřad práce obdržel od dosavadních příjemců stovky tisíc žádostí a samotný proces přepočtu podpory je popisován jako velmi složitý. To je přesně situace, kdy dává smysl získat čas a snížit riziko chyb, spíše než trvat na termínu za cenu chaosu. </w:t>
      </w:r>
    </w:p>
    <w:p w14:paraId="1647C8C7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74C42E50" w14:textId="220E3659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Pokud by náběh nového systému pro statisíce lidí doprovázely výrazné technické výpadky – což je u takto komplexních IT projektů reálné riziko – mohl by se spustit řetězový efekt. Zaměstnanec, kterému včas nepřijde podpora na bydlení, se okamžitě dostává do </w:t>
      </w: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lastRenderedPageBreak/>
        <w:t>existenčního stresu, což může vést k nárůstu absencí, exekucí a v krajním případě i k odchodu z legálního trhu práce.</w:t>
      </w:r>
    </w:p>
    <w:p w14:paraId="0272214C" w14:textId="77777777" w:rsidR="00776D21" w:rsidRP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2531B1C5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Z pohledu trhu práce je zároveň důležité, jakou míru nejistoty taková změna vytváří. Pokud domácnost neví, jak se jí v následujících měsících změní příjem, často to vede k odkládání zásadních rozhodnutí – ať už jde o změnu zaměstnání, stěhování za prací, investice do rekvalifikace nebo přijetí pozice se zkušební dobou a proměnlivou mzdou. V praxi to může brzdit mobilitu pracovní síly, což je problém zejména v regionech, kde se struktura pracovních nabídek rychle mění.</w:t>
      </w:r>
    </w:p>
    <w:p w14:paraId="532AC20E" w14:textId="77777777" w:rsidR="00776D21" w:rsidRP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7E7D8C08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Citlivým bodem pro domácnosti je ale posun zvýšení životního minima z května na říjen. Nejde totiž jen o otázku „kdy se to přepočte“, ale především o to, jaké budou reálné částky a kdo na ně dosáhne. Stát by měl být schopen srozumitelně vysvětlit, jaký dopad bude mít tento krok na typické domácnosti a proč je posun nezbytný. Dřívější navýšení životního minima by znamenalo vyšší výdaje státního rozpočtu a některé domácnosti s tím už mohly začít počítat. Za odkladem může skutečně stát snaha snížit počet souběžných změn a tím i míru chaosu, zároveň ale nelze vyloučit ani motiv udržet veřejný deficit v roce 2026 na mírně nižší úrovni.</w:t>
      </w:r>
    </w:p>
    <w:p w14:paraId="42D257B8" w14:textId="77777777" w:rsidR="00776D21" w:rsidRP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7FE795C4" w14:textId="31721B53" w:rsidR="0010368D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776D21">
        <w:rPr>
          <w:rFonts w:asciiTheme="majorHAnsi" w:eastAsia="Calibri" w:hAnsiTheme="majorHAnsi" w:cstheme="majorHAnsi"/>
          <w:color w:val="242E59"/>
          <w:sz w:val="22"/>
          <w:szCs w:val="22"/>
        </w:rPr>
        <w:t>Zároveň je důležité zdůraznit, že samotný odklad není ani „pro“, ani „proti“ reformě. Spíše jde o test schopnosti státu zvládnout přechod procesně. Pokud se prodloužené období využije k odladění chyb v praxi, posílení podpory na přepážkách a lepší komunikaci směrem ke klientům, může výsledkem být stabilnější a funkčnější systém. Pokud se ale pouze posune termín a problémy zůstanou, budou lidé v létě 2026 čelit stejné nejistotě – jen s časovým odstupem.</w:t>
      </w:r>
    </w:p>
    <w:p w14:paraId="22D81AE7" w14:textId="77777777" w:rsidR="00776D21" w:rsidRDefault="00776D21" w:rsidP="00776D21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0103D398" w14:textId="1F90DBB9" w:rsidR="00B45FA7" w:rsidRPr="00B45FA7" w:rsidRDefault="00B45FA7" w:rsidP="006965B3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Michal Španěl, manažer a datový analytik pracovního portálu JenPráce.cz</w:t>
      </w:r>
    </w:p>
    <w:p w14:paraId="7E4547F8" w14:textId="41C49A0A" w:rsidR="000B2972" w:rsidRDefault="00B7110D" w:rsidP="008703DC">
      <w:pPr>
        <w:rPr>
          <w:rFonts w:asciiTheme="majorHAnsi" w:eastAsia="Arial" w:hAnsiTheme="majorHAnsi" w:cstheme="majorHAnsi"/>
          <w:b/>
          <w:color w:val="1C418E"/>
          <w:sz w:val="22"/>
          <w:szCs w:val="22"/>
        </w:rPr>
      </w:pP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br/>
      </w:r>
    </w:p>
    <w:p w14:paraId="32A7C769" w14:textId="77777777" w:rsidR="000B2972" w:rsidRDefault="000B2972" w:rsidP="008703DC">
      <w:pPr>
        <w:rPr>
          <w:rFonts w:asciiTheme="majorHAnsi" w:eastAsia="Arial" w:hAnsiTheme="majorHAnsi" w:cstheme="majorHAnsi"/>
          <w:b/>
          <w:color w:val="1C418E"/>
          <w:sz w:val="22"/>
          <w:szCs w:val="22"/>
        </w:rPr>
      </w:pPr>
    </w:p>
    <w:p w14:paraId="31FEF180" w14:textId="42E6FDEA" w:rsidR="00B70950" w:rsidRPr="00CD436C" w:rsidRDefault="00000000" w:rsidP="008703DC">
      <w:pPr>
        <w:rPr>
          <w:rFonts w:asciiTheme="majorHAnsi" w:eastAsia="Calibri" w:hAnsiTheme="majorHAnsi" w:cstheme="majorHAnsi"/>
          <w:b/>
          <w:bCs/>
          <w:color w:val="242E59"/>
          <w:sz w:val="18"/>
          <w:szCs w:val="18"/>
        </w:rPr>
      </w:pPr>
      <w:r w:rsidRPr="00CD436C">
        <w:rPr>
          <w:rFonts w:asciiTheme="majorHAnsi" w:eastAsia="Arial" w:hAnsiTheme="majorHAnsi" w:cstheme="majorHAnsi"/>
          <w:b/>
          <w:color w:val="1C418E"/>
          <w:sz w:val="18"/>
          <w:szCs w:val="18"/>
        </w:rPr>
        <w:t>O portálu JenPráce.cz</w:t>
      </w:r>
    </w:p>
    <w:p w14:paraId="1C839245" w14:textId="77777777" w:rsidR="00B70950" w:rsidRPr="00CD436C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18"/>
          <w:szCs w:val="18"/>
        </w:rPr>
      </w:pPr>
    </w:p>
    <w:p w14:paraId="7E8F2194" w14:textId="77777777" w:rsidR="00B70950" w:rsidRPr="00CD436C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18"/>
          <w:szCs w:val="18"/>
        </w:rPr>
      </w:pPr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Coweo</w:t>
      </w:r>
      <w:proofErr w:type="spellEnd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 xml:space="preserve"> Technologies a investiční skupina Pale </w:t>
      </w:r>
      <w:proofErr w:type="spellStart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Fire</w:t>
      </w:r>
      <w:proofErr w:type="spellEnd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 xml:space="preserve"> </w:t>
      </w:r>
      <w:proofErr w:type="spellStart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Capital</w:t>
      </w:r>
      <w:proofErr w:type="spellEnd"/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Pr="00CD436C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18"/>
          <w:szCs w:val="18"/>
        </w:rPr>
      </w:pPr>
    </w:p>
    <w:p w14:paraId="54E745FC" w14:textId="77777777" w:rsidR="00B70950" w:rsidRPr="00CD436C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18"/>
          <w:szCs w:val="18"/>
        </w:rPr>
      </w:pPr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Pr="00CD436C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18"/>
          <w:szCs w:val="18"/>
        </w:rPr>
      </w:pPr>
    </w:p>
    <w:p w14:paraId="649A6362" w14:textId="77777777" w:rsidR="00B70950" w:rsidRPr="00CD436C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18"/>
          <w:szCs w:val="18"/>
        </w:rPr>
      </w:pPr>
      <w:r w:rsidRPr="00CD436C">
        <w:rPr>
          <w:rFonts w:asciiTheme="majorHAnsi" w:hAnsiTheme="majorHAnsi" w:cstheme="majorHAnsi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Pr="00CD436C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18"/>
          <w:szCs w:val="18"/>
        </w:rPr>
      </w:pPr>
    </w:p>
    <w:p w14:paraId="60CE94B2" w14:textId="77777777" w:rsidR="00B70950" w:rsidRPr="00CD436C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Liberation Serif" w:hAnsiTheme="majorHAnsi" w:cstheme="majorHAnsi"/>
          <w:color w:val="000000"/>
          <w:sz w:val="18"/>
          <w:szCs w:val="18"/>
        </w:rPr>
      </w:pPr>
      <w:r w:rsidRPr="00CD436C">
        <w:rPr>
          <w:rFonts w:asciiTheme="majorHAnsi" w:eastAsia="Arial" w:hAnsiTheme="majorHAnsi" w:cstheme="majorHAnsi"/>
          <w:b/>
          <w:color w:val="1C418E"/>
          <w:sz w:val="18"/>
          <w:szCs w:val="18"/>
        </w:rPr>
        <w:t>Kontakt pro média</w:t>
      </w:r>
    </w:p>
    <w:p w14:paraId="702B4A6D" w14:textId="77777777" w:rsidR="00B70950" w:rsidRPr="00CD436C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18"/>
          <w:szCs w:val="18"/>
        </w:rPr>
      </w:pPr>
    </w:p>
    <w:p w14:paraId="47D328AA" w14:textId="3F3D0462" w:rsidR="00B70950" w:rsidRPr="00CD436C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18"/>
          <w:szCs w:val="18"/>
        </w:rPr>
      </w:pPr>
      <w:r w:rsidRPr="00CD436C">
        <w:rPr>
          <w:rFonts w:asciiTheme="majorHAnsi" w:eastAsia="Calibri" w:hAnsiTheme="majorHAnsi" w:cstheme="majorHAnsi"/>
          <w:b/>
          <w:color w:val="242E59"/>
          <w:sz w:val="18"/>
          <w:szCs w:val="18"/>
        </w:rPr>
        <w:t>Petr Jarkovský a Michal Hoblík – ASPEN.PR</w:t>
      </w:r>
    </w:p>
    <w:p w14:paraId="7BBC4887" w14:textId="51E35529" w:rsidR="00637D21" w:rsidRPr="00CD436C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18"/>
          <w:szCs w:val="18"/>
        </w:rPr>
      </w:pPr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e-mail</w:t>
      </w:r>
      <w:r w:rsidR="00637D21"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 xml:space="preserve">y: </w:t>
      </w:r>
      <w:hyperlink r:id="rId8" w:history="1">
        <w:r w:rsidR="00637D21" w:rsidRPr="00CD436C">
          <w:rPr>
            <w:rStyle w:val="Hypertextovodkaz"/>
            <w:rFonts w:asciiTheme="majorHAnsi" w:eastAsia="Calibri" w:hAnsiTheme="majorHAnsi" w:cstheme="majorHAnsi"/>
            <w:sz w:val="18"/>
            <w:szCs w:val="18"/>
          </w:rPr>
          <w:t>petr.jarkovsky@aspen.pr</w:t>
        </w:r>
      </w:hyperlink>
      <w:r w:rsidR="00637D21"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 xml:space="preserve"> / </w:t>
      </w:r>
      <w:hyperlink r:id="rId9" w:history="1">
        <w:r w:rsidR="00637D21" w:rsidRPr="00CD436C">
          <w:rPr>
            <w:rStyle w:val="Hypertextovodkaz"/>
            <w:rFonts w:asciiTheme="majorHAnsi" w:eastAsia="Calibri" w:hAnsiTheme="majorHAnsi" w:cstheme="majorHAnsi"/>
            <w:sz w:val="18"/>
            <w:szCs w:val="18"/>
          </w:rPr>
          <w:t>michal.hoblik@aspen.pr</w:t>
        </w:r>
      </w:hyperlink>
    </w:p>
    <w:p w14:paraId="4A4407CA" w14:textId="2900F0E5" w:rsidR="00B70950" w:rsidRPr="00CD436C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18"/>
          <w:szCs w:val="18"/>
        </w:rPr>
      </w:pPr>
      <w:r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tel.: +420 77</w:t>
      </w:r>
      <w:r w:rsidR="00637D21" w:rsidRPr="00CD436C">
        <w:rPr>
          <w:rFonts w:asciiTheme="majorHAnsi" w:eastAsia="Calibri" w:hAnsiTheme="majorHAnsi" w:cstheme="majorHAnsi"/>
          <w:color w:val="242E59"/>
          <w:sz w:val="18"/>
          <w:szCs w:val="18"/>
        </w:rPr>
        <w:t>4 225 153 / +420 774 225 155</w:t>
      </w:r>
    </w:p>
    <w:sectPr w:rsidR="00B70950" w:rsidRPr="00CD436C" w:rsidSect="00776D21">
      <w:headerReference w:type="default" r:id="rId10"/>
      <w:footerReference w:type="default" r:id="rId11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29DCE" w14:textId="77777777" w:rsidR="00334D84" w:rsidRDefault="00334D84">
      <w:r>
        <w:separator/>
      </w:r>
    </w:p>
  </w:endnote>
  <w:endnote w:type="continuationSeparator" w:id="0">
    <w:p w14:paraId="0A14CCED" w14:textId="77777777" w:rsidR="00334D84" w:rsidRDefault="0033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509010B0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776D21">
      <w:rPr>
        <w:rFonts w:ascii="Arial" w:eastAsia="Arial" w:hAnsi="Arial" w:cs="Arial"/>
        <w:color w:val="1D4090"/>
        <w:sz w:val="18"/>
        <w:szCs w:val="18"/>
      </w:rPr>
      <w:t>2</w:t>
    </w:r>
    <w:r w:rsidR="0010368D">
      <w:rPr>
        <w:rFonts w:ascii="Arial" w:eastAsia="Arial" w:hAnsi="Arial" w:cs="Arial"/>
        <w:color w:val="1D4090"/>
        <w:sz w:val="18"/>
        <w:szCs w:val="18"/>
      </w:rPr>
      <w:t>9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10368D">
      <w:rPr>
        <w:rFonts w:ascii="Arial" w:eastAsia="Arial" w:hAnsi="Arial" w:cs="Arial"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10368D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166C4" w14:textId="77777777" w:rsidR="00334D84" w:rsidRDefault="00334D84">
      <w:r>
        <w:separator/>
      </w:r>
    </w:p>
  </w:footnote>
  <w:footnote w:type="continuationSeparator" w:id="0">
    <w:p w14:paraId="3FF36B30" w14:textId="77777777" w:rsidR="00334D84" w:rsidRDefault="00334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1584804A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 xml:space="preserve">TISKOVÁ 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F5554">
      <w:rPr>
        <w:rFonts w:ascii="Arial" w:eastAsia="Arial" w:hAnsi="Arial" w:cs="Arial"/>
        <w:b/>
        <w:color w:val="CA171B"/>
        <w:sz w:val="28"/>
        <w:szCs w:val="28"/>
      </w:rPr>
      <w:t>INFORMACE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32EB3"/>
    <w:multiLevelType w:val="hybridMultilevel"/>
    <w:tmpl w:val="AFDAD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8243">
    <w:abstractNumId w:val="0"/>
  </w:num>
  <w:num w:numId="2" w16cid:durableId="1189296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775C2"/>
    <w:rsid w:val="000B2972"/>
    <w:rsid w:val="000B5DB2"/>
    <w:rsid w:val="000C614B"/>
    <w:rsid w:val="0010368D"/>
    <w:rsid w:val="00130BC5"/>
    <w:rsid w:val="0013381B"/>
    <w:rsid w:val="002014AB"/>
    <w:rsid w:val="0031775B"/>
    <w:rsid w:val="00334D84"/>
    <w:rsid w:val="003941C5"/>
    <w:rsid w:val="003C7E37"/>
    <w:rsid w:val="003E1CAA"/>
    <w:rsid w:val="00515A44"/>
    <w:rsid w:val="0053251F"/>
    <w:rsid w:val="005A6DB3"/>
    <w:rsid w:val="00637D21"/>
    <w:rsid w:val="00667172"/>
    <w:rsid w:val="006965B3"/>
    <w:rsid w:val="006D08E9"/>
    <w:rsid w:val="006D11BA"/>
    <w:rsid w:val="00704DC0"/>
    <w:rsid w:val="00705C57"/>
    <w:rsid w:val="007342C5"/>
    <w:rsid w:val="00776D21"/>
    <w:rsid w:val="00791504"/>
    <w:rsid w:val="00823B24"/>
    <w:rsid w:val="00843067"/>
    <w:rsid w:val="00862616"/>
    <w:rsid w:val="008703DC"/>
    <w:rsid w:val="00875B58"/>
    <w:rsid w:val="00881A54"/>
    <w:rsid w:val="00947767"/>
    <w:rsid w:val="00985B5F"/>
    <w:rsid w:val="00A014E1"/>
    <w:rsid w:val="00A67AB1"/>
    <w:rsid w:val="00AC7BEC"/>
    <w:rsid w:val="00B32FAC"/>
    <w:rsid w:val="00B45FA7"/>
    <w:rsid w:val="00B63ACC"/>
    <w:rsid w:val="00B70950"/>
    <w:rsid w:val="00B7110D"/>
    <w:rsid w:val="00BB6659"/>
    <w:rsid w:val="00BE15F9"/>
    <w:rsid w:val="00CA3ECF"/>
    <w:rsid w:val="00CD436C"/>
    <w:rsid w:val="00CE08BA"/>
    <w:rsid w:val="00CF0768"/>
    <w:rsid w:val="00CF5565"/>
    <w:rsid w:val="00D2759E"/>
    <w:rsid w:val="00D46889"/>
    <w:rsid w:val="00D6798E"/>
    <w:rsid w:val="00DB0C51"/>
    <w:rsid w:val="00E00942"/>
    <w:rsid w:val="00E621B0"/>
    <w:rsid w:val="00E64591"/>
    <w:rsid w:val="00EA241D"/>
    <w:rsid w:val="00EF5554"/>
    <w:rsid w:val="00F15650"/>
    <w:rsid w:val="00F31E37"/>
    <w:rsid w:val="00F333DA"/>
    <w:rsid w:val="00F56553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jarkovsky@aspen.p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ichal.hoblik@aspen.p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840</Words>
  <Characters>4719</Characters>
  <Application>Microsoft Office Word</Application>
  <DocSecurity>0</DocSecurity>
  <Lines>72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7</cp:revision>
  <cp:lastPrinted>2025-04-30T08:20:00Z</cp:lastPrinted>
  <dcterms:created xsi:type="dcterms:W3CDTF">2026-01-29T08:19:00Z</dcterms:created>
  <dcterms:modified xsi:type="dcterms:W3CDTF">2026-01-29T08:36:00Z</dcterms:modified>
</cp:coreProperties>
</file>