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5F631D" w14:textId="6F132E23" w:rsidR="004E6155" w:rsidRDefault="004E6155" w:rsidP="007F19E1">
      <w:pPr>
        <w:jc w:val="center"/>
        <w:rPr>
          <w:rFonts w:ascii="Arial" w:hAnsi="Arial" w:cs="Arial"/>
          <w:b/>
          <w:bCs/>
          <w:sz w:val="28"/>
          <w:szCs w:val="28"/>
        </w:rPr>
      </w:pPr>
      <w:r w:rsidRPr="004E6155">
        <w:rPr>
          <w:rFonts w:ascii="Arial" w:hAnsi="Arial" w:cs="Arial"/>
          <w:b/>
          <w:bCs/>
          <w:sz w:val="28"/>
          <w:szCs w:val="28"/>
        </w:rPr>
        <w:t>Osm hodin</w:t>
      </w:r>
      <w:r>
        <w:rPr>
          <w:rFonts w:ascii="Arial" w:hAnsi="Arial" w:cs="Arial"/>
          <w:b/>
          <w:bCs/>
          <w:sz w:val="28"/>
          <w:szCs w:val="28"/>
        </w:rPr>
        <w:t xml:space="preserve"> a více hodin</w:t>
      </w:r>
      <w:r w:rsidRPr="004E6155">
        <w:rPr>
          <w:rFonts w:ascii="Arial" w:hAnsi="Arial" w:cs="Arial"/>
          <w:b/>
          <w:bCs/>
          <w:sz w:val="28"/>
          <w:szCs w:val="28"/>
        </w:rPr>
        <w:t xml:space="preserve"> na nohou. </w:t>
      </w:r>
      <w:r>
        <w:rPr>
          <w:rFonts w:ascii="Arial" w:hAnsi="Arial" w:cs="Arial"/>
          <w:b/>
          <w:bCs/>
          <w:sz w:val="28"/>
          <w:szCs w:val="28"/>
        </w:rPr>
        <w:br/>
      </w:r>
      <w:r w:rsidRPr="004E6155">
        <w:rPr>
          <w:rFonts w:ascii="Arial" w:hAnsi="Arial" w:cs="Arial"/>
          <w:b/>
          <w:bCs/>
          <w:sz w:val="28"/>
          <w:szCs w:val="28"/>
        </w:rPr>
        <w:t>Pracovní zátěž, o které se téměř nemluví</w:t>
      </w:r>
    </w:p>
    <w:p w14:paraId="27784CC0" w14:textId="77777777" w:rsidR="007F19E1" w:rsidRDefault="007F19E1" w:rsidP="007F19E1">
      <w:pPr>
        <w:jc w:val="both"/>
        <w:rPr>
          <w:rFonts w:ascii="Arial" w:hAnsi="Arial" w:cs="Arial"/>
          <w:b/>
          <w:bCs/>
          <w:sz w:val="22"/>
          <w:szCs w:val="22"/>
        </w:rPr>
      </w:pPr>
    </w:p>
    <w:p w14:paraId="4FD62DFF" w14:textId="232D3C15" w:rsidR="004E6155" w:rsidRPr="007F19E1" w:rsidRDefault="000F5410" w:rsidP="007F19E1">
      <w:pPr>
        <w:jc w:val="both"/>
        <w:rPr>
          <w:rFonts w:ascii="Arial" w:hAnsi="Arial" w:cs="Arial"/>
          <w:b/>
          <w:bCs/>
          <w:sz w:val="22"/>
          <w:szCs w:val="22"/>
        </w:rPr>
      </w:pPr>
      <w:r w:rsidRPr="00827DDB">
        <w:rPr>
          <w:rFonts w:ascii="Arial" w:hAnsi="Arial" w:cs="Arial"/>
          <w:b/>
          <w:bCs/>
          <w:sz w:val="22"/>
          <w:szCs w:val="22"/>
        </w:rPr>
        <w:t xml:space="preserve">Praha </w:t>
      </w:r>
      <w:r w:rsidR="00800C80">
        <w:rPr>
          <w:rFonts w:ascii="Arial" w:hAnsi="Arial" w:cs="Arial"/>
          <w:b/>
          <w:bCs/>
          <w:sz w:val="22"/>
          <w:szCs w:val="22"/>
        </w:rPr>
        <w:t>20</w:t>
      </w:r>
      <w:r w:rsidR="0026551D" w:rsidRPr="00827DDB">
        <w:rPr>
          <w:rFonts w:ascii="Arial" w:hAnsi="Arial" w:cs="Arial"/>
          <w:b/>
          <w:bCs/>
          <w:sz w:val="22"/>
          <w:szCs w:val="22"/>
        </w:rPr>
        <w:t xml:space="preserve">. </w:t>
      </w:r>
      <w:r w:rsidR="00B77D4B">
        <w:rPr>
          <w:rFonts w:ascii="Arial" w:hAnsi="Arial" w:cs="Arial"/>
          <w:b/>
          <w:bCs/>
          <w:sz w:val="22"/>
          <w:szCs w:val="22"/>
        </w:rPr>
        <w:t>červ</w:t>
      </w:r>
      <w:r w:rsidR="004E6155">
        <w:rPr>
          <w:rFonts w:ascii="Arial" w:hAnsi="Arial" w:cs="Arial"/>
          <w:b/>
          <w:bCs/>
          <w:sz w:val="22"/>
          <w:szCs w:val="22"/>
        </w:rPr>
        <w:t>ence</w:t>
      </w:r>
      <w:r w:rsidR="0026551D" w:rsidRPr="00827DDB">
        <w:rPr>
          <w:rFonts w:ascii="Arial" w:hAnsi="Arial" w:cs="Arial"/>
          <w:b/>
          <w:bCs/>
          <w:sz w:val="22"/>
          <w:szCs w:val="22"/>
        </w:rPr>
        <w:t xml:space="preserve"> 2026 </w:t>
      </w:r>
      <w:r w:rsidR="002A7BB1">
        <w:rPr>
          <w:rFonts w:ascii="Arial" w:hAnsi="Arial" w:cs="Arial"/>
          <w:b/>
          <w:bCs/>
          <w:sz w:val="22"/>
          <w:szCs w:val="22"/>
        </w:rPr>
        <w:t>–</w:t>
      </w:r>
      <w:r w:rsidR="00F46F38">
        <w:rPr>
          <w:rFonts w:ascii="Arial" w:hAnsi="Arial" w:cs="Arial"/>
          <w:b/>
          <w:bCs/>
          <w:sz w:val="22"/>
          <w:szCs w:val="22"/>
        </w:rPr>
        <w:t xml:space="preserve"> </w:t>
      </w:r>
      <w:r w:rsidR="002A7BB1">
        <w:rPr>
          <w:rFonts w:ascii="Arial" w:hAnsi="Arial" w:cs="Arial"/>
          <w:b/>
          <w:bCs/>
          <w:sz w:val="22"/>
          <w:szCs w:val="22"/>
        </w:rPr>
        <w:t>Při tématech</w:t>
      </w:r>
      <w:r w:rsidR="004E6155" w:rsidRPr="004E6155">
        <w:rPr>
          <w:rFonts w:ascii="Arial" w:hAnsi="Arial" w:cs="Arial"/>
          <w:b/>
          <w:bCs/>
          <w:sz w:val="22"/>
          <w:szCs w:val="22"/>
        </w:rPr>
        <w:t xml:space="preserve"> zdraví zaměstnanců, nejčastěji se řeší ergonomie kancelářských židlí, výška monitorů nebo možnost práce z domova. Existuje ale skupina profesí, pro které jsou podobná témata spíše okrajová. Statisíce lidí totiž tráví většinu pracovní směny ve stoje nebo neustálým pohybem. Patří mezi ně zdravotníci, prodavači, pracovníci gastronomie, skladníci, zaměstnanci výroby i logistických center. Právě u nich přitom může dlouhodobá zátěž dolních končetin významně ovlivňovat nejen pracovní výkon, ale i celkové zdraví.</w:t>
      </w:r>
    </w:p>
    <w:p w14:paraId="040C8B5F" w14:textId="67FA9D27" w:rsidR="004E6155" w:rsidRPr="004E6155" w:rsidRDefault="004E6155" w:rsidP="004E6155">
      <w:pPr>
        <w:jc w:val="both"/>
        <w:rPr>
          <w:rFonts w:ascii="Arial" w:hAnsi="Arial" w:cs="Arial"/>
          <w:sz w:val="22"/>
          <w:szCs w:val="22"/>
        </w:rPr>
      </w:pPr>
      <w:r w:rsidRPr="004E6155">
        <w:rPr>
          <w:rFonts w:ascii="Arial" w:hAnsi="Arial" w:cs="Arial"/>
          <w:sz w:val="22"/>
          <w:szCs w:val="22"/>
        </w:rPr>
        <w:t>Bolest nohou nebo únava bývají často považovány za běžnou součást práce. Mnoho zaměstnanců je bere jako něco, co ke směně jednoduše patří. Odborníci ale upozorňují, že pravidelné přetěžování chodidel se může postupně promítat do bolestí kolen, kyčlí nebo zad a z dlouhodobého hlediska ovlivňovat kvalitu života i pracovní schopnost.</w:t>
      </w:r>
    </w:p>
    <w:p w14:paraId="704B7534" w14:textId="77777777" w:rsidR="004E6155" w:rsidRPr="004E6155" w:rsidRDefault="004E6155" w:rsidP="004E6155">
      <w:pPr>
        <w:jc w:val="both"/>
        <w:rPr>
          <w:rFonts w:ascii="Arial" w:hAnsi="Arial" w:cs="Arial"/>
          <w:sz w:val="22"/>
          <w:szCs w:val="22"/>
        </w:rPr>
      </w:pPr>
      <w:r w:rsidRPr="004E6155">
        <w:rPr>
          <w:rFonts w:ascii="Arial" w:hAnsi="Arial" w:cs="Arial"/>
          <w:sz w:val="22"/>
          <w:szCs w:val="22"/>
        </w:rPr>
        <w:t xml:space="preserve">„Na trhu práce dlouhodobě sledujeme rostoucí zájem zaměstnavatelů o </w:t>
      </w:r>
      <w:proofErr w:type="spellStart"/>
      <w:r w:rsidRPr="004E6155">
        <w:rPr>
          <w:rFonts w:ascii="Arial" w:hAnsi="Arial" w:cs="Arial"/>
          <w:sz w:val="22"/>
          <w:szCs w:val="22"/>
        </w:rPr>
        <w:t>wellbeing</w:t>
      </w:r>
      <w:proofErr w:type="spellEnd"/>
      <w:r w:rsidRPr="004E6155">
        <w:rPr>
          <w:rFonts w:ascii="Arial" w:hAnsi="Arial" w:cs="Arial"/>
          <w:sz w:val="22"/>
          <w:szCs w:val="22"/>
        </w:rPr>
        <w:t xml:space="preserve"> zaměstnanců. Firmy investují do ergonomických pracovišť, kvalitnějšího pracovního prostředí nebo různých zdravotních benefitů. Přesto se stále poměrně málo mluví o profesích, kde zaměstnanci tráví osm i více hodin denně na nohou. Přitom právě zde může mít správně nastavené pracovní prostředí včetně vhodné pracovní obuvi výrazný vliv na komfort zaměstnanců i jejich dlouhodobou spokojenost,“ říká Michal Španěl, datový analytik portálu JenPráce.cz.</w:t>
      </w:r>
    </w:p>
    <w:p w14:paraId="19DC46DA" w14:textId="77777777" w:rsidR="004E6155" w:rsidRPr="004E6155" w:rsidRDefault="004E6155" w:rsidP="004E6155">
      <w:pPr>
        <w:jc w:val="both"/>
        <w:rPr>
          <w:rFonts w:ascii="Arial" w:hAnsi="Arial" w:cs="Arial"/>
          <w:b/>
          <w:bCs/>
          <w:sz w:val="22"/>
          <w:szCs w:val="22"/>
        </w:rPr>
      </w:pPr>
      <w:r w:rsidRPr="004E6155">
        <w:rPr>
          <w:rFonts w:ascii="Arial" w:hAnsi="Arial" w:cs="Arial"/>
          <w:b/>
          <w:bCs/>
          <w:sz w:val="22"/>
          <w:szCs w:val="22"/>
        </w:rPr>
        <w:t>Nejvíce ohrožené jsou profese, které bez pohybu nefungují</w:t>
      </w:r>
    </w:p>
    <w:p w14:paraId="3296CF85" w14:textId="77777777" w:rsidR="004E6155" w:rsidRPr="004E6155" w:rsidRDefault="004E6155" w:rsidP="004E6155">
      <w:pPr>
        <w:jc w:val="both"/>
        <w:rPr>
          <w:rFonts w:ascii="Arial" w:hAnsi="Arial" w:cs="Arial"/>
          <w:sz w:val="22"/>
          <w:szCs w:val="22"/>
        </w:rPr>
      </w:pPr>
      <w:r w:rsidRPr="004E6155">
        <w:rPr>
          <w:rFonts w:ascii="Arial" w:hAnsi="Arial" w:cs="Arial"/>
          <w:sz w:val="22"/>
          <w:szCs w:val="22"/>
        </w:rPr>
        <w:t>Ve zdravotnictví personál během jediné směny nachodí mnoho kilometrů a většinu dne tráví na tvrdých nemocničních podlahách. V maloobchodu zaměstnanci často stojí u pokladen nebo obsluhují zákazníky celé hodiny bez možnosti delšího odpočinku. V gastronomii se střídá rychlá chůze, dlouhé stání i práce na často kluzkém povrchu. Ve výrobních závodech a logistických centrech bývá součástí směny nejen několik kilometrů chůze, ale také manipulace s břemeny nebo opakované změny směru pohybu.</w:t>
      </w:r>
    </w:p>
    <w:p w14:paraId="5EA3EF3E" w14:textId="77777777" w:rsidR="004E6155" w:rsidRPr="004E6155" w:rsidRDefault="004E6155" w:rsidP="004E6155">
      <w:pPr>
        <w:jc w:val="both"/>
        <w:rPr>
          <w:rFonts w:ascii="Arial" w:hAnsi="Arial" w:cs="Arial"/>
          <w:sz w:val="22"/>
          <w:szCs w:val="22"/>
        </w:rPr>
      </w:pPr>
      <w:r w:rsidRPr="004E6155">
        <w:rPr>
          <w:rFonts w:ascii="Arial" w:hAnsi="Arial" w:cs="Arial"/>
          <w:sz w:val="22"/>
          <w:szCs w:val="22"/>
        </w:rPr>
        <w:t>Specifickou skupinou jsou také zaměstnanci skladů a distribučních center. Moderní logistika je stále více automatizovaná, přesto většina pracovníků během směny urazí mnoho kilometrů, často na tvrdých průmyslových podlahách. Podobně jsou na tom pracovníci výroby, kteří tráví celé hodiny na jednom stanovišti nebo opakovaně vykonávají stejné pohyby. Ve všech těchto profesích se každodenní zátěž postupně sčítá a její důsledky se nemusí projevit okamžitě, ale až po letech.</w:t>
      </w:r>
    </w:p>
    <w:p w14:paraId="521DF3C4" w14:textId="77777777" w:rsidR="004E6155" w:rsidRPr="004E6155" w:rsidRDefault="004E6155" w:rsidP="004E6155">
      <w:pPr>
        <w:jc w:val="both"/>
        <w:rPr>
          <w:rFonts w:ascii="Arial" w:hAnsi="Arial" w:cs="Arial"/>
          <w:sz w:val="22"/>
          <w:szCs w:val="22"/>
        </w:rPr>
      </w:pPr>
      <w:r w:rsidRPr="004E6155">
        <w:rPr>
          <w:rFonts w:ascii="Arial" w:hAnsi="Arial" w:cs="Arial"/>
          <w:sz w:val="22"/>
          <w:szCs w:val="22"/>
        </w:rPr>
        <w:t>Společným jmenovatelem všech těchto profesí je vysoké zatížení dolních končetin. Přesto bývá výběr pracovní obuvi často podřízen především bezpečnostním normám nebo ceně, zatímco otázka dlouhodobého zdraví chodidel zůstává stranou.</w:t>
      </w:r>
    </w:p>
    <w:p w14:paraId="621D82AA" w14:textId="77777777" w:rsidR="004E6155" w:rsidRPr="004E6155" w:rsidRDefault="004E6155" w:rsidP="004E6155">
      <w:pPr>
        <w:jc w:val="both"/>
        <w:rPr>
          <w:rFonts w:ascii="Arial" w:hAnsi="Arial" w:cs="Arial"/>
          <w:b/>
          <w:bCs/>
          <w:sz w:val="22"/>
          <w:szCs w:val="22"/>
        </w:rPr>
      </w:pPr>
      <w:r w:rsidRPr="004E6155">
        <w:rPr>
          <w:rFonts w:ascii="Arial" w:hAnsi="Arial" w:cs="Arial"/>
          <w:b/>
          <w:bCs/>
          <w:sz w:val="22"/>
          <w:szCs w:val="22"/>
        </w:rPr>
        <w:t>Záda často bolí až jako následek</w:t>
      </w:r>
    </w:p>
    <w:p w14:paraId="212A9325" w14:textId="77777777" w:rsidR="004E6155" w:rsidRPr="004E6155" w:rsidRDefault="004E6155" w:rsidP="004E6155">
      <w:pPr>
        <w:jc w:val="both"/>
        <w:rPr>
          <w:rFonts w:ascii="Arial" w:hAnsi="Arial" w:cs="Arial"/>
          <w:sz w:val="22"/>
          <w:szCs w:val="22"/>
        </w:rPr>
      </w:pPr>
      <w:r w:rsidRPr="004E6155">
        <w:rPr>
          <w:rFonts w:ascii="Arial" w:hAnsi="Arial" w:cs="Arial"/>
          <w:sz w:val="22"/>
          <w:szCs w:val="22"/>
        </w:rPr>
        <w:t>Fyzioterapeuti upozorňují, že bolest zad nemusí vznikat pouze v oblasti páteře. Často jde o důsledek dlouhodobě přetěžovaných chodidel a nevhodného pohybového stereotypu.</w:t>
      </w:r>
    </w:p>
    <w:p w14:paraId="795BAEAE" w14:textId="77777777" w:rsidR="004E6155" w:rsidRPr="004E6155" w:rsidRDefault="004E6155" w:rsidP="004E6155">
      <w:pPr>
        <w:jc w:val="both"/>
        <w:rPr>
          <w:rFonts w:ascii="Arial" w:hAnsi="Arial" w:cs="Arial"/>
          <w:sz w:val="22"/>
          <w:szCs w:val="22"/>
        </w:rPr>
      </w:pPr>
      <w:r w:rsidRPr="004E6155">
        <w:rPr>
          <w:rFonts w:ascii="Arial" w:hAnsi="Arial" w:cs="Arial"/>
          <w:sz w:val="22"/>
          <w:szCs w:val="22"/>
        </w:rPr>
        <w:t>„Lidé přicházejí do ordinace s bolestmi zad nebo kolen a často očekávají, že problém vznikl právě tam. Ve skutečnosti ale bývá jeho příčina mnohem níže. Chodidla představují základ celého pohybového aparátu a pokud dlouhodobě nefungují optimálně, tělo si začne vytvářet různé kompenzace. Ty se následně mohou projevit bolestmi kotníků, kolen, kyčlí i bederní páteře. Právě proto by péče o chodidla měla být přirozenou součástí prevence u profesí, které většinu pracovní doby tráví na nohou,“ vysvětluje fyzioterapeutka Klára Vomáčková.</w:t>
      </w:r>
    </w:p>
    <w:p w14:paraId="4D494AE9" w14:textId="77777777" w:rsidR="004E6155" w:rsidRPr="004E6155" w:rsidRDefault="004E6155" w:rsidP="004E6155">
      <w:pPr>
        <w:jc w:val="both"/>
        <w:rPr>
          <w:rFonts w:ascii="Arial" w:hAnsi="Arial" w:cs="Arial"/>
          <w:sz w:val="22"/>
          <w:szCs w:val="22"/>
        </w:rPr>
      </w:pPr>
      <w:r w:rsidRPr="004E6155">
        <w:rPr>
          <w:rFonts w:ascii="Arial" w:hAnsi="Arial" w:cs="Arial"/>
          <w:sz w:val="22"/>
          <w:szCs w:val="22"/>
        </w:rPr>
        <w:t>Podle odborníků přitom nejde pouze o samotnou obuv. Významnou roli hraje také možnost během směny měnit polohu, pravidelně se protáhnout nebo alespoň na krátkou dobu ulevit nohám. Právě součet těchto zdánlivě drobných opatření může významně ovlivnit, jak se bude zaměstnanec cítit nejen po skončení směny, ale i po letech výkonu své profese.</w:t>
      </w:r>
    </w:p>
    <w:p w14:paraId="0FCBB6AC" w14:textId="77777777" w:rsidR="004E6155" w:rsidRPr="004E6155" w:rsidRDefault="004E6155" w:rsidP="004E6155">
      <w:pPr>
        <w:jc w:val="both"/>
        <w:rPr>
          <w:rFonts w:ascii="Arial" w:hAnsi="Arial" w:cs="Arial"/>
          <w:b/>
          <w:bCs/>
          <w:sz w:val="22"/>
          <w:szCs w:val="22"/>
        </w:rPr>
      </w:pPr>
      <w:r w:rsidRPr="004E6155">
        <w:rPr>
          <w:rFonts w:ascii="Arial" w:hAnsi="Arial" w:cs="Arial"/>
          <w:b/>
          <w:bCs/>
          <w:sz w:val="22"/>
          <w:szCs w:val="22"/>
        </w:rPr>
        <w:t>Vhodná pracovní obuv není luxus, ale pracovní nástroj</w:t>
      </w:r>
    </w:p>
    <w:p w14:paraId="4491289E" w14:textId="135B0A90" w:rsidR="004E6155" w:rsidRPr="004E6155" w:rsidRDefault="0039076D" w:rsidP="004E6155">
      <w:pPr>
        <w:jc w:val="both"/>
        <w:rPr>
          <w:rFonts w:ascii="Arial" w:hAnsi="Arial" w:cs="Arial"/>
          <w:sz w:val="22"/>
          <w:szCs w:val="22"/>
        </w:rPr>
      </w:pPr>
      <w:r>
        <w:rPr>
          <w:rFonts w:ascii="Arial" w:hAnsi="Arial" w:cs="Arial"/>
          <w:sz w:val="22"/>
          <w:szCs w:val="22"/>
        </w:rPr>
        <w:t>Obuv by</w:t>
      </w:r>
      <w:r w:rsidR="004E6155" w:rsidRPr="004E6155">
        <w:rPr>
          <w:rFonts w:ascii="Arial" w:hAnsi="Arial" w:cs="Arial"/>
          <w:sz w:val="22"/>
          <w:szCs w:val="22"/>
        </w:rPr>
        <w:t xml:space="preserve"> měla odpovídat charakteru konkrétní profese, poskytovat dostatek prostoru pro chodidlo, stabilitu i bezpečnost a současně umožňovat co nejpřirozenější pohyb.</w:t>
      </w:r>
      <w:r>
        <w:rPr>
          <w:rFonts w:ascii="Arial" w:hAnsi="Arial" w:cs="Arial"/>
          <w:sz w:val="22"/>
          <w:szCs w:val="22"/>
        </w:rPr>
        <w:t xml:space="preserve"> </w:t>
      </w:r>
      <w:r w:rsidR="004E6155" w:rsidRPr="004E6155">
        <w:rPr>
          <w:rFonts w:ascii="Arial" w:hAnsi="Arial" w:cs="Arial"/>
          <w:sz w:val="22"/>
          <w:szCs w:val="22"/>
        </w:rPr>
        <w:t>„Správná pracovní obuv není jen otázkou pohodlí. Pokud člověk tráví většinu dne na nohou, stává se jedním z nejdůležitějších pracovních nástrojů. Dobře zvolená obuv pomáhá rozložit zatížení chodidla, podporuje přirozený pohyb a může přispět ke snížení únavy i některých dlouhodobých obtíží. Samozřejmě vždy musí respektovat požadavky konkrétní profese a bezpečnostní předpisy,“ říká Jan Chalupný</w:t>
      </w:r>
      <w:r w:rsidR="004E6155">
        <w:rPr>
          <w:rFonts w:ascii="Arial" w:hAnsi="Arial" w:cs="Arial"/>
          <w:sz w:val="22"/>
          <w:szCs w:val="22"/>
        </w:rPr>
        <w:t xml:space="preserve"> z </w:t>
      </w:r>
      <w:hyperlink r:id="rId4" w:history="1">
        <w:r>
          <w:rPr>
            <w:rStyle w:val="Hypertextovodkaz"/>
            <w:rFonts w:ascii="Arial" w:hAnsi="Arial" w:cs="Arial"/>
            <w:sz w:val="22"/>
            <w:szCs w:val="22"/>
          </w:rPr>
          <w:t>naBOSo.cz</w:t>
        </w:r>
      </w:hyperlink>
    </w:p>
    <w:p w14:paraId="0FD007D3" w14:textId="1E649710" w:rsidR="004E6155" w:rsidRPr="004E6155" w:rsidRDefault="004E6155" w:rsidP="004E6155">
      <w:pPr>
        <w:jc w:val="both"/>
        <w:rPr>
          <w:rFonts w:ascii="Arial" w:hAnsi="Arial" w:cs="Arial"/>
          <w:sz w:val="22"/>
          <w:szCs w:val="22"/>
        </w:rPr>
      </w:pPr>
      <w:r w:rsidRPr="004E6155">
        <w:rPr>
          <w:rFonts w:ascii="Arial" w:hAnsi="Arial" w:cs="Arial"/>
          <w:sz w:val="22"/>
          <w:szCs w:val="22"/>
        </w:rPr>
        <w:t xml:space="preserve">Podle </w:t>
      </w:r>
      <w:r>
        <w:rPr>
          <w:rFonts w:ascii="Arial" w:hAnsi="Arial" w:cs="Arial"/>
          <w:sz w:val="22"/>
          <w:szCs w:val="22"/>
        </w:rPr>
        <w:t>Michala Španěla</w:t>
      </w:r>
      <w:r w:rsidRPr="004E6155">
        <w:rPr>
          <w:rFonts w:ascii="Arial" w:hAnsi="Arial" w:cs="Arial"/>
          <w:sz w:val="22"/>
          <w:szCs w:val="22"/>
        </w:rPr>
        <w:t xml:space="preserve"> zároveň roste zájem zaměstnavatelů o edukaci zaměstnanců v oblasti zdravého pohybu. Firmy si stále více uvědomují, že prevence bývá výrazně levnější než řešení dlouhodobých zdravotních komplikací nebo vyšší nemocnosti.</w:t>
      </w:r>
    </w:p>
    <w:p w14:paraId="3AC8D5A3" w14:textId="77777777" w:rsidR="004E6155" w:rsidRPr="004E6155" w:rsidRDefault="004E6155" w:rsidP="004E6155">
      <w:pPr>
        <w:jc w:val="both"/>
        <w:rPr>
          <w:rFonts w:ascii="Arial" w:hAnsi="Arial" w:cs="Arial"/>
          <w:b/>
          <w:bCs/>
          <w:sz w:val="22"/>
          <w:szCs w:val="22"/>
        </w:rPr>
      </w:pPr>
      <w:r w:rsidRPr="004E6155">
        <w:rPr>
          <w:rFonts w:ascii="Arial" w:hAnsi="Arial" w:cs="Arial"/>
          <w:b/>
          <w:bCs/>
          <w:sz w:val="22"/>
          <w:szCs w:val="22"/>
        </w:rPr>
        <w:t>Bezpečnost a pohodlí by měly jít ruku v ruce</w:t>
      </w:r>
    </w:p>
    <w:p w14:paraId="45B89998" w14:textId="77777777" w:rsidR="004E6155" w:rsidRPr="004E6155" w:rsidRDefault="004E6155" w:rsidP="004E6155">
      <w:pPr>
        <w:jc w:val="both"/>
        <w:rPr>
          <w:rFonts w:ascii="Arial" w:hAnsi="Arial" w:cs="Arial"/>
          <w:sz w:val="22"/>
          <w:szCs w:val="22"/>
        </w:rPr>
      </w:pPr>
      <w:r w:rsidRPr="004E6155">
        <w:rPr>
          <w:rFonts w:ascii="Arial" w:hAnsi="Arial" w:cs="Arial"/>
          <w:sz w:val="22"/>
          <w:szCs w:val="22"/>
        </w:rPr>
        <w:t>Vhodná pracovní obuv není pouze otázkou pohodlí, ale v řadě profesí také zákonnou povinností. Zaměstnavatelé musí podle předpisů v oblasti bezpečnosti a ochrany zdraví při práci vyhodnotit rizika jednotlivých pracovních pozic a tam, kde je to nutné, zajistit zaměstnancům odpovídající pracovní nebo ochrannou obuv. Ta musí splňovat požadavky na bezpečnost, například chránit před uklouznutím, mechanickým poškozením nebo dalšími riziky konkrétní profese.</w:t>
      </w:r>
    </w:p>
    <w:p w14:paraId="55E92BB7" w14:textId="6F7A6143" w:rsidR="004E6155" w:rsidRPr="004E6155" w:rsidRDefault="004E6155" w:rsidP="004E6155">
      <w:pPr>
        <w:jc w:val="both"/>
        <w:rPr>
          <w:rFonts w:ascii="Arial" w:hAnsi="Arial" w:cs="Arial"/>
          <w:sz w:val="22"/>
          <w:szCs w:val="22"/>
        </w:rPr>
      </w:pPr>
      <w:r>
        <w:rPr>
          <w:rFonts w:ascii="Arial" w:hAnsi="Arial" w:cs="Arial"/>
          <w:sz w:val="22"/>
          <w:szCs w:val="22"/>
        </w:rPr>
        <w:t>„</w:t>
      </w:r>
      <w:r w:rsidRPr="004E6155">
        <w:rPr>
          <w:rFonts w:ascii="Arial" w:hAnsi="Arial" w:cs="Arial"/>
          <w:sz w:val="22"/>
          <w:szCs w:val="22"/>
        </w:rPr>
        <w:t>Současně ale platí, že splnění bezpečnostních požadavků nemusí být jediným kritériem výběru. Moderní pracovní obuv dnes nabízí výrazně vyšší úroveň ergonomie, nižší hmotnost nebo lepší přizpůsobení přirozenému pohybu chodidla. Právě spojení bezpečnosti, komfortu a správné opory může pomoci snížit únavu zaměstnanců během směny a přispět k prevenci dlouhodobých obtíží pohybového aparátu</w:t>
      </w:r>
      <w:r>
        <w:rPr>
          <w:rFonts w:ascii="Arial" w:hAnsi="Arial" w:cs="Arial"/>
          <w:sz w:val="22"/>
          <w:szCs w:val="22"/>
        </w:rPr>
        <w:t xml:space="preserve">,“ upozorňuje </w:t>
      </w:r>
      <w:r w:rsidRPr="004E6155">
        <w:rPr>
          <w:rFonts w:ascii="Arial" w:hAnsi="Arial" w:cs="Arial"/>
          <w:sz w:val="22"/>
          <w:szCs w:val="22"/>
        </w:rPr>
        <w:t>Jan Chalupný</w:t>
      </w:r>
      <w:r>
        <w:rPr>
          <w:rFonts w:ascii="Arial" w:hAnsi="Arial" w:cs="Arial"/>
          <w:sz w:val="22"/>
          <w:szCs w:val="22"/>
        </w:rPr>
        <w:t xml:space="preserve"> z </w:t>
      </w:r>
      <w:hyperlink r:id="rId5" w:history="1">
        <w:r w:rsidR="0039076D">
          <w:rPr>
            <w:rStyle w:val="Hypertextovodkaz"/>
            <w:rFonts w:ascii="Arial" w:hAnsi="Arial" w:cs="Arial"/>
            <w:sz w:val="22"/>
            <w:szCs w:val="22"/>
          </w:rPr>
          <w:t>naBOSo.cz</w:t>
        </w:r>
      </w:hyperlink>
      <w:r>
        <w:rPr>
          <w:rFonts w:ascii="Arial" w:hAnsi="Arial" w:cs="Arial"/>
          <w:sz w:val="22"/>
          <w:szCs w:val="22"/>
        </w:rPr>
        <w:t>.</w:t>
      </w:r>
    </w:p>
    <w:p w14:paraId="6D3F00F7" w14:textId="77777777" w:rsidR="004E6155" w:rsidRPr="004E6155" w:rsidRDefault="004E6155" w:rsidP="004E6155">
      <w:pPr>
        <w:jc w:val="both"/>
        <w:rPr>
          <w:rFonts w:ascii="Arial" w:hAnsi="Arial" w:cs="Arial"/>
          <w:b/>
          <w:bCs/>
          <w:sz w:val="22"/>
          <w:szCs w:val="22"/>
        </w:rPr>
      </w:pPr>
      <w:proofErr w:type="spellStart"/>
      <w:r w:rsidRPr="004E6155">
        <w:rPr>
          <w:rFonts w:ascii="Arial" w:hAnsi="Arial" w:cs="Arial"/>
          <w:b/>
          <w:bCs/>
          <w:sz w:val="22"/>
          <w:szCs w:val="22"/>
        </w:rPr>
        <w:t>Wellbeing</w:t>
      </w:r>
      <w:proofErr w:type="spellEnd"/>
      <w:r w:rsidRPr="004E6155">
        <w:rPr>
          <w:rFonts w:ascii="Arial" w:hAnsi="Arial" w:cs="Arial"/>
          <w:b/>
          <w:bCs/>
          <w:sz w:val="22"/>
          <w:szCs w:val="22"/>
        </w:rPr>
        <w:t xml:space="preserve"> nezačíná v kanceláři</w:t>
      </w:r>
    </w:p>
    <w:p w14:paraId="2514FCBE" w14:textId="77777777" w:rsidR="004E6155" w:rsidRPr="004E6155" w:rsidRDefault="004E6155" w:rsidP="004E6155">
      <w:pPr>
        <w:jc w:val="both"/>
        <w:rPr>
          <w:rFonts w:ascii="Arial" w:hAnsi="Arial" w:cs="Arial"/>
          <w:sz w:val="22"/>
          <w:szCs w:val="22"/>
        </w:rPr>
      </w:pPr>
      <w:r w:rsidRPr="004E6155">
        <w:rPr>
          <w:rFonts w:ascii="Arial" w:hAnsi="Arial" w:cs="Arial"/>
          <w:sz w:val="22"/>
          <w:szCs w:val="22"/>
        </w:rPr>
        <w:t>Diskuse o zdraví zaměstnanců se v posledních letech výrazně posunula. Zatímco dříve se soustředila především na kancelářské profese, dnes se stále více zaměřuje i na pracovníky ve výrobě, logistice, zdravotnictví nebo službách. Právě oni přitom často vykonávají fyzicky náročnou práci, která je spojena s dlouhodobou zátěží pohybového aparátu.</w:t>
      </w:r>
    </w:p>
    <w:p w14:paraId="3130C5FD" w14:textId="28952056" w:rsidR="004E6155" w:rsidRPr="004E6155" w:rsidRDefault="004E6155" w:rsidP="004E6155">
      <w:pPr>
        <w:jc w:val="both"/>
        <w:rPr>
          <w:rFonts w:ascii="Arial" w:hAnsi="Arial" w:cs="Arial"/>
          <w:sz w:val="22"/>
          <w:szCs w:val="22"/>
        </w:rPr>
      </w:pPr>
      <w:r w:rsidRPr="004E6155">
        <w:rPr>
          <w:rFonts w:ascii="Arial" w:hAnsi="Arial" w:cs="Arial"/>
          <w:sz w:val="22"/>
          <w:szCs w:val="22"/>
        </w:rPr>
        <w:t>„</w:t>
      </w:r>
      <w:proofErr w:type="spellStart"/>
      <w:r w:rsidRPr="004E6155">
        <w:rPr>
          <w:rFonts w:ascii="Arial" w:hAnsi="Arial" w:cs="Arial"/>
          <w:sz w:val="22"/>
          <w:szCs w:val="22"/>
        </w:rPr>
        <w:t>Wellbeing</w:t>
      </w:r>
      <w:proofErr w:type="spellEnd"/>
      <w:r w:rsidRPr="004E6155">
        <w:rPr>
          <w:rFonts w:ascii="Arial" w:hAnsi="Arial" w:cs="Arial"/>
          <w:sz w:val="22"/>
          <w:szCs w:val="22"/>
        </w:rPr>
        <w:t xml:space="preserve"> zaměstnanců dnes není jen otázkou benefitů nebo příjemného pracovního prostředí. Firmy si stále více uvědomují, že kvalitní pracovní podmínky mají přímý dopad na spokojenost, stabilitu i dlouhodobou výkonnost zaměstnanců. Péče o lidi, kteří tráví celé směny na nohou, by proto měla být stejně samozřejmá jako ergonomie kancelářských pracovišť,“ dodává Michal Španěl</w:t>
      </w:r>
      <w:r>
        <w:rPr>
          <w:rFonts w:ascii="Arial" w:hAnsi="Arial" w:cs="Arial"/>
          <w:sz w:val="22"/>
          <w:szCs w:val="22"/>
        </w:rPr>
        <w:t xml:space="preserve"> z JenPráce.cz.</w:t>
      </w:r>
    </w:p>
    <w:p w14:paraId="715135F0" w14:textId="77777777" w:rsidR="001B2E74" w:rsidRPr="00827DDB" w:rsidRDefault="001B2E74" w:rsidP="0026551D">
      <w:pPr>
        <w:jc w:val="both"/>
        <w:rPr>
          <w:rFonts w:ascii="Arial" w:hAnsi="Arial" w:cs="Arial"/>
          <w:sz w:val="22"/>
          <w:szCs w:val="22"/>
        </w:rPr>
      </w:pPr>
    </w:p>
    <w:sectPr w:rsidR="001B2E74" w:rsidRPr="00827D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92"/>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C3"/>
    <w:rsid w:val="000F5410"/>
    <w:rsid w:val="001368B3"/>
    <w:rsid w:val="001523E9"/>
    <w:rsid w:val="00182355"/>
    <w:rsid w:val="001A1F57"/>
    <w:rsid w:val="001B2E74"/>
    <w:rsid w:val="00223F16"/>
    <w:rsid w:val="002647E8"/>
    <w:rsid w:val="0026551D"/>
    <w:rsid w:val="00281683"/>
    <w:rsid w:val="002A7BB1"/>
    <w:rsid w:val="0039076D"/>
    <w:rsid w:val="00425E35"/>
    <w:rsid w:val="0046153A"/>
    <w:rsid w:val="004A1071"/>
    <w:rsid w:val="004E6155"/>
    <w:rsid w:val="004F38A0"/>
    <w:rsid w:val="005637BE"/>
    <w:rsid w:val="0058301F"/>
    <w:rsid w:val="005C4E60"/>
    <w:rsid w:val="00623A4F"/>
    <w:rsid w:val="006954E0"/>
    <w:rsid w:val="007542C8"/>
    <w:rsid w:val="00786ACB"/>
    <w:rsid w:val="00787946"/>
    <w:rsid w:val="007F19E1"/>
    <w:rsid w:val="00800C80"/>
    <w:rsid w:val="00827DDB"/>
    <w:rsid w:val="0092631E"/>
    <w:rsid w:val="0095749A"/>
    <w:rsid w:val="00974963"/>
    <w:rsid w:val="009E78D6"/>
    <w:rsid w:val="00A07F2B"/>
    <w:rsid w:val="00A415EA"/>
    <w:rsid w:val="00AB2889"/>
    <w:rsid w:val="00AB6EF0"/>
    <w:rsid w:val="00AC799E"/>
    <w:rsid w:val="00AF41C3"/>
    <w:rsid w:val="00B178F2"/>
    <w:rsid w:val="00B51B7C"/>
    <w:rsid w:val="00B70EC8"/>
    <w:rsid w:val="00B76315"/>
    <w:rsid w:val="00B77D4B"/>
    <w:rsid w:val="00C33661"/>
    <w:rsid w:val="00CC46CD"/>
    <w:rsid w:val="00D33D36"/>
    <w:rsid w:val="00D74221"/>
    <w:rsid w:val="00DB5A6D"/>
    <w:rsid w:val="00E462DE"/>
    <w:rsid w:val="00E62BBF"/>
    <w:rsid w:val="00F46F38"/>
    <w:rsid w:val="00F91140"/>
    <w:rsid w:val="00F975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3467"/>
  <w15:chartTrackingRefBased/>
  <w15:docId w15:val="{5657CE22-E214-41F7-8328-6523A16B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F19E1"/>
  </w:style>
  <w:style w:type="paragraph" w:styleId="Nadpis1">
    <w:name w:val="heading 1"/>
    <w:basedOn w:val="Normln"/>
    <w:next w:val="Normln"/>
    <w:link w:val="Nadpis1Char"/>
    <w:uiPriority w:val="9"/>
    <w:qFormat/>
    <w:rsid w:val="00AF41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unhideWhenUsed/>
    <w:qFormat/>
    <w:rsid w:val="00AF41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AF41C3"/>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AF41C3"/>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AF41C3"/>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AF41C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F41C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F41C3"/>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F41C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F41C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rsid w:val="00AF41C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rsid w:val="00AF41C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AF41C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AF41C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AF41C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F41C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F41C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F41C3"/>
    <w:rPr>
      <w:rFonts w:eastAsiaTheme="majorEastAsia" w:cstheme="majorBidi"/>
      <w:color w:val="272727" w:themeColor="text1" w:themeTint="D8"/>
    </w:rPr>
  </w:style>
  <w:style w:type="paragraph" w:styleId="Nzev">
    <w:name w:val="Title"/>
    <w:basedOn w:val="Normln"/>
    <w:next w:val="Normln"/>
    <w:link w:val="NzevChar"/>
    <w:uiPriority w:val="10"/>
    <w:qFormat/>
    <w:rsid w:val="00AF4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F41C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F41C3"/>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F41C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F41C3"/>
    <w:pPr>
      <w:spacing w:before="160"/>
      <w:jc w:val="center"/>
    </w:pPr>
    <w:rPr>
      <w:i/>
      <w:iCs/>
      <w:color w:val="404040" w:themeColor="text1" w:themeTint="BF"/>
    </w:rPr>
  </w:style>
  <w:style w:type="character" w:customStyle="1" w:styleId="CittChar">
    <w:name w:val="Citát Char"/>
    <w:basedOn w:val="Standardnpsmoodstavce"/>
    <w:link w:val="Citt"/>
    <w:uiPriority w:val="29"/>
    <w:rsid w:val="00AF41C3"/>
    <w:rPr>
      <w:i/>
      <w:iCs/>
      <w:color w:val="404040" w:themeColor="text1" w:themeTint="BF"/>
    </w:rPr>
  </w:style>
  <w:style w:type="paragraph" w:styleId="Odstavecseseznamem">
    <w:name w:val="List Paragraph"/>
    <w:basedOn w:val="Normln"/>
    <w:uiPriority w:val="34"/>
    <w:qFormat/>
    <w:rsid w:val="00AF41C3"/>
    <w:pPr>
      <w:ind w:left="720"/>
      <w:contextualSpacing/>
    </w:pPr>
  </w:style>
  <w:style w:type="character" w:styleId="Zdraznnintenzivn">
    <w:name w:val="Intense Emphasis"/>
    <w:basedOn w:val="Standardnpsmoodstavce"/>
    <w:uiPriority w:val="21"/>
    <w:qFormat/>
    <w:rsid w:val="00AF41C3"/>
    <w:rPr>
      <w:i/>
      <w:iCs/>
      <w:color w:val="2F5496" w:themeColor="accent1" w:themeShade="BF"/>
    </w:rPr>
  </w:style>
  <w:style w:type="paragraph" w:styleId="Vrazncitt">
    <w:name w:val="Intense Quote"/>
    <w:basedOn w:val="Normln"/>
    <w:next w:val="Normln"/>
    <w:link w:val="VrazncittChar"/>
    <w:uiPriority w:val="30"/>
    <w:qFormat/>
    <w:rsid w:val="00AF41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AF41C3"/>
    <w:rPr>
      <w:i/>
      <w:iCs/>
      <w:color w:val="2F5496" w:themeColor="accent1" w:themeShade="BF"/>
    </w:rPr>
  </w:style>
  <w:style w:type="character" w:styleId="Odkazintenzivn">
    <w:name w:val="Intense Reference"/>
    <w:basedOn w:val="Standardnpsmoodstavce"/>
    <w:uiPriority w:val="32"/>
    <w:qFormat/>
    <w:rsid w:val="00AF41C3"/>
    <w:rPr>
      <w:b/>
      <w:bCs/>
      <w:smallCaps/>
      <w:color w:val="2F5496" w:themeColor="accent1" w:themeShade="BF"/>
      <w:spacing w:val="5"/>
    </w:rPr>
  </w:style>
  <w:style w:type="character" w:styleId="Hypertextovodkaz">
    <w:name w:val="Hyperlink"/>
    <w:basedOn w:val="Standardnpsmoodstavce"/>
    <w:uiPriority w:val="99"/>
    <w:unhideWhenUsed/>
    <w:rsid w:val="0058301F"/>
    <w:rPr>
      <w:color w:val="0563C1" w:themeColor="hyperlink"/>
      <w:u w:val="single"/>
    </w:rPr>
  </w:style>
  <w:style w:type="character" w:styleId="Nevyeenzmnka">
    <w:name w:val="Unresolved Mention"/>
    <w:basedOn w:val="Standardnpsmoodstavce"/>
    <w:uiPriority w:val="99"/>
    <w:semiHidden/>
    <w:unhideWhenUsed/>
    <w:rsid w:val="0058301F"/>
    <w:rPr>
      <w:color w:val="605E5C"/>
      <w:shd w:val="clear" w:color="auto" w:fill="E1DFDD"/>
    </w:rPr>
  </w:style>
  <w:style w:type="character" w:styleId="Sledovanodkaz">
    <w:name w:val="FollowedHyperlink"/>
    <w:basedOn w:val="Standardnpsmoodstavce"/>
    <w:uiPriority w:val="99"/>
    <w:semiHidden/>
    <w:unhideWhenUsed/>
    <w:rsid w:val="00AC799E"/>
    <w:rPr>
      <w:color w:val="954F72" w:themeColor="followedHyperlink"/>
      <w:u w:val="single"/>
    </w:rPr>
  </w:style>
  <w:style w:type="paragraph" w:styleId="Revize">
    <w:name w:val="Revision"/>
    <w:hidden/>
    <w:uiPriority w:val="99"/>
    <w:semiHidden/>
    <w:rsid w:val="00425E35"/>
    <w:pPr>
      <w:spacing w:after="0" w:line="240" w:lineRule="auto"/>
    </w:pPr>
  </w:style>
  <w:style w:type="paragraph" w:styleId="Normlnweb">
    <w:name w:val="Normal (Web)"/>
    <w:basedOn w:val="Normln"/>
    <w:uiPriority w:val="99"/>
    <w:semiHidden/>
    <w:unhideWhenUsed/>
    <w:rsid w:val="001B2E74"/>
    <w:pPr>
      <w:spacing w:before="100" w:beforeAutospacing="1" w:after="100" w:afterAutospacing="1" w:line="240" w:lineRule="auto"/>
    </w:pPr>
    <w:rPr>
      <w:rFonts w:ascii="Times New Roman" w:eastAsia="Times New Roman" w:hAnsi="Times New Roman" w:cs="Times New Roman"/>
      <w:kern w:val="0"/>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naboso.cz/" TargetMode="External"/><Relationship Id="rId4" Type="http://schemas.openxmlformats.org/officeDocument/2006/relationships/hyperlink" Target="http://www.naboso.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902</Words>
  <Characters>5558</Characters>
  <Application>Microsoft Office Word</Application>
  <DocSecurity>0</DocSecurity>
  <Lines>84</Lines>
  <Paragraphs>24</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6436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8</cp:revision>
  <dcterms:created xsi:type="dcterms:W3CDTF">2026-07-15T17:23:00Z</dcterms:created>
  <dcterms:modified xsi:type="dcterms:W3CDTF">2026-07-20T13:34:00Z</dcterms:modified>
  <cp:category/>
</cp:coreProperties>
</file>