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5CC5083C" w14:textId="18052657" w:rsidR="00AC3EBF" w:rsidRPr="003E7F5A" w:rsidRDefault="00AC3EBF" w:rsidP="003E7F5A">
      <w:pPr>
        <w:pStyle w:val="Nadpis1"/>
        <w:jc w:val="center"/>
        <w:rPr>
          <w:rFonts w:ascii="Arial" w:eastAsia="Times New Roman" w:hAnsi="Arial" w:cs="Arial"/>
          <w:b/>
          <w:bCs/>
          <w:color w:val="000000"/>
          <w:sz w:val="28"/>
          <w:szCs w:val="28"/>
          <w:lang w:val="cs-CZ"/>
        </w:rPr>
      </w:pPr>
      <w:r w:rsidRPr="003E7F5A">
        <w:rPr>
          <w:rFonts w:ascii="Arial" w:hAnsi="Arial" w:cs="Arial"/>
          <w:b/>
          <w:bCs/>
          <w:color w:val="000000"/>
          <w:sz w:val="28"/>
          <w:szCs w:val="28"/>
        </w:rPr>
        <w:t xml:space="preserve">Více dopravních dat pro veřejnost. Novela zpřístupní </w:t>
      </w:r>
      <w:r w:rsidR="003E7F5A">
        <w:rPr>
          <w:rFonts w:ascii="Arial" w:hAnsi="Arial" w:cs="Arial"/>
          <w:b/>
          <w:bCs/>
          <w:color w:val="000000"/>
          <w:sz w:val="28"/>
          <w:szCs w:val="28"/>
        </w:rPr>
        <w:br/>
      </w:r>
      <w:r w:rsidRPr="003E7F5A">
        <w:rPr>
          <w:rFonts w:ascii="Arial" w:hAnsi="Arial" w:cs="Arial"/>
          <w:b/>
          <w:bCs/>
          <w:color w:val="000000"/>
          <w:sz w:val="28"/>
          <w:szCs w:val="28"/>
        </w:rPr>
        <w:t>informace o uzavírkách, parkování i veřejné dopravě</w:t>
      </w:r>
    </w:p>
    <w:p w14:paraId="0DD9CB84" w14:textId="7586142F" w:rsidR="00AC3EBF" w:rsidRPr="003E7F5A" w:rsidRDefault="00AC3EBF" w:rsidP="00AC3EBF">
      <w:pPr>
        <w:pStyle w:val="Normlnweb"/>
        <w:rPr>
          <w:rFonts w:ascii="Arial" w:hAnsi="Arial" w:cs="Arial"/>
          <w:b/>
          <w:bCs/>
          <w:color w:val="000000"/>
          <w:sz w:val="22"/>
          <w:szCs w:val="22"/>
        </w:rPr>
      </w:pPr>
      <w:r w:rsidRPr="003E7F5A">
        <w:rPr>
          <w:rFonts w:ascii="Arial" w:hAnsi="Arial" w:cs="Arial"/>
          <w:b/>
          <w:bCs/>
          <w:color w:val="000000"/>
          <w:sz w:val="22"/>
          <w:szCs w:val="22"/>
        </w:rPr>
        <w:t xml:space="preserve">Praha, </w:t>
      </w:r>
      <w:r w:rsidR="003E7F5A" w:rsidRPr="003E7F5A">
        <w:rPr>
          <w:rFonts w:ascii="Arial" w:hAnsi="Arial" w:cs="Arial"/>
          <w:b/>
          <w:bCs/>
          <w:color w:val="000000"/>
          <w:sz w:val="22"/>
          <w:szCs w:val="22"/>
        </w:rPr>
        <w:t>24</w:t>
      </w:r>
      <w:r w:rsidRPr="003E7F5A">
        <w:rPr>
          <w:rFonts w:ascii="Arial" w:hAnsi="Arial" w:cs="Arial"/>
          <w:b/>
          <w:bCs/>
          <w:color w:val="000000"/>
          <w:sz w:val="22"/>
          <w:szCs w:val="22"/>
        </w:rPr>
        <w:t>. července 2026 – Česká republika se připravuje na rozšíření veřejně dostupných dopravních dat. Poslanecká sněmovna projednává novelu zákona o silničním provozu, která již prošla druhým čtením. Pokud dokončí legislativní proces, zpřístupní širší okruh informací v digitální a strojově čitelné podobě. Změna má usnadnit cestování, podpořit vznik nových aplikací a přispět k bezpečnější a plynulejší dopravě.</w:t>
      </w:r>
    </w:p>
    <w:p w14:paraId="77613D6C" w14:textId="77777777" w:rsidR="00AC3EBF" w:rsidRPr="003E7F5A" w:rsidRDefault="00AC3EBF" w:rsidP="00AC3EBF">
      <w:pPr>
        <w:pStyle w:val="Nadpis2"/>
        <w:rPr>
          <w:rFonts w:ascii="Arial" w:hAnsi="Arial" w:cs="Arial"/>
          <w:b/>
          <w:bCs/>
          <w:color w:val="000000"/>
          <w:sz w:val="22"/>
          <w:szCs w:val="22"/>
        </w:rPr>
      </w:pPr>
      <w:r w:rsidRPr="003E7F5A">
        <w:rPr>
          <w:rFonts w:ascii="Arial" w:hAnsi="Arial" w:cs="Arial"/>
          <w:b/>
          <w:bCs/>
          <w:color w:val="000000"/>
          <w:sz w:val="22"/>
          <w:szCs w:val="22"/>
        </w:rPr>
        <w:t>Co má novela změnit</w:t>
      </w:r>
    </w:p>
    <w:p w14:paraId="687E5A75" w14:textId="77777777" w:rsidR="00AC3EBF" w:rsidRPr="003E7F5A" w:rsidRDefault="00AC3EBF" w:rsidP="00AC3EBF">
      <w:pPr>
        <w:pStyle w:val="Normlnweb"/>
        <w:rPr>
          <w:rFonts w:ascii="Arial" w:hAnsi="Arial" w:cs="Arial"/>
          <w:color w:val="000000"/>
          <w:sz w:val="22"/>
          <w:szCs w:val="22"/>
        </w:rPr>
      </w:pPr>
      <w:r w:rsidRPr="003E7F5A">
        <w:rPr>
          <w:rFonts w:ascii="Arial" w:hAnsi="Arial" w:cs="Arial"/>
          <w:color w:val="000000"/>
          <w:sz w:val="22"/>
          <w:szCs w:val="22"/>
        </w:rPr>
        <w:t>„Návrh přebírá aktualizovaná evropská pravidla pro inteligentní dopravní systémy. V praxi to znamená, že stát zpřístupní více dopravních dat a sjednotí způsob jejich poskytování tak, aby je mohli snadněji využívat občané, firmy, města i technologické společnosti. Klíčovou roli bude mít Celostátní dopravní informační systém, který spravuje Ředitelství silnic a dálnic. Jeho prostřednictvím budou data zveřejňována a předávána dalším službám,“ říká Jan Kudrna ze společnosti VARS.</w:t>
      </w:r>
    </w:p>
    <w:p w14:paraId="52612EDE" w14:textId="77777777" w:rsidR="00AC3EBF" w:rsidRPr="003E7F5A" w:rsidRDefault="00AC3EBF" w:rsidP="00AC3EBF">
      <w:pPr>
        <w:pStyle w:val="Normlnweb"/>
        <w:rPr>
          <w:rFonts w:ascii="Arial" w:hAnsi="Arial" w:cs="Arial"/>
          <w:color w:val="000000"/>
          <w:sz w:val="22"/>
          <w:szCs w:val="22"/>
        </w:rPr>
      </w:pPr>
      <w:r w:rsidRPr="003E7F5A">
        <w:rPr>
          <w:rFonts w:ascii="Arial" w:hAnsi="Arial" w:cs="Arial"/>
          <w:color w:val="000000"/>
          <w:sz w:val="22"/>
          <w:szCs w:val="22"/>
        </w:rPr>
        <w:t>Návrh počítá celkem s 27 kategoriemi dat souvisejících s dopravou a poskytováním služeb inteligentních dopravních systémů. Informace mají být dostupné v jednotném formátu, který umožní jejich využití například v navigacích, plánovačích cest a dalších digitálních aplikacích.</w:t>
      </w:r>
    </w:p>
    <w:p w14:paraId="754FD7DB" w14:textId="77777777" w:rsidR="00AC3EBF" w:rsidRPr="003E7F5A" w:rsidRDefault="00AC3EBF" w:rsidP="00AC3EBF">
      <w:pPr>
        <w:pStyle w:val="Nadpis2"/>
        <w:rPr>
          <w:rFonts w:ascii="Arial" w:hAnsi="Arial" w:cs="Arial"/>
          <w:b/>
          <w:bCs/>
          <w:color w:val="000000"/>
          <w:sz w:val="22"/>
          <w:szCs w:val="22"/>
        </w:rPr>
      </w:pPr>
      <w:r w:rsidRPr="003E7F5A">
        <w:rPr>
          <w:rFonts w:ascii="Arial" w:hAnsi="Arial" w:cs="Arial"/>
          <w:b/>
          <w:bCs/>
          <w:color w:val="000000"/>
          <w:sz w:val="22"/>
          <w:szCs w:val="22"/>
        </w:rPr>
        <w:t>Jaké informace mají být dostupné</w:t>
      </w:r>
    </w:p>
    <w:p w14:paraId="1318EB44" w14:textId="77777777" w:rsidR="00AC3EBF" w:rsidRPr="003E7F5A" w:rsidRDefault="00AC3EBF" w:rsidP="00AC3EBF">
      <w:pPr>
        <w:pStyle w:val="Normlnweb"/>
        <w:rPr>
          <w:rFonts w:ascii="Arial" w:hAnsi="Arial" w:cs="Arial"/>
          <w:color w:val="000000"/>
          <w:sz w:val="22"/>
          <w:szCs w:val="22"/>
        </w:rPr>
      </w:pPr>
      <w:r w:rsidRPr="003E7F5A">
        <w:rPr>
          <w:rFonts w:ascii="Arial" w:hAnsi="Arial" w:cs="Arial"/>
          <w:color w:val="000000"/>
          <w:sz w:val="22"/>
          <w:szCs w:val="22"/>
        </w:rPr>
        <w:t>Rozšířit se má okruh dat o aktuální dopravní situaci, uzavírkách, nehodách, kolonách, objížďkách, dopravních omezeních nebo přechodných změnách provozu. Nově mají být ve větším rozsahu dostupné také údaje o dočasném dopravním značení, přechodných úpravách provozu a vybraných parkovištích včetně informací o jejich dostupnosti.</w:t>
      </w:r>
    </w:p>
    <w:p w14:paraId="3E06492C" w14:textId="77777777" w:rsidR="00AC3EBF" w:rsidRPr="003E7F5A" w:rsidRDefault="00AC3EBF" w:rsidP="00AC3EBF">
      <w:pPr>
        <w:pStyle w:val="Normlnweb"/>
        <w:rPr>
          <w:rFonts w:ascii="Arial" w:hAnsi="Arial" w:cs="Arial"/>
          <w:color w:val="000000"/>
          <w:sz w:val="22"/>
          <w:szCs w:val="22"/>
        </w:rPr>
      </w:pPr>
      <w:r w:rsidRPr="003E7F5A">
        <w:rPr>
          <w:rFonts w:ascii="Arial" w:hAnsi="Arial" w:cs="Arial"/>
          <w:color w:val="000000"/>
          <w:sz w:val="22"/>
          <w:szCs w:val="22"/>
        </w:rPr>
        <w:t>Postupně mají přibývat také data o přístupových uzlech veřejné dopravy. Půjde například o polohu a vybavenost autobusových zastávek, železničních stanic a nástupišť, přístavů, přístavišť nebo letišť s pravidelnou leteckou dopravou. Součástí mají být informace o bezbariérovosti, výtazích, nájezdech a přístupových cestách.</w:t>
      </w:r>
    </w:p>
    <w:p w14:paraId="1232030A" w14:textId="77777777" w:rsidR="00AC3EBF" w:rsidRPr="003E7F5A" w:rsidRDefault="00AC3EBF" w:rsidP="00AC3EBF">
      <w:pPr>
        <w:pStyle w:val="Nadpis2"/>
        <w:rPr>
          <w:rFonts w:ascii="Arial" w:hAnsi="Arial" w:cs="Arial"/>
          <w:b/>
          <w:bCs/>
          <w:color w:val="000000"/>
          <w:sz w:val="22"/>
          <w:szCs w:val="22"/>
        </w:rPr>
      </w:pPr>
      <w:r w:rsidRPr="003E7F5A">
        <w:rPr>
          <w:rFonts w:ascii="Arial" w:hAnsi="Arial" w:cs="Arial"/>
          <w:b/>
          <w:bCs/>
          <w:color w:val="000000"/>
          <w:sz w:val="22"/>
          <w:szCs w:val="22"/>
        </w:rPr>
        <w:t>Využití při každodenním cestování</w:t>
      </w:r>
    </w:p>
    <w:p w14:paraId="23AB593F" w14:textId="77777777" w:rsidR="00AC3EBF" w:rsidRPr="003E7F5A" w:rsidRDefault="00AC3EBF" w:rsidP="00AC3EBF">
      <w:pPr>
        <w:pStyle w:val="Normlnweb"/>
        <w:rPr>
          <w:rFonts w:ascii="Arial" w:hAnsi="Arial" w:cs="Arial"/>
          <w:color w:val="000000"/>
          <w:sz w:val="22"/>
          <w:szCs w:val="22"/>
        </w:rPr>
      </w:pPr>
      <w:r w:rsidRPr="003E7F5A">
        <w:rPr>
          <w:rFonts w:ascii="Arial" w:hAnsi="Arial" w:cs="Arial"/>
          <w:color w:val="000000"/>
          <w:sz w:val="22"/>
          <w:szCs w:val="22"/>
        </w:rPr>
        <w:t>Změna může přinést praktické výhody řidičům, cestujícím, městům i dopravním a logistickým firmám. Navigace budou moci rychleji pracovat s informacemi o nehodách, náhlých uzavírkách nebo dočasných změnách provozu. Před příjezdem do centra bude možné ověřit dostupnost vybraných parkovišť, pokud budou příslušná data k dispozici.</w:t>
      </w:r>
    </w:p>
    <w:p w14:paraId="7F8B8BB7" w14:textId="365E9E85" w:rsidR="00AC3EBF" w:rsidRPr="003E7F5A" w:rsidRDefault="00AC3EBF" w:rsidP="00AC3EBF">
      <w:pPr>
        <w:pStyle w:val="Normlnweb"/>
        <w:rPr>
          <w:rFonts w:ascii="Arial" w:hAnsi="Arial" w:cs="Arial"/>
          <w:color w:val="000000"/>
          <w:sz w:val="22"/>
          <w:szCs w:val="22"/>
        </w:rPr>
      </w:pPr>
      <w:r w:rsidRPr="003E7F5A">
        <w:rPr>
          <w:rFonts w:ascii="Arial" w:hAnsi="Arial" w:cs="Arial"/>
          <w:color w:val="000000"/>
          <w:sz w:val="22"/>
          <w:szCs w:val="22"/>
        </w:rPr>
        <w:t xml:space="preserve">„Cestující veřejnou dopravou mohou získat lepší informace o umístění zastávek a nástupišť, přístupových cestách nebo možnostech bezbariérového pohybu. Lidem se sníženou pohyblivostí data usnadní přípravu cesty. Logistické firmy je využijí při plánování rozvozových tras a města získají kvalitnější podklady pro řízení dopravy, parkovací politiku nebo plánování oprav komunikací,“ </w:t>
      </w:r>
      <w:r w:rsidR="003E7F5A">
        <w:rPr>
          <w:rFonts w:ascii="Arial" w:hAnsi="Arial" w:cs="Arial"/>
          <w:color w:val="000000"/>
          <w:sz w:val="22"/>
          <w:szCs w:val="22"/>
        </w:rPr>
        <w:t>říká</w:t>
      </w:r>
      <w:r w:rsidRPr="003E7F5A">
        <w:rPr>
          <w:rFonts w:ascii="Arial" w:hAnsi="Arial" w:cs="Arial"/>
          <w:color w:val="000000"/>
          <w:sz w:val="22"/>
          <w:szCs w:val="22"/>
        </w:rPr>
        <w:t xml:space="preserve"> Jan Kudrna ze společnosti VARS.</w:t>
      </w:r>
    </w:p>
    <w:p w14:paraId="277BF6C6" w14:textId="77777777" w:rsidR="00AC3EBF" w:rsidRPr="003E7F5A" w:rsidRDefault="00AC3EBF" w:rsidP="00AC3EBF">
      <w:pPr>
        <w:pStyle w:val="Normlnweb"/>
        <w:rPr>
          <w:rFonts w:ascii="Arial" w:hAnsi="Arial" w:cs="Arial"/>
          <w:color w:val="000000"/>
          <w:sz w:val="22"/>
          <w:szCs w:val="22"/>
        </w:rPr>
      </w:pPr>
      <w:r w:rsidRPr="003E7F5A">
        <w:rPr>
          <w:rFonts w:ascii="Arial" w:hAnsi="Arial" w:cs="Arial"/>
          <w:color w:val="000000"/>
          <w:sz w:val="22"/>
          <w:szCs w:val="22"/>
        </w:rPr>
        <w:t>Samotná novela ovšem neznamená, že budou okamžitě dostupné živé informace o každém parkovacím místě, výtahu nebo nástupišti. Výsledná nabídka bude záviset také na tom, jaká data jednotliví správci infrastruktury vytvářejí a v jaké kvalitě je budou poskytovat. Zákon především vytváří jednotný rámec pro jejich zpřístupňování a další digitální využití.</w:t>
      </w:r>
    </w:p>
    <w:p w14:paraId="59B6D72E" w14:textId="77777777" w:rsidR="00AC3EBF" w:rsidRPr="003E7F5A" w:rsidRDefault="00AC3EBF" w:rsidP="00AC3EBF">
      <w:pPr>
        <w:pStyle w:val="Nadpis2"/>
        <w:rPr>
          <w:rFonts w:ascii="Arial" w:hAnsi="Arial" w:cs="Arial"/>
          <w:b/>
          <w:bCs/>
          <w:color w:val="000000"/>
          <w:sz w:val="22"/>
          <w:szCs w:val="22"/>
        </w:rPr>
      </w:pPr>
      <w:r w:rsidRPr="003E7F5A">
        <w:rPr>
          <w:rFonts w:ascii="Arial" w:hAnsi="Arial" w:cs="Arial"/>
          <w:b/>
          <w:bCs/>
          <w:color w:val="000000"/>
          <w:sz w:val="22"/>
          <w:szCs w:val="22"/>
        </w:rPr>
        <w:t>Nejprve deset městských uzlů</w:t>
      </w:r>
    </w:p>
    <w:p w14:paraId="5669E3F7" w14:textId="77777777" w:rsidR="00AC3EBF" w:rsidRPr="003E7F5A" w:rsidRDefault="00AC3EBF" w:rsidP="00AC3EBF">
      <w:pPr>
        <w:pStyle w:val="Normlnweb"/>
        <w:rPr>
          <w:rFonts w:ascii="Arial" w:hAnsi="Arial" w:cs="Arial"/>
          <w:color w:val="000000"/>
          <w:sz w:val="22"/>
          <w:szCs w:val="22"/>
        </w:rPr>
      </w:pPr>
      <w:r w:rsidRPr="003E7F5A">
        <w:rPr>
          <w:rFonts w:ascii="Arial" w:hAnsi="Arial" w:cs="Arial"/>
          <w:color w:val="000000"/>
          <w:sz w:val="22"/>
          <w:szCs w:val="22"/>
        </w:rPr>
        <w:t>Nové povinnosti se mají zavádět postupně. Do 30. prosince 2028 se mají týkat deseti městských uzlů: Prahy, Brna, Ostravy, Plzně, Olomouce, Pardubic, Hradce Králové, Liberce, Ústí nad Labem a Českých Budějovic. Následně se mají rozšířit na celé území České republiky.</w:t>
      </w:r>
    </w:p>
    <w:p w14:paraId="375B55EB" w14:textId="77777777" w:rsidR="00AC3EBF" w:rsidRPr="003E7F5A" w:rsidRDefault="00AC3EBF" w:rsidP="00AC3EBF">
      <w:pPr>
        <w:pStyle w:val="Nadpis2"/>
        <w:rPr>
          <w:rFonts w:ascii="Arial" w:hAnsi="Arial" w:cs="Arial"/>
          <w:b/>
          <w:bCs/>
          <w:color w:val="000000"/>
          <w:sz w:val="22"/>
          <w:szCs w:val="22"/>
        </w:rPr>
      </w:pPr>
      <w:r w:rsidRPr="003E7F5A">
        <w:rPr>
          <w:rFonts w:ascii="Arial" w:hAnsi="Arial" w:cs="Arial"/>
          <w:b/>
          <w:bCs/>
          <w:color w:val="000000"/>
          <w:sz w:val="22"/>
          <w:szCs w:val="22"/>
        </w:rPr>
        <w:t>Krok k dopravě založené na datech</w:t>
      </w:r>
    </w:p>
    <w:p w14:paraId="45FBF462" w14:textId="1597C0E7" w:rsidR="00AC3EBF" w:rsidRPr="003E7F5A" w:rsidRDefault="00AC3EBF" w:rsidP="00AC3EBF">
      <w:pPr>
        <w:pStyle w:val="Normlnweb"/>
        <w:rPr>
          <w:rFonts w:ascii="Arial" w:hAnsi="Arial" w:cs="Arial"/>
          <w:color w:val="000000"/>
          <w:sz w:val="22"/>
          <w:szCs w:val="22"/>
        </w:rPr>
      </w:pPr>
      <w:r w:rsidRPr="003E7F5A">
        <w:rPr>
          <w:rFonts w:ascii="Arial" w:hAnsi="Arial" w:cs="Arial"/>
          <w:color w:val="000000"/>
          <w:sz w:val="22"/>
          <w:szCs w:val="22"/>
        </w:rPr>
        <w:t xml:space="preserve">„Nejde pouze o technickou změnu zákona. Pokud novela dokončí legislativní proces a podaří se zajistit kvalitní data od jednotlivých poskytovatelů, půjde o důležitý krok k dopravě založené na aktuálních a vzájemně propojitelných informacích. Výsledkem mohou být přesnější navigace, lepší plánování cest a účinnější řízení dopravy ve městech i na hlavních komunikacích,“ dodává Jan Kudrna </w:t>
      </w:r>
      <w:r w:rsidR="003E7F5A">
        <w:rPr>
          <w:rFonts w:ascii="Arial" w:hAnsi="Arial" w:cs="Arial"/>
          <w:color w:val="000000"/>
          <w:sz w:val="22"/>
          <w:szCs w:val="22"/>
        </w:rPr>
        <w:t>z</w:t>
      </w:r>
      <w:r w:rsidRPr="003E7F5A">
        <w:rPr>
          <w:rFonts w:ascii="Arial" w:hAnsi="Arial" w:cs="Arial"/>
          <w:color w:val="000000"/>
          <w:sz w:val="22"/>
          <w:szCs w:val="22"/>
        </w:rPr>
        <w:t xml:space="preserve"> VARS.</w:t>
      </w:r>
    </w:p>
    <w:p w14:paraId="5AE55F8A" w14:textId="751129F7" w:rsidR="00250A16" w:rsidRPr="003E7F5A" w:rsidRDefault="00250A16" w:rsidP="00F21CB2">
      <w:pPr>
        <w:rPr>
          <w:rFonts w:ascii="Arial" w:eastAsia="Arial" w:hAnsi="Arial" w:cs="Arial"/>
          <w:bCs/>
        </w:rPr>
      </w:pPr>
    </w:p>
    <w:sectPr w:rsidR="00250A16" w:rsidRPr="003E7F5A" w:rsidSect="00124896">
      <w:footerReference w:type="even" r:id="rId7"/>
      <w:footerReference w:type="first" r:id="rId8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26C78503" w14:textId="77777777" w:rsidR="00EB42A0" w:rsidRDefault="00EB42A0" w:rsidP="0091663A">
      <w:pPr>
        <w:spacing w:after="0" w:line="240" w:lineRule="auto"/>
      </w:pPr>
      <w:r>
        <w:separator/>
      </w:r>
    </w:p>
  </w:endnote>
  <w:endnote w:type="continuationSeparator" w:id="0">
    <w:p w14:paraId="5E79BAEE" w14:textId="77777777" w:rsidR="00EB42A0" w:rsidRDefault="00EB42A0" w:rsidP="009166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9134DE8" w14:textId="657672B5" w:rsidR="0091663A" w:rsidRDefault="0091663A">
    <w:pPr>
      <w:pStyle w:val="Zpat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0C1B83D1" wp14:editId="75E7ECD1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752475" cy="357505"/>
              <wp:effectExtent l="0" t="0" r="9525" b="0"/>
              <wp:wrapNone/>
              <wp:docPr id="1833140881" name="Textové pole 2" descr="C2 - Restricted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247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8FBA4C2" w14:textId="28EC8676" w:rsidR="0091663A" w:rsidRPr="0091663A" w:rsidRDefault="0091663A" w:rsidP="0091663A">
                          <w:pPr>
                            <w:spacing w:after="0"/>
                            <w:rPr>
                              <w:noProof/>
                              <w:color w:val="FF0000"/>
                              <w:sz w:val="20"/>
                              <w:szCs w:val="20"/>
                            </w:rPr>
                          </w:pPr>
                          <w:r w:rsidRPr="0091663A">
                            <w:rPr>
                              <w:noProof/>
                              <w:color w:val="FF0000"/>
                              <w:sz w:val="20"/>
                              <w:szCs w:val="20"/>
                            </w:rPr>
                            <w:t>C2 - Restricted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C1B83D1" id="_x0000_t202" coordsize="21600,21600" o:spt="202" path="m,l,21600r21600,l21600,xe">
              <v:stroke joinstyle="miter"/>
              <v:path gradientshapeok="t" o:connecttype="rect"/>
            </v:shapetype>
            <v:shape id="Textové pole 2" o:spid="_x0000_s1026" type="#_x0000_t202" alt="C2 - Restricted" style="position:absolute;margin-left:0;margin-top:0;width:59.25pt;height:28.15pt;z-index:251659264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" filled="f" stroked="f">
              <v:textbox style="mso-fit-shape-to-text:t" inset="0,0,0,15pt">
                <w:txbxContent>
                  <w:p w14:paraId="38FBA4C2" w14:textId="28EC8676" w:rsidR="0091663A" w:rsidRPr="0091663A" w:rsidRDefault="0091663A" w:rsidP="0091663A">
                    <w:pPr>
                      <w:spacing w:after="0"/>
                      <w:rPr>
                        <w:noProof/>
                        <w:color w:val="FF0000"/>
                        <w:sz w:val="20"/>
                        <w:szCs w:val="20"/>
                      </w:rPr>
                    </w:pPr>
                    <w:r w:rsidRPr="0091663A">
                      <w:rPr>
                        <w:noProof/>
                        <w:color w:val="FF0000"/>
                        <w:sz w:val="20"/>
                        <w:szCs w:val="20"/>
                      </w:rPr>
                      <w:t>C2 - Restricted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65E5267" w14:textId="54B0FB2B" w:rsidR="0091663A" w:rsidRDefault="0091663A">
    <w:pPr>
      <w:pStyle w:val="Zpat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24A08AF2" wp14:editId="498640DD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752475" cy="357505"/>
              <wp:effectExtent l="0" t="0" r="9525" b="0"/>
              <wp:wrapNone/>
              <wp:docPr id="83462162" name="Textové pole 1" descr="C2 - Restricted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247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9D2BC84" w14:textId="6496D837" w:rsidR="0091663A" w:rsidRPr="0091663A" w:rsidRDefault="0091663A" w:rsidP="0091663A">
                          <w:pPr>
                            <w:spacing w:after="0"/>
                            <w:rPr>
                              <w:noProof/>
                              <w:color w:val="FF0000"/>
                              <w:sz w:val="20"/>
                              <w:szCs w:val="20"/>
                            </w:rPr>
                          </w:pPr>
                          <w:r w:rsidRPr="0091663A">
                            <w:rPr>
                              <w:noProof/>
                              <w:color w:val="FF0000"/>
                              <w:sz w:val="20"/>
                              <w:szCs w:val="20"/>
                            </w:rPr>
                            <w:t>C2 - Restricted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4A08AF2" id="_x0000_t202" coordsize="21600,21600" o:spt="202" path="m,l,21600r21600,l21600,xe">
              <v:stroke joinstyle="miter"/>
              <v:path gradientshapeok="t" o:connecttype="rect"/>
            </v:shapetype>
            <v:shape id="Textové pole 1" o:spid="_x0000_s1027" type="#_x0000_t202" alt="C2 - Restricted" style="position:absolute;margin-left:0;margin-top:0;width:59.25pt;height:28.15pt;z-index:25165824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" filled="f" stroked="f">
              <v:textbox style="mso-fit-shape-to-text:t" inset="0,0,0,15pt">
                <w:txbxContent>
                  <w:p w14:paraId="39D2BC84" w14:textId="6496D837" w:rsidR="0091663A" w:rsidRPr="0091663A" w:rsidRDefault="0091663A" w:rsidP="0091663A">
                    <w:pPr>
                      <w:spacing w:after="0"/>
                      <w:rPr>
                        <w:noProof/>
                        <w:color w:val="FF0000"/>
                        <w:sz w:val="20"/>
                        <w:szCs w:val="20"/>
                      </w:rPr>
                    </w:pPr>
                    <w:r w:rsidRPr="0091663A">
                      <w:rPr>
                        <w:noProof/>
                        <w:color w:val="FF0000"/>
                        <w:sz w:val="20"/>
                        <w:szCs w:val="20"/>
                      </w:rPr>
                      <w:t>C2 - Restricted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3B37B62E" w14:textId="77777777" w:rsidR="00EB42A0" w:rsidRDefault="00EB42A0" w:rsidP="0091663A">
      <w:pPr>
        <w:spacing w:after="0" w:line="240" w:lineRule="auto"/>
      </w:pPr>
      <w:r>
        <w:separator/>
      </w:r>
    </w:p>
  </w:footnote>
  <w:footnote w:type="continuationSeparator" w:id="0">
    <w:p w14:paraId="4AA652FF" w14:textId="77777777" w:rsidR="00EB42A0" w:rsidRDefault="00EB42A0" w:rsidP="009166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45D5DD6"/>
    <w:multiLevelType w:val="multilevel"/>
    <w:tmpl w:val="43E4D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0501BA3"/>
    <w:multiLevelType w:val="hybridMultilevel"/>
    <w:tmpl w:val="E302451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734306498">
    <w:abstractNumId w:val="1"/>
  </w:num>
  <w:num w:numId="2" w16cid:durableId="337275503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normal"/>
  <w:zoom w:percent="202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4896"/>
    <w:rsid w:val="000543EE"/>
    <w:rsid w:val="00074D7A"/>
    <w:rsid w:val="000A0FA7"/>
    <w:rsid w:val="000B3291"/>
    <w:rsid w:val="000D7ADA"/>
    <w:rsid w:val="000E58E1"/>
    <w:rsid w:val="00101C30"/>
    <w:rsid w:val="0011094E"/>
    <w:rsid w:val="00123FB3"/>
    <w:rsid w:val="00124896"/>
    <w:rsid w:val="0014771E"/>
    <w:rsid w:val="00193F80"/>
    <w:rsid w:val="001A468E"/>
    <w:rsid w:val="001D09C0"/>
    <w:rsid w:val="001D5CFF"/>
    <w:rsid w:val="001E1D6A"/>
    <w:rsid w:val="001F2789"/>
    <w:rsid w:val="00250A16"/>
    <w:rsid w:val="002639CC"/>
    <w:rsid w:val="00293BF4"/>
    <w:rsid w:val="002E4EEA"/>
    <w:rsid w:val="002F550A"/>
    <w:rsid w:val="002F6588"/>
    <w:rsid w:val="00303733"/>
    <w:rsid w:val="003141E8"/>
    <w:rsid w:val="00336D2D"/>
    <w:rsid w:val="00342F2D"/>
    <w:rsid w:val="00346B3E"/>
    <w:rsid w:val="00354498"/>
    <w:rsid w:val="0037292E"/>
    <w:rsid w:val="003B026E"/>
    <w:rsid w:val="003E7F5A"/>
    <w:rsid w:val="00406ECF"/>
    <w:rsid w:val="00420EC2"/>
    <w:rsid w:val="00434E5F"/>
    <w:rsid w:val="00447005"/>
    <w:rsid w:val="004A1435"/>
    <w:rsid w:val="004A6749"/>
    <w:rsid w:val="004B285D"/>
    <w:rsid w:val="004B481A"/>
    <w:rsid w:val="004E7AE1"/>
    <w:rsid w:val="004F52C3"/>
    <w:rsid w:val="004F76D9"/>
    <w:rsid w:val="0055521B"/>
    <w:rsid w:val="00591EE9"/>
    <w:rsid w:val="005E3D43"/>
    <w:rsid w:val="005F0D62"/>
    <w:rsid w:val="0060036D"/>
    <w:rsid w:val="00601099"/>
    <w:rsid w:val="00601B44"/>
    <w:rsid w:val="006753F4"/>
    <w:rsid w:val="006A7375"/>
    <w:rsid w:val="006B65FC"/>
    <w:rsid w:val="006D08E9"/>
    <w:rsid w:val="007142C4"/>
    <w:rsid w:val="007342A0"/>
    <w:rsid w:val="007561DA"/>
    <w:rsid w:val="0076279E"/>
    <w:rsid w:val="007707B9"/>
    <w:rsid w:val="007D2AA5"/>
    <w:rsid w:val="00830CA1"/>
    <w:rsid w:val="00840B97"/>
    <w:rsid w:val="0087505B"/>
    <w:rsid w:val="008772D2"/>
    <w:rsid w:val="0088652B"/>
    <w:rsid w:val="008B2B5E"/>
    <w:rsid w:val="008C19EC"/>
    <w:rsid w:val="008C5308"/>
    <w:rsid w:val="008C71C3"/>
    <w:rsid w:val="008D1E08"/>
    <w:rsid w:val="008D2177"/>
    <w:rsid w:val="008D5008"/>
    <w:rsid w:val="008E2EAC"/>
    <w:rsid w:val="008F06A7"/>
    <w:rsid w:val="0091663A"/>
    <w:rsid w:val="009401DE"/>
    <w:rsid w:val="00947767"/>
    <w:rsid w:val="00963075"/>
    <w:rsid w:val="009B1BD9"/>
    <w:rsid w:val="009C428C"/>
    <w:rsid w:val="009C6BF9"/>
    <w:rsid w:val="009D43BB"/>
    <w:rsid w:val="009E745A"/>
    <w:rsid w:val="00A108C9"/>
    <w:rsid w:val="00A5741F"/>
    <w:rsid w:val="00A8315D"/>
    <w:rsid w:val="00AA45FE"/>
    <w:rsid w:val="00AA5054"/>
    <w:rsid w:val="00AA78E8"/>
    <w:rsid w:val="00AC3EBF"/>
    <w:rsid w:val="00AD2135"/>
    <w:rsid w:val="00AE5411"/>
    <w:rsid w:val="00AE5540"/>
    <w:rsid w:val="00AF29BC"/>
    <w:rsid w:val="00B2380D"/>
    <w:rsid w:val="00B30BA6"/>
    <w:rsid w:val="00B37E39"/>
    <w:rsid w:val="00B43ECB"/>
    <w:rsid w:val="00B619AF"/>
    <w:rsid w:val="00B619D0"/>
    <w:rsid w:val="00B838FC"/>
    <w:rsid w:val="00BA29C3"/>
    <w:rsid w:val="00BA79E6"/>
    <w:rsid w:val="00BC468B"/>
    <w:rsid w:val="00BE52F5"/>
    <w:rsid w:val="00BE7FB0"/>
    <w:rsid w:val="00BF4FF1"/>
    <w:rsid w:val="00C249E4"/>
    <w:rsid w:val="00C34F0F"/>
    <w:rsid w:val="00C5129D"/>
    <w:rsid w:val="00C5722D"/>
    <w:rsid w:val="00CA0772"/>
    <w:rsid w:val="00CC46CD"/>
    <w:rsid w:val="00CD31BD"/>
    <w:rsid w:val="00D33D36"/>
    <w:rsid w:val="00D521A3"/>
    <w:rsid w:val="00D84A81"/>
    <w:rsid w:val="00D95FCC"/>
    <w:rsid w:val="00DA4CF8"/>
    <w:rsid w:val="00DD3CE3"/>
    <w:rsid w:val="00DD6AF2"/>
    <w:rsid w:val="00DF17CF"/>
    <w:rsid w:val="00E12D6F"/>
    <w:rsid w:val="00E260CE"/>
    <w:rsid w:val="00E34FE3"/>
    <w:rsid w:val="00E47EF2"/>
    <w:rsid w:val="00E64591"/>
    <w:rsid w:val="00E64F44"/>
    <w:rsid w:val="00E70137"/>
    <w:rsid w:val="00E86DF7"/>
    <w:rsid w:val="00EA241D"/>
    <w:rsid w:val="00EB42A0"/>
    <w:rsid w:val="00EB7903"/>
    <w:rsid w:val="00ED7127"/>
    <w:rsid w:val="00EF0784"/>
    <w:rsid w:val="00EF64CF"/>
    <w:rsid w:val="00F20417"/>
    <w:rsid w:val="00F21CB2"/>
    <w:rsid w:val="00F51A5B"/>
    <w:rsid w:val="00F64433"/>
    <w:rsid w:val="00F7590F"/>
    <w:rsid w:val="00FA6DDE"/>
    <w:rsid w:val="00FB282B"/>
    <w:rsid w:val="00FE4AA4"/>
    <w:rsid w:val="00FF6137"/>
    <w:rsid w:val="00FF7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7ECEED"/>
  <w15:chartTrackingRefBased/>
  <w15:docId w15:val="{F8089FD6-4171-7843-A033-6CE44C838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24896"/>
    <w:pPr>
      <w:spacing w:after="160" w:line="259" w:lineRule="auto"/>
    </w:pPr>
    <w:rPr>
      <w:rFonts w:ascii="Calibri" w:eastAsia="Calibri" w:hAnsi="Calibri" w:cs="Calibri"/>
      <w:sz w:val="22"/>
      <w:szCs w:val="22"/>
      <w:lang w:val="cs"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12489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1248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2489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12489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12489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12489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2489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12489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12489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12489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12489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12489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rsid w:val="00124896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124896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124896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24896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124896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124896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12489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1248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12489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1248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12489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124896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124896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124896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12489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124896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124896"/>
    <w:rPr>
      <w:b/>
      <w:bCs/>
      <w:smallCaps/>
      <w:color w:val="0F4761" w:themeColor="accent1" w:themeShade="BF"/>
      <w:spacing w:val="5"/>
    </w:rPr>
  </w:style>
  <w:style w:type="paragraph" w:styleId="Normlnweb">
    <w:name w:val="Normal (Web)"/>
    <w:basedOn w:val="Normln"/>
    <w:uiPriority w:val="99"/>
    <w:semiHidden/>
    <w:unhideWhenUsed/>
    <w:rsid w:val="00B30B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BE52F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E52F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E52F5"/>
    <w:rPr>
      <w:rFonts w:ascii="Calibri" w:eastAsia="Calibri" w:hAnsi="Calibri" w:cs="Calibri"/>
      <w:sz w:val="20"/>
      <w:szCs w:val="20"/>
      <w:lang w:val="cs"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E52F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E52F5"/>
    <w:rPr>
      <w:rFonts w:ascii="Calibri" w:eastAsia="Calibri" w:hAnsi="Calibri" w:cs="Calibri"/>
      <w:b/>
      <w:bCs/>
      <w:sz w:val="20"/>
      <w:szCs w:val="20"/>
      <w:lang w:val="cs"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BA29C3"/>
    <w:rPr>
      <w:color w:val="0000FF"/>
      <w:u w:val="single"/>
    </w:rPr>
  </w:style>
  <w:style w:type="paragraph" w:styleId="Revize">
    <w:name w:val="Revision"/>
    <w:hidden/>
    <w:uiPriority w:val="99"/>
    <w:semiHidden/>
    <w:rsid w:val="00AA45FE"/>
    <w:rPr>
      <w:rFonts w:ascii="Calibri" w:eastAsia="Calibri" w:hAnsi="Calibri" w:cs="Calibri"/>
      <w:sz w:val="22"/>
      <w:szCs w:val="22"/>
      <w:lang w:val="cs" w:eastAsia="cs-CZ"/>
    </w:rPr>
  </w:style>
  <w:style w:type="paragraph" w:styleId="Zkladntext">
    <w:name w:val="Body Text"/>
    <w:basedOn w:val="Normln"/>
    <w:link w:val="ZkladntextChar"/>
    <w:uiPriority w:val="99"/>
    <w:unhideWhenUsed/>
    <w:rsid w:val="008C5308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C5308"/>
    <w:rPr>
      <w:rFonts w:ascii="Calibri" w:eastAsia="Calibri" w:hAnsi="Calibri" w:cs="Calibri"/>
      <w:sz w:val="22"/>
      <w:szCs w:val="22"/>
      <w:lang w:val="cs" w:eastAsia="cs-CZ"/>
    </w:rPr>
  </w:style>
  <w:style w:type="paragraph" w:styleId="Zpat">
    <w:name w:val="footer"/>
    <w:basedOn w:val="Normln"/>
    <w:link w:val="ZpatChar"/>
    <w:uiPriority w:val="99"/>
    <w:unhideWhenUsed/>
    <w:rsid w:val="009166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1663A"/>
    <w:rPr>
      <w:rFonts w:ascii="Calibri" w:eastAsia="Calibri" w:hAnsi="Calibri" w:cs="Calibri"/>
      <w:sz w:val="22"/>
      <w:szCs w:val="22"/>
      <w:lang w:val="cs" w:eastAsia="cs-CZ"/>
    </w:rPr>
  </w:style>
  <w:style w:type="paragraph" w:styleId="Zhlav">
    <w:name w:val="header"/>
    <w:basedOn w:val="Normln"/>
    <w:link w:val="ZhlavChar"/>
    <w:uiPriority w:val="99"/>
    <w:unhideWhenUsed/>
    <w:rsid w:val="00DF17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F17CF"/>
    <w:rPr>
      <w:rFonts w:ascii="Calibri" w:eastAsia="Calibri" w:hAnsi="Calibri" w:cs="Calibri"/>
      <w:sz w:val="22"/>
      <w:szCs w:val="22"/>
      <w:lang w:val="cs" w:eastAsia="cs-CZ"/>
    </w:rPr>
  </w:style>
  <w:style w:type="character" w:styleId="Siln">
    <w:name w:val="Strong"/>
    <w:basedOn w:val="Standardnpsmoodstavce"/>
    <w:uiPriority w:val="22"/>
    <w:qFormat/>
    <w:rsid w:val="008F06A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537</Words>
  <Characters>3302</Characters>
  <Application>Microsoft Office Word</Application>
  <DocSecurity>0</DocSecurity>
  <Lines>60</Lines>
  <Paragraphs>20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Michal Hoblík</cp:lastModifiedBy>
  <cp:revision>3</cp:revision>
  <dcterms:created xsi:type="dcterms:W3CDTF">2026-07-24T09:42:00Z</dcterms:created>
  <dcterms:modified xsi:type="dcterms:W3CDTF">2026-07-24T09:53:00Z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4f98812,6d438291,8548146</vt:lpwstr>
  </property>
  <property fmtid="{D5CDD505-2E9C-101B-9397-08002B2CF9AE}" pid="3" name="ClassificationContentMarkingFooterFontProps">
    <vt:lpwstr>#ff0000,10,Calibri</vt:lpwstr>
  </property>
  <property fmtid="{D5CDD505-2E9C-101B-9397-08002B2CF9AE}" pid="4" name="ClassificationContentMarkingFooterText">
    <vt:lpwstr>C2 - Restricted</vt:lpwstr>
  </property>
  <property fmtid="{D5CDD505-2E9C-101B-9397-08002B2CF9AE}" pid="5" name="MSIP_Label_838bae5f-504f-4d9a-95d5-b7d0d721f9de_Enabled">
    <vt:lpwstr>true</vt:lpwstr>
  </property>
  <property fmtid="{D5CDD505-2E9C-101B-9397-08002B2CF9AE}" pid="6" name="MSIP_Label_838bae5f-504f-4d9a-95d5-b7d0d721f9de_SetDate">
    <vt:lpwstr>2026-02-02T14:53:15Z</vt:lpwstr>
  </property>
  <property fmtid="{D5CDD505-2E9C-101B-9397-08002B2CF9AE}" pid="7" name="MSIP_Label_838bae5f-504f-4d9a-95d5-b7d0d721f9de_Method">
    <vt:lpwstr>Standard</vt:lpwstr>
  </property>
  <property fmtid="{D5CDD505-2E9C-101B-9397-08002B2CF9AE}" pid="8" name="MSIP_Label_838bae5f-504f-4d9a-95d5-b7d0d721f9de_Name">
    <vt:lpwstr>EN - C2-Restricted</vt:lpwstr>
  </property>
  <property fmtid="{D5CDD505-2E9C-101B-9397-08002B2CF9AE}" pid="9" name="MSIP_Label_838bae5f-504f-4d9a-95d5-b7d0d721f9de_SiteId">
    <vt:lpwstr>cae7d061-08f3-40dd-80c3-3c0b8889224a</vt:lpwstr>
  </property>
  <property fmtid="{D5CDD505-2E9C-101B-9397-08002B2CF9AE}" pid="10" name="MSIP_Label_838bae5f-504f-4d9a-95d5-b7d0d721f9de_ActionId">
    <vt:lpwstr>c0c79bf1-4b12-4e39-a9ef-99366c2f6a61</vt:lpwstr>
  </property>
  <property fmtid="{D5CDD505-2E9C-101B-9397-08002B2CF9AE}" pid="11" name="MSIP_Label_838bae5f-504f-4d9a-95d5-b7d0d721f9de_ContentBits">
    <vt:lpwstr>2</vt:lpwstr>
  </property>
</Properties>
</file>