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BD427D" w14:textId="2DD2F91E" w:rsidR="00F716A4" w:rsidRDefault="00233847" w:rsidP="00F716A4">
      <w:pPr>
        <w:jc w:val="center"/>
        <w:rPr>
          <w:rFonts w:ascii="Arial" w:eastAsia="Arial" w:hAnsi="Arial" w:cs="Arial"/>
          <w:b/>
          <w:sz w:val="28"/>
          <w:szCs w:val="28"/>
        </w:rPr>
      </w:pPr>
      <w:r w:rsidRPr="00233847">
        <w:rPr>
          <w:rFonts w:ascii="Arial" w:eastAsia="Arial" w:hAnsi="Arial" w:cs="Arial"/>
          <w:b/>
          <w:sz w:val="28"/>
          <w:szCs w:val="28"/>
        </w:rPr>
        <w:t xml:space="preserve">HR </w:t>
      </w:r>
      <w:r>
        <w:rPr>
          <w:rFonts w:ascii="Arial" w:eastAsia="Arial" w:hAnsi="Arial" w:cs="Arial"/>
          <w:b/>
          <w:sz w:val="28"/>
          <w:szCs w:val="28"/>
        </w:rPr>
        <w:t>manažeři</w:t>
      </w:r>
      <w:r w:rsidRPr="00233847">
        <w:rPr>
          <w:rFonts w:ascii="Arial" w:eastAsia="Arial" w:hAnsi="Arial" w:cs="Arial"/>
          <w:b/>
          <w:sz w:val="28"/>
          <w:szCs w:val="28"/>
        </w:rPr>
        <w:t xml:space="preserve"> získ</w:t>
      </w:r>
      <w:r>
        <w:rPr>
          <w:rFonts w:ascii="Arial" w:eastAsia="Arial" w:hAnsi="Arial" w:cs="Arial"/>
          <w:b/>
          <w:sz w:val="28"/>
          <w:szCs w:val="28"/>
        </w:rPr>
        <w:t>ají</w:t>
      </w:r>
      <w:r w:rsidRPr="00233847">
        <w:rPr>
          <w:rFonts w:ascii="Arial" w:eastAsia="Arial" w:hAnsi="Arial" w:cs="Arial"/>
          <w:b/>
          <w:sz w:val="28"/>
          <w:szCs w:val="28"/>
        </w:rPr>
        <w:t xml:space="preserve"> v roce 2026 největší vliv za poslední dekády. Proč </w:t>
      </w:r>
      <w:r>
        <w:rPr>
          <w:rFonts w:ascii="Arial" w:eastAsia="Arial" w:hAnsi="Arial" w:cs="Arial"/>
          <w:b/>
          <w:sz w:val="28"/>
          <w:szCs w:val="28"/>
        </w:rPr>
        <w:t>budou</w:t>
      </w:r>
      <w:r w:rsidRPr="00233847">
        <w:rPr>
          <w:rFonts w:ascii="Arial" w:eastAsia="Arial" w:hAnsi="Arial" w:cs="Arial"/>
          <w:b/>
          <w:sz w:val="28"/>
          <w:szCs w:val="28"/>
        </w:rPr>
        <w:t xml:space="preserve"> pro firmy </w:t>
      </w:r>
      <w:proofErr w:type="spellStart"/>
      <w:r w:rsidRPr="00233847">
        <w:rPr>
          <w:rFonts w:ascii="Arial" w:eastAsia="Arial" w:hAnsi="Arial" w:cs="Arial"/>
          <w:b/>
          <w:sz w:val="28"/>
          <w:szCs w:val="28"/>
        </w:rPr>
        <w:t>klíčovější</w:t>
      </w:r>
      <w:proofErr w:type="spellEnd"/>
      <w:r w:rsidRPr="00233847">
        <w:rPr>
          <w:rFonts w:ascii="Arial" w:eastAsia="Arial" w:hAnsi="Arial" w:cs="Arial"/>
          <w:b/>
          <w:sz w:val="28"/>
          <w:szCs w:val="28"/>
        </w:rPr>
        <w:t xml:space="preserve"> než kdy dřív</w:t>
      </w:r>
      <w:r>
        <w:rPr>
          <w:rFonts w:ascii="Arial" w:eastAsia="Arial" w:hAnsi="Arial" w:cs="Arial"/>
          <w:b/>
          <w:sz w:val="28"/>
          <w:szCs w:val="28"/>
        </w:rPr>
        <w:t>?</w:t>
      </w:r>
      <w:r w:rsidR="00F716A4">
        <w:rPr>
          <w:rFonts w:ascii="Arial" w:eastAsia="Arial" w:hAnsi="Arial" w:cs="Arial"/>
          <w:b/>
          <w:sz w:val="28"/>
          <w:szCs w:val="28"/>
        </w:rPr>
        <w:br/>
      </w:r>
    </w:p>
    <w:p w14:paraId="7908838A" w14:textId="7D9670AA" w:rsidR="00233847" w:rsidRDefault="005B6215" w:rsidP="00F716A4">
      <w:pPr>
        <w:rPr>
          <w:rFonts w:ascii="Arial" w:eastAsia="Arial" w:hAnsi="Arial" w:cs="Arial"/>
          <w:b/>
          <w:sz w:val="21"/>
          <w:szCs w:val="21"/>
        </w:rPr>
      </w:pPr>
      <w:r w:rsidRPr="005B6215">
        <w:rPr>
          <w:rFonts w:ascii="Arial" w:eastAsia="Arial" w:hAnsi="Arial" w:cs="Arial"/>
          <w:b/>
          <w:sz w:val="21"/>
          <w:szCs w:val="21"/>
        </w:rPr>
        <w:t xml:space="preserve">Praha, </w:t>
      </w:r>
      <w:r w:rsidR="00F716A4">
        <w:rPr>
          <w:rFonts w:ascii="Arial" w:eastAsia="Arial" w:hAnsi="Arial" w:cs="Arial"/>
          <w:b/>
          <w:sz w:val="21"/>
          <w:szCs w:val="21"/>
        </w:rPr>
        <w:t>18</w:t>
      </w:r>
      <w:r w:rsidRPr="005B6215">
        <w:rPr>
          <w:rFonts w:ascii="Arial" w:eastAsia="Arial" w:hAnsi="Arial" w:cs="Arial"/>
          <w:b/>
          <w:sz w:val="21"/>
          <w:szCs w:val="21"/>
        </w:rPr>
        <w:t xml:space="preserve">. prosince 2025 </w:t>
      </w:r>
      <w:r w:rsidR="00F716A4">
        <w:rPr>
          <w:rFonts w:ascii="Arial" w:eastAsia="Arial" w:hAnsi="Arial" w:cs="Arial"/>
          <w:b/>
          <w:sz w:val="21"/>
          <w:szCs w:val="21"/>
        </w:rPr>
        <w:t>-</w:t>
      </w:r>
      <w:r w:rsidRPr="005B6215">
        <w:rPr>
          <w:rFonts w:ascii="Arial" w:eastAsia="Arial" w:hAnsi="Arial" w:cs="Arial"/>
          <w:b/>
          <w:sz w:val="21"/>
          <w:szCs w:val="21"/>
        </w:rPr>
        <w:t xml:space="preserve"> </w:t>
      </w:r>
      <w:r w:rsidR="00233847" w:rsidRPr="00233847">
        <w:rPr>
          <w:rFonts w:ascii="Arial" w:eastAsia="Arial" w:hAnsi="Arial" w:cs="Arial"/>
          <w:b/>
          <w:sz w:val="21"/>
          <w:szCs w:val="21"/>
        </w:rPr>
        <w:t>Ještě před pár lety se personální oddělení držela spíše v pozadí. Administrativa, pracovní smlouvy, nábor a agenda benefitů — to byla jejich hlavní role. Jenže svět práce se proměnil a s ním i nároky na vedení firem. V roce 202</w:t>
      </w:r>
      <w:r w:rsidR="00233847">
        <w:rPr>
          <w:rFonts w:ascii="Arial" w:eastAsia="Arial" w:hAnsi="Arial" w:cs="Arial"/>
          <w:b/>
          <w:sz w:val="21"/>
          <w:szCs w:val="21"/>
        </w:rPr>
        <w:t>5</w:t>
      </w:r>
      <w:r w:rsidR="00233847" w:rsidRPr="00233847">
        <w:rPr>
          <w:rFonts w:ascii="Arial" w:eastAsia="Arial" w:hAnsi="Arial" w:cs="Arial"/>
          <w:b/>
          <w:sz w:val="21"/>
          <w:szCs w:val="21"/>
        </w:rPr>
        <w:t xml:space="preserve"> se šéfové HR</w:t>
      </w:r>
      <w:r w:rsidR="00233847">
        <w:rPr>
          <w:rFonts w:ascii="Arial" w:eastAsia="Arial" w:hAnsi="Arial" w:cs="Arial"/>
          <w:b/>
          <w:sz w:val="21"/>
          <w:szCs w:val="21"/>
        </w:rPr>
        <w:t xml:space="preserve"> a HR manažeři </w:t>
      </w:r>
      <w:r w:rsidR="00233847" w:rsidRPr="00233847">
        <w:rPr>
          <w:rFonts w:ascii="Arial" w:eastAsia="Arial" w:hAnsi="Arial" w:cs="Arial"/>
          <w:b/>
          <w:sz w:val="21"/>
          <w:szCs w:val="21"/>
        </w:rPr>
        <w:t>st</w:t>
      </w:r>
      <w:r w:rsidR="00233847">
        <w:rPr>
          <w:rFonts w:ascii="Arial" w:eastAsia="Arial" w:hAnsi="Arial" w:cs="Arial"/>
          <w:b/>
          <w:sz w:val="21"/>
          <w:szCs w:val="21"/>
        </w:rPr>
        <w:t>ali</w:t>
      </w:r>
      <w:r w:rsidR="00233847" w:rsidRPr="00233847">
        <w:rPr>
          <w:rFonts w:ascii="Arial" w:eastAsia="Arial" w:hAnsi="Arial" w:cs="Arial"/>
          <w:b/>
          <w:sz w:val="21"/>
          <w:szCs w:val="21"/>
        </w:rPr>
        <w:t xml:space="preserve"> jednou z nejvlivnějších postav ve vrcholovém managementu</w:t>
      </w:r>
      <w:r w:rsidR="00233847">
        <w:rPr>
          <w:rFonts w:ascii="Arial" w:eastAsia="Arial" w:hAnsi="Arial" w:cs="Arial"/>
          <w:b/>
          <w:sz w:val="21"/>
          <w:szCs w:val="21"/>
        </w:rPr>
        <w:t xml:space="preserve"> a tento trend bude pokračovat i v roce 2026</w:t>
      </w:r>
      <w:r w:rsidR="00233847" w:rsidRPr="00233847">
        <w:rPr>
          <w:rFonts w:ascii="Arial" w:eastAsia="Arial" w:hAnsi="Arial" w:cs="Arial"/>
          <w:b/>
          <w:sz w:val="21"/>
          <w:szCs w:val="21"/>
        </w:rPr>
        <w:t>. Pod jejich rozhodnutími závisí nejen kvalita pracovní síly, ale často</w:t>
      </w:r>
      <w:r w:rsidR="00233847">
        <w:rPr>
          <w:rFonts w:ascii="Arial" w:eastAsia="Arial" w:hAnsi="Arial" w:cs="Arial"/>
          <w:b/>
          <w:sz w:val="21"/>
          <w:szCs w:val="21"/>
        </w:rPr>
        <w:t xml:space="preserve"> i implementac</w:t>
      </w:r>
      <w:r w:rsidR="00123D13">
        <w:rPr>
          <w:rFonts w:ascii="Arial" w:eastAsia="Arial" w:hAnsi="Arial" w:cs="Arial"/>
          <w:b/>
          <w:sz w:val="21"/>
          <w:szCs w:val="21"/>
        </w:rPr>
        <w:t xml:space="preserve">e </w:t>
      </w:r>
      <w:r w:rsidR="00233847">
        <w:rPr>
          <w:rFonts w:ascii="Arial" w:eastAsia="Arial" w:hAnsi="Arial" w:cs="Arial"/>
          <w:b/>
          <w:sz w:val="21"/>
          <w:szCs w:val="21"/>
        </w:rPr>
        <w:t>nových technologií</w:t>
      </w:r>
      <w:r w:rsidR="00233847" w:rsidRPr="00233847">
        <w:rPr>
          <w:rFonts w:ascii="Arial" w:eastAsia="Arial" w:hAnsi="Arial" w:cs="Arial"/>
          <w:b/>
          <w:sz w:val="21"/>
          <w:szCs w:val="21"/>
        </w:rPr>
        <w:t xml:space="preserve"> i samotná konkurenceschopnost společnosti.</w:t>
      </w:r>
    </w:p>
    <w:p w14:paraId="0CD0704B" w14:textId="668168DB" w:rsidR="00233847" w:rsidRPr="00233847" w:rsidRDefault="00233847" w:rsidP="00233847">
      <w:pPr>
        <w:rPr>
          <w:rFonts w:ascii="Arial" w:hAnsi="Arial" w:cs="Arial"/>
          <w:b/>
          <w:bCs/>
          <w:color w:val="000000"/>
          <w:sz w:val="21"/>
          <w:szCs w:val="21"/>
        </w:rPr>
      </w:pPr>
      <w:r w:rsidRPr="00233847">
        <w:rPr>
          <w:rFonts w:ascii="Arial" w:hAnsi="Arial" w:cs="Arial"/>
          <w:b/>
          <w:bCs/>
          <w:color w:val="000000"/>
          <w:sz w:val="21"/>
          <w:szCs w:val="21"/>
        </w:rPr>
        <w:t>Technologie a lidé</w:t>
      </w:r>
      <w:r>
        <w:rPr>
          <w:rFonts w:ascii="Arial" w:hAnsi="Arial" w:cs="Arial"/>
          <w:b/>
          <w:bCs/>
          <w:color w:val="000000"/>
          <w:sz w:val="21"/>
          <w:szCs w:val="21"/>
        </w:rPr>
        <w:t>. N</w:t>
      </w:r>
      <w:r w:rsidRPr="00233847">
        <w:rPr>
          <w:rFonts w:ascii="Arial" w:hAnsi="Arial" w:cs="Arial"/>
          <w:b/>
          <w:bCs/>
          <w:color w:val="000000"/>
          <w:sz w:val="21"/>
          <w:szCs w:val="21"/>
        </w:rPr>
        <w:t>ejdůležitější rovnice současnosti</w:t>
      </w:r>
      <w:r>
        <w:rPr>
          <w:rFonts w:ascii="Arial" w:hAnsi="Arial" w:cs="Arial"/>
          <w:b/>
          <w:bCs/>
          <w:color w:val="000000"/>
          <w:sz w:val="21"/>
          <w:szCs w:val="21"/>
        </w:rPr>
        <w:br/>
      </w:r>
      <w:r w:rsidR="005C7FF0">
        <w:rPr>
          <w:rFonts w:ascii="Arial" w:hAnsi="Arial" w:cs="Arial"/>
          <w:color w:val="000000"/>
          <w:sz w:val="21"/>
          <w:szCs w:val="21"/>
        </w:rPr>
        <w:t>„</w:t>
      </w:r>
      <w:r w:rsidRPr="00233847">
        <w:rPr>
          <w:rFonts w:ascii="Arial" w:hAnsi="Arial" w:cs="Arial"/>
          <w:color w:val="000000"/>
          <w:sz w:val="21"/>
          <w:szCs w:val="21"/>
        </w:rPr>
        <w:t>Do firem nastupuje</w:t>
      </w:r>
      <w:r w:rsidR="00123D13">
        <w:rPr>
          <w:rFonts w:ascii="Arial" w:hAnsi="Arial" w:cs="Arial"/>
          <w:color w:val="000000"/>
          <w:sz w:val="21"/>
          <w:szCs w:val="21"/>
        </w:rPr>
        <w:t xml:space="preserve"> zásadní měrou</w:t>
      </w:r>
      <w:r w:rsidRPr="00233847">
        <w:rPr>
          <w:rFonts w:ascii="Arial" w:hAnsi="Arial" w:cs="Arial"/>
          <w:color w:val="000000"/>
          <w:sz w:val="21"/>
          <w:szCs w:val="21"/>
        </w:rPr>
        <w:t xml:space="preserve"> umělá inteligence, automatizace i nové datové nástroje, které mění způsob práce. Zároveň však roste tlak zaměstnanců na férové zacházení, možnost růstu a kvalitní pracovní podmínky. Tato dvě témata byla dříve často oddělená — dnes jsou ale úzce propojená. A právě HR šéfové jsou ti, kdo musí oba světy sladit</w:t>
      </w:r>
      <w:r>
        <w:rPr>
          <w:rFonts w:ascii="Arial" w:hAnsi="Arial" w:cs="Arial"/>
          <w:color w:val="000000"/>
          <w:sz w:val="21"/>
          <w:szCs w:val="21"/>
        </w:rPr>
        <w:t>,“ říká Jan Dvořák, výkonný ředitel Počítačové školy GOPAS a dodává: “</w:t>
      </w:r>
      <w:r w:rsidRPr="00233847">
        <w:rPr>
          <w:rFonts w:ascii="Arial" w:hAnsi="Arial" w:cs="Arial"/>
          <w:color w:val="000000"/>
          <w:sz w:val="21"/>
          <w:szCs w:val="21"/>
        </w:rPr>
        <w:t>Od nich se čeká, že nastaví pravidla pro etické používání AI, zajistí férový nábor a ochranu dat, a zároveň udrží lidskou stránku práce. Jejich role se tak z administrativní proměnila v roli strážce firemní kultury, kvality leadershipu i celkové strategické vize.</w:t>
      </w:r>
      <w:r>
        <w:rPr>
          <w:rFonts w:ascii="Arial" w:hAnsi="Arial" w:cs="Arial"/>
          <w:color w:val="000000"/>
          <w:sz w:val="21"/>
          <w:szCs w:val="21"/>
        </w:rPr>
        <w:t>“</w:t>
      </w:r>
    </w:p>
    <w:p w14:paraId="00093F48" w14:textId="17DD28D7" w:rsidR="00233847" w:rsidRPr="00233847" w:rsidRDefault="00233847" w:rsidP="00233847">
      <w:pPr>
        <w:rPr>
          <w:rFonts w:ascii="Arial" w:hAnsi="Arial" w:cs="Arial"/>
          <w:b/>
          <w:bCs/>
          <w:color w:val="000000"/>
          <w:sz w:val="21"/>
          <w:szCs w:val="21"/>
        </w:rPr>
      </w:pPr>
      <w:r w:rsidRPr="00233847">
        <w:rPr>
          <w:rFonts w:ascii="Arial" w:hAnsi="Arial" w:cs="Arial"/>
          <w:b/>
          <w:bCs/>
          <w:color w:val="000000"/>
          <w:sz w:val="21"/>
          <w:szCs w:val="21"/>
        </w:rPr>
        <w:t>Nábor nikdy nebyl těžší. HR šéfové rozhodují o budoucnosti firem</w:t>
      </w:r>
      <w:r w:rsidR="00123D13">
        <w:rPr>
          <w:rFonts w:ascii="Arial" w:hAnsi="Arial" w:cs="Arial"/>
          <w:b/>
          <w:bCs/>
          <w:color w:val="000000"/>
          <w:sz w:val="21"/>
          <w:szCs w:val="21"/>
        </w:rPr>
        <w:br/>
      </w:r>
      <w:r>
        <w:rPr>
          <w:rFonts w:ascii="Arial" w:hAnsi="Arial" w:cs="Arial"/>
          <w:b/>
          <w:bCs/>
          <w:color w:val="000000"/>
          <w:sz w:val="21"/>
          <w:szCs w:val="21"/>
        </w:rPr>
        <w:t>„</w:t>
      </w:r>
      <w:r w:rsidRPr="00233847">
        <w:rPr>
          <w:rFonts w:ascii="Arial" w:hAnsi="Arial" w:cs="Arial"/>
          <w:color w:val="000000"/>
          <w:sz w:val="21"/>
          <w:szCs w:val="21"/>
        </w:rPr>
        <w:t xml:space="preserve">Přetahování firem o kvalitní </w:t>
      </w:r>
      <w:r w:rsidR="00123D13">
        <w:rPr>
          <w:rFonts w:ascii="Arial" w:hAnsi="Arial" w:cs="Arial"/>
          <w:color w:val="000000"/>
          <w:sz w:val="21"/>
          <w:szCs w:val="21"/>
        </w:rPr>
        <w:t>pracovníky</w:t>
      </w:r>
      <w:r w:rsidRPr="00233847">
        <w:rPr>
          <w:rFonts w:ascii="Arial" w:hAnsi="Arial" w:cs="Arial"/>
          <w:color w:val="000000"/>
          <w:sz w:val="21"/>
          <w:szCs w:val="21"/>
        </w:rPr>
        <w:t xml:space="preserve"> je tvrdší než kdy dřív. Mění se generace zaměstnanců a s ní i očekávání. Generace Z chce rychlý růst, flexibilitu i osobní přístup. Starší generace naopak požaduje stabilitu a smysluplné benefity. Na HR řediteli dnes stojí úkol udržet všechny skupiny motivované a zároveň vybalancovat náklady</w:t>
      </w:r>
      <w:r>
        <w:rPr>
          <w:rFonts w:ascii="Arial" w:hAnsi="Arial" w:cs="Arial"/>
          <w:color w:val="000000"/>
          <w:sz w:val="21"/>
          <w:szCs w:val="21"/>
        </w:rPr>
        <w:t>,“ říká Michal Španěl, manažer a datový analytik pracovního portálu JenPráce.cz a dodává: „</w:t>
      </w:r>
      <w:r w:rsidRPr="00233847">
        <w:rPr>
          <w:rFonts w:ascii="Arial" w:hAnsi="Arial" w:cs="Arial"/>
          <w:color w:val="000000"/>
          <w:sz w:val="21"/>
          <w:szCs w:val="21"/>
        </w:rPr>
        <w:t xml:space="preserve">Kromě toho se </w:t>
      </w:r>
      <w:r>
        <w:rPr>
          <w:rFonts w:ascii="Arial" w:hAnsi="Arial" w:cs="Arial"/>
          <w:color w:val="000000"/>
          <w:sz w:val="21"/>
          <w:szCs w:val="21"/>
        </w:rPr>
        <w:t>postupně zásadně</w:t>
      </w:r>
      <w:r w:rsidRPr="00233847">
        <w:rPr>
          <w:rFonts w:ascii="Arial" w:hAnsi="Arial" w:cs="Arial"/>
          <w:color w:val="000000"/>
          <w:sz w:val="21"/>
          <w:szCs w:val="21"/>
        </w:rPr>
        <w:t xml:space="preserve"> mění způsob nábor</w:t>
      </w:r>
      <w:r>
        <w:rPr>
          <w:rFonts w:ascii="Arial" w:hAnsi="Arial" w:cs="Arial"/>
          <w:color w:val="000000"/>
          <w:sz w:val="21"/>
          <w:szCs w:val="21"/>
        </w:rPr>
        <w:t>. F</w:t>
      </w:r>
      <w:r w:rsidRPr="00233847">
        <w:rPr>
          <w:rFonts w:ascii="Arial" w:hAnsi="Arial" w:cs="Arial"/>
          <w:color w:val="000000"/>
          <w:sz w:val="21"/>
          <w:szCs w:val="21"/>
        </w:rPr>
        <w:t xml:space="preserve">irmy už mnohem méně sledují </w:t>
      </w:r>
      <w:r>
        <w:rPr>
          <w:rFonts w:ascii="Arial" w:hAnsi="Arial" w:cs="Arial"/>
          <w:color w:val="000000"/>
          <w:sz w:val="21"/>
          <w:szCs w:val="21"/>
        </w:rPr>
        <w:t>diplomy ze škol, ale</w:t>
      </w:r>
      <w:r w:rsidRPr="00233847">
        <w:rPr>
          <w:rFonts w:ascii="Arial" w:hAnsi="Arial" w:cs="Arial"/>
          <w:color w:val="000000"/>
          <w:sz w:val="21"/>
          <w:szCs w:val="21"/>
        </w:rPr>
        <w:t xml:space="preserve"> více hodnotí praktické dovednosti. HR šéfové tak tvoří zcela nové náborové strategie, nastavují rekvalifikační programy a rozhodují, jaká odbornost je pro firmu strategická.</w:t>
      </w:r>
      <w:r>
        <w:rPr>
          <w:rFonts w:ascii="Arial" w:hAnsi="Arial" w:cs="Arial"/>
          <w:color w:val="000000"/>
          <w:sz w:val="21"/>
          <w:szCs w:val="21"/>
        </w:rPr>
        <w:t>“</w:t>
      </w:r>
    </w:p>
    <w:p w14:paraId="1E74035F" w14:textId="575F07F4" w:rsidR="00233847" w:rsidRPr="00233847" w:rsidRDefault="00233847" w:rsidP="00233847">
      <w:pPr>
        <w:rPr>
          <w:rFonts w:ascii="Arial" w:hAnsi="Arial" w:cs="Arial"/>
          <w:b/>
          <w:bCs/>
          <w:color w:val="000000"/>
          <w:sz w:val="21"/>
          <w:szCs w:val="21"/>
        </w:rPr>
      </w:pPr>
      <w:r w:rsidRPr="00233847">
        <w:rPr>
          <w:rFonts w:ascii="Arial" w:hAnsi="Arial" w:cs="Arial"/>
          <w:b/>
          <w:bCs/>
          <w:color w:val="000000"/>
          <w:sz w:val="21"/>
          <w:szCs w:val="21"/>
        </w:rPr>
        <w:t>Firemní kultura jako konkurenční výhoda</w:t>
      </w:r>
      <w:r>
        <w:rPr>
          <w:rFonts w:ascii="Arial" w:hAnsi="Arial" w:cs="Arial"/>
          <w:b/>
          <w:bCs/>
          <w:color w:val="000000"/>
          <w:sz w:val="21"/>
          <w:szCs w:val="21"/>
        </w:rPr>
        <w:br/>
      </w:r>
      <w:r w:rsidRPr="00233847">
        <w:rPr>
          <w:rFonts w:ascii="Arial" w:hAnsi="Arial" w:cs="Arial"/>
          <w:color w:val="000000"/>
          <w:sz w:val="21"/>
          <w:szCs w:val="21"/>
        </w:rPr>
        <w:t>Pandemie</w:t>
      </w:r>
      <w:r>
        <w:rPr>
          <w:rFonts w:ascii="Arial" w:hAnsi="Arial" w:cs="Arial"/>
          <w:color w:val="000000"/>
          <w:sz w:val="21"/>
          <w:szCs w:val="21"/>
        </w:rPr>
        <w:t xml:space="preserve"> a následný pozvolný návrat k normálu</w:t>
      </w:r>
      <w:r w:rsidRPr="00233847">
        <w:rPr>
          <w:rFonts w:ascii="Arial" w:hAnsi="Arial" w:cs="Arial"/>
          <w:color w:val="000000"/>
          <w:sz w:val="21"/>
          <w:szCs w:val="21"/>
        </w:rPr>
        <w:t xml:space="preserve"> ukázal</w:t>
      </w:r>
      <w:r>
        <w:rPr>
          <w:rFonts w:ascii="Arial" w:hAnsi="Arial" w:cs="Arial"/>
          <w:color w:val="000000"/>
          <w:sz w:val="21"/>
          <w:szCs w:val="21"/>
        </w:rPr>
        <w:t>y</w:t>
      </w:r>
      <w:r w:rsidRPr="00233847">
        <w:rPr>
          <w:rFonts w:ascii="Arial" w:hAnsi="Arial" w:cs="Arial"/>
          <w:color w:val="000000"/>
          <w:sz w:val="21"/>
          <w:szCs w:val="21"/>
        </w:rPr>
        <w:t>, jak moc firemní kultura rozhoduje o loajalitě zaměstnanců. A trend pokračuje. Spokojenost lidí je dnes kritickým ukazatelem — kdo ji podcení, riskuje vysokou fluktuaci a ztrátu talentu. HR šéfové jsou ti, kdo určují tón celé organizace</w:t>
      </w:r>
      <w:r>
        <w:rPr>
          <w:rFonts w:ascii="Arial" w:hAnsi="Arial" w:cs="Arial"/>
          <w:color w:val="000000"/>
          <w:sz w:val="21"/>
          <w:szCs w:val="21"/>
        </w:rPr>
        <w:t>.</w:t>
      </w:r>
      <w:r w:rsidRPr="00233847">
        <w:rPr>
          <w:rFonts w:ascii="Arial" w:hAnsi="Arial" w:cs="Arial"/>
          <w:color w:val="000000"/>
          <w:sz w:val="21"/>
          <w:szCs w:val="21"/>
        </w:rPr>
        <w:t xml:space="preserve"> </w:t>
      </w:r>
      <w:r>
        <w:rPr>
          <w:rFonts w:ascii="Arial" w:hAnsi="Arial" w:cs="Arial"/>
          <w:color w:val="000000"/>
          <w:sz w:val="21"/>
          <w:szCs w:val="21"/>
        </w:rPr>
        <w:t>N</w:t>
      </w:r>
      <w:r w:rsidRPr="00233847">
        <w:rPr>
          <w:rFonts w:ascii="Arial" w:hAnsi="Arial" w:cs="Arial"/>
          <w:color w:val="000000"/>
          <w:sz w:val="21"/>
          <w:szCs w:val="21"/>
        </w:rPr>
        <w:t xml:space="preserve">astavují pravidla pro hybridní práci, péči o </w:t>
      </w:r>
      <w:proofErr w:type="spellStart"/>
      <w:r w:rsidRPr="00233847">
        <w:rPr>
          <w:rFonts w:ascii="Arial" w:hAnsi="Arial" w:cs="Arial"/>
          <w:color w:val="000000"/>
          <w:sz w:val="21"/>
          <w:szCs w:val="21"/>
        </w:rPr>
        <w:t>wellbeing</w:t>
      </w:r>
      <w:proofErr w:type="spellEnd"/>
      <w:r w:rsidRPr="00233847">
        <w:rPr>
          <w:rFonts w:ascii="Arial" w:hAnsi="Arial" w:cs="Arial"/>
          <w:color w:val="000000"/>
          <w:sz w:val="21"/>
          <w:szCs w:val="21"/>
        </w:rPr>
        <w:t>, komunikaci vedení i příležitosti pro kariérní růst.</w:t>
      </w:r>
      <w:r>
        <w:rPr>
          <w:rFonts w:ascii="Arial" w:hAnsi="Arial" w:cs="Arial"/>
          <w:b/>
          <w:bCs/>
          <w:color w:val="000000"/>
          <w:sz w:val="21"/>
          <w:szCs w:val="21"/>
        </w:rPr>
        <w:t xml:space="preserve"> </w:t>
      </w:r>
      <w:r w:rsidRPr="00233847">
        <w:rPr>
          <w:rFonts w:ascii="Arial" w:hAnsi="Arial" w:cs="Arial"/>
          <w:color w:val="000000"/>
          <w:sz w:val="21"/>
          <w:szCs w:val="21"/>
        </w:rPr>
        <w:t>Firmy, které mají silné HR vedení, zvládají změny výrazně lépe. Naopak tam, kde HR nemá podporu vedení, roste frustrace zaměstnanců a klesá výkon týmu.</w:t>
      </w:r>
    </w:p>
    <w:p w14:paraId="5EF824E5" w14:textId="1A746F50" w:rsidR="00233847" w:rsidRPr="00233847" w:rsidRDefault="00233847" w:rsidP="00233847">
      <w:pPr>
        <w:rPr>
          <w:rFonts w:ascii="Arial" w:hAnsi="Arial" w:cs="Arial"/>
          <w:color w:val="000000"/>
          <w:sz w:val="21"/>
          <w:szCs w:val="21"/>
        </w:rPr>
      </w:pPr>
      <w:r w:rsidRPr="00233847">
        <w:rPr>
          <w:rFonts w:ascii="Arial" w:hAnsi="Arial" w:cs="Arial"/>
          <w:b/>
          <w:bCs/>
          <w:color w:val="000000"/>
          <w:sz w:val="21"/>
          <w:szCs w:val="21"/>
        </w:rPr>
        <w:t>HR šéfové už neřeší jen „lidi“. Ovlivňují i finance a obchodní strategii</w:t>
      </w:r>
      <w:r>
        <w:rPr>
          <w:rFonts w:ascii="Arial" w:hAnsi="Arial" w:cs="Arial"/>
          <w:b/>
          <w:bCs/>
          <w:color w:val="000000"/>
          <w:sz w:val="21"/>
          <w:szCs w:val="21"/>
        </w:rPr>
        <w:br/>
      </w:r>
      <w:r w:rsidRPr="00233847">
        <w:rPr>
          <w:rFonts w:ascii="Arial" w:hAnsi="Arial" w:cs="Arial"/>
          <w:color w:val="000000"/>
          <w:sz w:val="21"/>
          <w:szCs w:val="21"/>
        </w:rPr>
        <w:t>Stále více firem zapojuje HR do klíčových rozhodnutí — od plánování rozpočtů po expanzi na nové trhy. A důvod je prostý</w:t>
      </w:r>
      <w:r>
        <w:rPr>
          <w:rFonts w:ascii="Arial" w:hAnsi="Arial" w:cs="Arial"/>
          <w:color w:val="000000"/>
          <w:sz w:val="21"/>
          <w:szCs w:val="21"/>
        </w:rPr>
        <w:t xml:space="preserve">, </w:t>
      </w:r>
      <w:r w:rsidRPr="00233847">
        <w:rPr>
          <w:rFonts w:ascii="Arial" w:hAnsi="Arial" w:cs="Arial"/>
          <w:color w:val="000000"/>
          <w:sz w:val="21"/>
          <w:szCs w:val="21"/>
        </w:rPr>
        <w:t xml:space="preserve">bez kvalitní pracovní síly a správně nastavené firemní kultury se růst realizuje těžko. </w:t>
      </w:r>
      <w:r>
        <w:rPr>
          <w:rFonts w:ascii="Arial" w:hAnsi="Arial" w:cs="Arial"/>
          <w:color w:val="000000"/>
          <w:sz w:val="21"/>
          <w:szCs w:val="21"/>
        </w:rPr>
        <w:t>„</w:t>
      </w:r>
      <w:r w:rsidRPr="00233847">
        <w:rPr>
          <w:rFonts w:ascii="Arial" w:hAnsi="Arial" w:cs="Arial"/>
          <w:color w:val="000000"/>
          <w:sz w:val="21"/>
          <w:szCs w:val="21"/>
        </w:rPr>
        <w:t>HR šéfové dnes analyzují data o pracovní síle, identifikují rizika a doporučují, kde investovat do talentů nebo naopak kde restrukturalizovat.</w:t>
      </w:r>
      <w:r>
        <w:rPr>
          <w:rFonts w:ascii="Arial" w:hAnsi="Arial" w:cs="Arial"/>
          <w:b/>
          <w:bCs/>
          <w:color w:val="000000"/>
          <w:sz w:val="21"/>
          <w:szCs w:val="21"/>
        </w:rPr>
        <w:t xml:space="preserve"> </w:t>
      </w:r>
      <w:r w:rsidRPr="00233847">
        <w:rPr>
          <w:rFonts w:ascii="Arial" w:hAnsi="Arial" w:cs="Arial"/>
          <w:color w:val="000000"/>
          <w:sz w:val="21"/>
          <w:szCs w:val="21"/>
        </w:rPr>
        <w:t>Tužka a šanon tedy definitivně zmizely. Na jejich místě stojí manažeři, kteří pracují s daty, rozumějí technologickým trendům a dokážou řídit změnu podobně jako finanční nebo obchodní ředitelé</w:t>
      </w:r>
      <w:r>
        <w:rPr>
          <w:rFonts w:ascii="Arial" w:hAnsi="Arial" w:cs="Arial"/>
          <w:color w:val="000000"/>
          <w:sz w:val="21"/>
          <w:szCs w:val="21"/>
        </w:rPr>
        <w:t xml:space="preserve">,“ říká Michal Černý ze společnosti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Audiopro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</w:t>
      </w:r>
    </w:p>
    <w:p w14:paraId="51B24D5D" w14:textId="2D32A60A" w:rsidR="00233847" w:rsidRPr="00233847" w:rsidRDefault="00233847" w:rsidP="00233847">
      <w:pPr>
        <w:rPr>
          <w:rFonts w:ascii="Arial" w:hAnsi="Arial" w:cs="Arial"/>
          <w:b/>
          <w:bCs/>
          <w:color w:val="000000"/>
          <w:sz w:val="21"/>
          <w:szCs w:val="21"/>
        </w:rPr>
      </w:pPr>
      <w:r w:rsidRPr="00233847">
        <w:rPr>
          <w:rFonts w:ascii="Arial" w:hAnsi="Arial" w:cs="Arial"/>
          <w:b/>
          <w:bCs/>
          <w:color w:val="000000"/>
          <w:sz w:val="21"/>
          <w:szCs w:val="21"/>
        </w:rPr>
        <w:t>Co to znamená pro české firmy</w:t>
      </w:r>
      <w:r>
        <w:rPr>
          <w:rFonts w:ascii="Arial" w:hAnsi="Arial" w:cs="Arial"/>
          <w:b/>
          <w:bCs/>
          <w:color w:val="000000"/>
          <w:sz w:val="21"/>
          <w:szCs w:val="21"/>
        </w:rPr>
        <w:br/>
      </w:r>
      <w:r w:rsidRPr="00233847">
        <w:rPr>
          <w:rFonts w:ascii="Arial" w:hAnsi="Arial" w:cs="Arial"/>
          <w:color w:val="000000"/>
          <w:sz w:val="21"/>
          <w:szCs w:val="21"/>
        </w:rPr>
        <w:t>Mnoho odborníků upozorňuje, že rok 2026 bude zlomový. Firmy, které posílí roli HR a dají mu skutečný prostor ovlivňovat strategii, budou mít náskok. V době, kdy je nedostatek pracovní síly a technologie mění pravidla hry, je kvalitní HR vedení klíčem k tomu, aby organizace obstála v konkurenci.</w:t>
      </w:r>
    </w:p>
    <w:p w14:paraId="092D17B8" w14:textId="55C745DD" w:rsidR="007707B9" w:rsidRPr="00233847" w:rsidRDefault="00233847" w:rsidP="00233847">
      <w:pPr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„</w:t>
      </w:r>
      <w:r w:rsidRPr="00233847">
        <w:rPr>
          <w:rFonts w:ascii="Arial" w:hAnsi="Arial" w:cs="Arial"/>
          <w:color w:val="000000"/>
          <w:sz w:val="21"/>
          <w:szCs w:val="21"/>
        </w:rPr>
        <w:t>HR šéfové se tak stávají jedním z nejdůležitějších hlasů ve vedení firem. A právě jejich schopnost spojit moderní technologie, férové jednání a lidský přístup bude určovat, jak úspěšně budou české firmy procházet změnami v dalších letech</w:t>
      </w:r>
      <w:r>
        <w:rPr>
          <w:rFonts w:ascii="Arial" w:hAnsi="Arial" w:cs="Arial"/>
          <w:color w:val="000000"/>
          <w:sz w:val="21"/>
          <w:szCs w:val="21"/>
        </w:rPr>
        <w:t>,“ dodává Michal Španěl, manažer a datový analytik pracovního portálu JenPráce.cz.</w:t>
      </w:r>
    </w:p>
    <w:sectPr w:rsidR="007707B9" w:rsidRPr="00233847" w:rsidSect="00124896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5D5DD6"/>
    <w:multiLevelType w:val="multilevel"/>
    <w:tmpl w:val="43E4D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0501BA3"/>
    <w:multiLevelType w:val="hybridMultilevel"/>
    <w:tmpl w:val="E302451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34306498">
    <w:abstractNumId w:val="1"/>
  </w:num>
  <w:num w:numId="2" w16cid:durableId="337275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896"/>
    <w:rsid w:val="000D7E62"/>
    <w:rsid w:val="000E58E1"/>
    <w:rsid w:val="00101C30"/>
    <w:rsid w:val="00123D13"/>
    <w:rsid w:val="00123FB3"/>
    <w:rsid w:val="00124896"/>
    <w:rsid w:val="00193F80"/>
    <w:rsid w:val="001951A6"/>
    <w:rsid w:val="001A468E"/>
    <w:rsid w:val="001D09C0"/>
    <w:rsid w:val="001D5CFF"/>
    <w:rsid w:val="00233847"/>
    <w:rsid w:val="002734B7"/>
    <w:rsid w:val="002736F1"/>
    <w:rsid w:val="00293BF4"/>
    <w:rsid w:val="002C2BE2"/>
    <w:rsid w:val="002E4EEA"/>
    <w:rsid w:val="002F20FA"/>
    <w:rsid w:val="003141E8"/>
    <w:rsid w:val="003269C0"/>
    <w:rsid w:val="00336D2D"/>
    <w:rsid w:val="00346B3E"/>
    <w:rsid w:val="00406ECF"/>
    <w:rsid w:val="0042174E"/>
    <w:rsid w:val="0048407E"/>
    <w:rsid w:val="004A1435"/>
    <w:rsid w:val="004A6749"/>
    <w:rsid w:val="004B481A"/>
    <w:rsid w:val="004E7AE1"/>
    <w:rsid w:val="004F52C3"/>
    <w:rsid w:val="004F76D9"/>
    <w:rsid w:val="00500392"/>
    <w:rsid w:val="00530380"/>
    <w:rsid w:val="0055521B"/>
    <w:rsid w:val="005565A9"/>
    <w:rsid w:val="00563CE8"/>
    <w:rsid w:val="005B6215"/>
    <w:rsid w:val="005C7FF0"/>
    <w:rsid w:val="005E3D43"/>
    <w:rsid w:val="00672E1A"/>
    <w:rsid w:val="006A7375"/>
    <w:rsid w:val="006D6EAE"/>
    <w:rsid w:val="007139EB"/>
    <w:rsid w:val="00713E29"/>
    <w:rsid w:val="007561DA"/>
    <w:rsid w:val="0076279E"/>
    <w:rsid w:val="007707B9"/>
    <w:rsid w:val="007E2ED9"/>
    <w:rsid w:val="00840B97"/>
    <w:rsid w:val="008772D2"/>
    <w:rsid w:val="008B2B5E"/>
    <w:rsid w:val="008D4697"/>
    <w:rsid w:val="008F53BE"/>
    <w:rsid w:val="00920673"/>
    <w:rsid w:val="00921204"/>
    <w:rsid w:val="00970A54"/>
    <w:rsid w:val="009B1BD9"/>
    <w:rsid w:val="009C428C"/>
    <w:rsid w:val="009E5D76"/>
    <w:rsid w:val="00A276D1"/>
    <w:rsid w:val="00A5741F"/>
    <w:rsid w:val="00A8315D"/>
    <w:rsid w:val="00AE5411"/>
    <w:rsid w:val="00B30BA6"/>
    <w:rsid w:val="00B37E39"/>
    <w:rsid w:val="00B838FC"/>
    <w:rsid w:val="00BA29C3"/>
    <w:rsid w:val="00BE52F5"/>
    <w:rsid w:val="00BE7FB0"/>
    <w:rsid w:val="00BF4FF1"/>
    <w:rsid w:val="00C249E4"/>
    <w:rsid w:val="00C5129D"/>
    <w:rsid w:val="00CD59F0"/>
    <w:rsid w:val="00CD7BDD"/>
    <w:rsid w:val="00D84A81"/>
    <w:rsid w:val="00D95FCC"/>
    <w:rsid w:val="00DA4CF8"/>
    <w:rsid w:val="00DC63A1"/>
    <w:rsid w:val="00E408CA"/>
    <w:rsid w:val="00E64591"/>
    <w:rsid w:val="00E64F44"/>
    <w:rsid w:val="00EB47C1"/>
    <w:rsid w:val="00ED7127"/>
    <w:rsid w:val="00F40C37"/>
    <w:rsid w:val="00F51A5B"/>
    <w:rsid w:val="00F716A4"/>
    <w:rsid w:val="00FA6DDE"/>
    <w:rsid w:val="00FB2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ECEED"/>
  <w15:chartTrackingRefBased/>
  <w15:docId w15:val="{F8089FD6-4171-7843-A033-6CE44C838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24896"/>
    <w:pPr>
      <w:spacing w:after="160" w:line="259" w:lineRule="auto"/>
    </w:pPr>
    <w:rPr>
      <w:rFonts w:ascii="Calibri" w:eastAsia="Calibri" w:hAnsi="Calibri" w:cs="Calibri"/>
      <w:sz w:val="22"/>
      <w:szCs w:val="22"/>
      <w:lang w:val="cs"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1248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248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48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48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248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2489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489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2489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2489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248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248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1248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rsid w:val="0012489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2489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2489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489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2489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2489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2489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248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248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248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248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2489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2489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2489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248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2489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24896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B30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BE52F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E52F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E52F5"/>
    <w:rPr>
      <w:rFonts w:ascii="Calibri" w:eastAsia="Calibri" w:hAnsi="Calibri" w:cs="Calibri"/>
      <w:sz w:val="20"/>
      <w:szCs w:val="20"/>
      <w:lang w:val="cs"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E52F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E52F5"/>
    <w:rPr>
      <w:rFonts w:ascii="Calibri" w:eastAsia="Calibri" w:hAnsi="Calibri" w:cs="Calibri"/>
      <w:b/>
      <w:bCs/>
      <w:sz w:val="20"/>
      <w:szCs w:val="20"/>
      <w:lang w:val="cs"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BA29C3"/>
    <w:rPr>
      <w:color w:val="0000FF"/>
      <w:u w:val="single"/>
    </w:rPr>
  </w:style>
  <w:style w:type="paragraph" w:styleId="Revize">
    <w:name w:val="Revision"/>
    <w:hidden/>
    <w:uiPriority w:val="99"/>
    <w:semiHidden/>
    <w:rsid w:val="009E5D76"/>
    <w:rPr>
      <w:rFonts w:ascii="Calibri" w:eastAsia="Calibri" w:hAnsi="Calibri" w:cs="Calibri"/>
      <w:sz w:val="22"/>
      <w:szCs w:val="22"/>
      <w:lang w:val="cs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561</Words>
  <Characters>3490</Characters>
  <Application>Microsoft Office Word</Application>
  <DocSecurity>0</DocSecurity>
  <Lines>47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4041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Michal Hoblík</cp:lastModifiedBy>
  <cp:revision>6</cp:revision>
  <dcterms:created xsi:type="dcterms:W3CDTF">2025-12-11T21:19:00Z</dcterms:created>
  <dcterms:modified xsi:type="dcterms:W3CDTF">2025-12-18T13:56:00Z</dcterms:modified>
  <cp:category/>
</cp:coreProperties>
</file>