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204E9" w14:textId="77777777" w:rsidR="00CD51DD" w:rsidRDefault="00CD51DD" w:rsidP="00CD51DD">
      <w:pPr>
        <w:spacing w:before="180" w:after="180"/>
        <w:jc w:val="center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Rekvalifikace, které stát v roce 2026 podporuje nejvíce. 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br/>
        <w:t>Kde je největší šance na proplacení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br/>
      </w:r>
    </w:p>
    <w:p w14:paraId="2EC36119" w14:textId="77777777" w:rsidR="00CD51DD" w:rsidRDefault="00CD51DD" w:rsidP="00CD51DD">
      <w:pPr>
        <w:rPr>
          <w:rFonts w:ascii="Arial" w:eastAsia="Arial" w:hAnsi="Arial" w:cs="Arial"/>
          <w:b/>
          <w:bCs/>
          <w:sz w:val="21"/>
          <w:szCs w:val="21"/>
        </w:rPr>
      </w:pPr>
      <w:r>
        <w:rPr>
          <w:rFonts w:ascii="Arial" w:eastAsia="Arial" w:hAnsi="Arial" w:cs="Arial"/>
          <w:b/>
          <w:bCs/>
          <w:color w:val="000000"/>
          <w:sz w:val="21"/>
          <w:szCs w:val="21"/>
        </w:rPr>
        <w:t xml:space="preserve">Praha, 25. května 2026 – </w:t>
      </w:r>
      <w:r>
        <w:rPr>
          <w:rFonts w:ascii="Arial" w:eastAsia="Arial" w:hAnsi="Arial" w:cs="Arial"/>
          <w:b/>
          <w:bCs/>
          <w:sz w:val="21"/>
          <w:szCs w:val="21"/>
        </w:rPr>
        <w:t>Rekvalifikace zůstávají jedním z hlavních nástrojů, jak si lidé mohou zvýšit šanci na uplatnění na trhu práce nebo se připravit na změnu profese. V roce 2026 ale Úřad práce ČR přistupuje ke schvalování přísněji než v minulých letech. Důraz klade především na to, zda má vybraný kurz skutečný praktický přínos a zda odpovídá aktuální poptávce zaměstnavatelů.</w:t>
      </w:r>
    </w:p>
    <w:p w14:paraId="1870B8B4" w14:textId="77777777" w:rsidR="00CD51DD" w:rsidRPr="008A6950" w:rsidRDefault="00CD51DD" w:rsidP="00CD51DD">
      <w:pPr>
        <w:spacing w:before="280" w:after="8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>Největší šanci mají technické a praktické obory</w:t>
      </w:r>
      <w:r>
        <w:rPr>
          <w:rFonts w:ascii="Arial" w:eastAsia="Arial" w:hAnsi="Arial" w:cs="Arial"/>
          <w:b/>
          <w:bCs/>
          <w:sz w:val="21"/>
          <w:szCs w:val="21"/>
        </w:rPr>
        <w:br/>
      </w:r>
      <w:r>
        <w:rPr>
          <w:rFonts w:ascii="Arial" w:eastAsia="Arial" w:hAnsi="Arial" w:cs="Arial"/>
          <w:sz w:val="21"/>
          <w:szCs w:val="21"/>
        </w:rPr>
        <w:t>„Mezi oblasti, které mají podle aktuální praxe úřadů práce největší šanci na schválení a proplacení, patří především zdravotnictví, sociální služby, vzdělávání, technické a řemeslné obory, doprava, logistika, energetika, průmysl nebo zemědělství a lesnictví. Jde o segmenty, kde český trh práce dlouhodobě trápí nedostatek lidí a kde zaměstnavatelé často hledají pracovníky i bez předchozí praxe,“ říká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Anna Kevorkyan, CEO pracovního portálu JenPráce.cz a dodává: „</w:t>
      </w:r>
      <w:r>
        <w:rPr>
          <w:rFonts w:ascii="Arial" w:eastAsia="Arial" w:hAnsi="Arial" w:cs="Arial"/>
          <w:sz w:val="21"/>
          <w:szCs w:val="21"/>
        </w:rPr>
        <w:t xml:space="preserve">Silnou podporu získávají zejména rekvalifikace zaměřené na péči o seniory, osoby se zdravotním postižením nebo další sociální služby. Právě sociální oblast patří v posledních letech mezi nejrychleji rostoucí segmenty z hlediska poptávky po zaměstnancích. Stárnutí populace a rostoucí tlak na sociální a zdravotní systém znamenají, že stát se snaží nové pracovníky do těchto profesí aktivně motivovat.“ </w:t>
      </w:r>
      <w:r w:rsidRPr="008A6950">
        <w:rPr>
          <w:rFonts w:ascii="Arial" w:eastAsia="Arial" w:hAnsi="Arial" w:cs="Arial"/>
          <w:sz w:val="21"/>
          <w:szCs w:val="21"/>
        </w:rPr>
        <w:t>Ochota zaměstnanců se do sektoru sociální péče přesunou</w:t>
      </w:r>
      <w:r>
        <w:rPr>
          <w:rFonts w:ascii="Arial" w:eastAsia="Arial" w:hAnsi="Arial" w:cs="Arial"/>
          <w:sz w:val="21"/>
          <w:szCs w:val="21"/>
        </w:rPr>
        <w:t>t</w:t>
      </w:r>
      <w:r w:rsidRPr="008A6950">
        <w:rPr>
          <w:rFonts w:ascii="Arial" w:eastAsia="Arial" w:hAnsi="Arial" w:cs="Arial"/>
          <w:sz w:val="21"/>
          <w:szCs w:val="21"/>
        </w:rPr>
        <w:t xml:space="preserve"> nicméně může být nižší kvůli tradičně nízkým mzdám v něm.</w:t>
      </w:r>
    </w:p>
    <w:p w14:paraId="376A82D8" w14:textId="77777777" w:rsidR="00CD51DD" w:rsidRDefault="00CD51DD" w:rsidP="00CD51DD">
      <w:pPr>
        <w:spacing w:before="280" w:after="8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„Vedle tradičních řemesel a služeb se ale stále více podporují také technicky orientované kurzy spojené s digitalizací a automatizací. Nejde přitom pouze o klasické IT rekvalifikace. Důraz se přesouvá hlavně na praktické využití digitálních technologií přímo v jednotlivých oborech. Šanci na schválení mají programy zaměřené na kyberbezpečnost, správu systémů, datovou analytiku, automatizaci, AI nebo programování s praktickým využitím ve firmách a průmyslu,“ říká Jan Dvořák, výkonný ředitel Počítačové školy GOPAS.</w:t>
      </w:r>
    </w:p>
    <w:p w14:paraId="0C2A6DD1" w14:textId="77777777" w:rsidR="00CD51DD" w:rsidRDefault="00CD51DD" w:rsidP="00CD51DD">
      <w:pPr>
        <w:spacing w:before="280" w:after="80"/>
        <w:rPr>
          <w:rFonts w:ascii="Arial" w:eastAsia="Arial" w:hAnsi="Arial" w:cs="Arial"/>
          <w:b/>
          <w:bCs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>Digitální dovednosti musí mít praktické využití</w:t>
      </w:r>
      <w:r>
        <w:rPr>
          <w:rFonts w:ascii="Arial" w:eastAsia="Arial" w:hAnsi="Arial" w:cs="Arial"/>
          <w:b/>
          <w:bCs/>
          <w:sz w:val="21"/>
          <w:szCs w:val="21"/>
        </w:rPr>
        <w:br/>
      </w:r>
      <w:r>
        <w:rPr>
          <w:rFonts w:ascii="Arial" w:eastAsia="Arial" w:hAnsi="Arial" w:cs="Arial"/>
          <w:sz w:val="21"/>
          <w:szCs w:val="21"/>
        </w:rPr>
        <w:t>Velkou výhodu dnes mají kurzy, které propojují digitální znalosti s konkrétní profesí nebo výrobním prostředím. Úřady práce více podporují například programování pro automatizaci a zefektivnění výroby, práci s automatizovanými a řídicími systémy, využívání digitálních komunikačních technologií nebo datové analýzy využitelné v praxi.</w:t>
      </w:r>
    </w:p>
    <w:p w14:paraId="52C39A21" w14:textId="77777777" w:rsidR="00CD51DD" w:rsidRDefault="00CD51DD" w:rsidP="00CD51DD">
      <w:pPr>
        <w:spacing w:before="280" w:after="8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„Naopak menší šanci na schválení mají obecné kurzy bez jasného pracovního zaměření nebo vzdělávání, u kterého není zřejmé, jak konkrétně pomůže člověku získat zaměstnání. Úřady dnes výrazně více sledují, zda rekvalifikace odpovídá reálné situaci na trhu práce a zda existuje poptávka po dané profesi v regionu. Změny se týkají také jazykového vzdělávání cizinců. Rekvalifikace zaměřené na český jazyk jsou nově více orientované na praktické pracovní využití. Důraz se klade především na dosažení jazykových úrovní A2 a B1, které umožňují lepší zapojení do pracovního procesu. Podporu mají přednostně získávat lidé směřující do profesí s nedostatkem pracovní síly,“ upozorňuje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Anna Kevorkyan z JenPráce.cz.</w:t>
      </w:r>
    </w:p>
    <w:p w14:paraId="34FCCE76" w14:textId="77777777" w:rsidR="00CD51DD" w:rsidRDefault="00CD51DD" w:rsidP="00CD51DD">
      <w:pPr>
        <w:spacing w:before="280" w:after="80"/>
        <w:rPr>
          <w:rFonts w:ascii="Arial" w:eastAsia="Arial" w:hAnsi="Arial" w:cs="Arial"/>
          <w:b/>
          <w:bCs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>Rozdíl mezi zvolenou a zabezpečovanou rekvalifikací</w:t>
      </w:r>
      <w:r>
        <w:rPr>
          <w:rFonts w:ascii="Arial" w:eastAsia="Arial" w:hAnsi="Arial" w:cs="Arial"/>
          <w:b/>
          <w:bCs/>
          <w:sz w:val="21"/>
          <w:szCs w:val="21"/>
        </w:rPr>
        <w:br/>
      </w:r>
      <w:r>
        <w:rPr>
          <w:rFonts w:ascii="Arial" w:eastAsia="Arial" w:hAnsi="Arial" w:cs="Arial"/>
          <w:sz w:val="21"/>
          <w:szCs w:val="21"/>
        </w:rPr>
        <w:t>Systém rekvalifikací se dnes dělí na dvě základní kategorie. První z nich je takzvaná zabezpečovaná rekvalifikace, kterou organizuje a plně hradí Úřad práce ČR. Tento typ je určen především uchazečům o zaměstnání, tedy nezaměstnaným lidem evidovaným na úřadu práce.</w:t>
      </w:r>
      <w:r>
        <w:rPr>
          <w:rFonts w:ascii="Arial" w:eastAsia="Arial" w:hAnsi="Arial" w:cs="Arial"/>
          <w:b/>
          <w:bCs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Druhou variantou je zvolená rekvalifikace. Tu si vybírá přímo samotný zájemce, který následně žádá úřad práce o schválení a proplacení. Právě zde se nyní více posuzuje účelnost a reálný přínos kurzu. </w:t>
      </w:r>
      <w:r>
        <w:rPr>
          <w:rFonts w:ascii="Arial" w:eastAsia="Arial" w:hAnsi="Arial" w:cs="Arial"/>
          <w:sz w:val="21"/>
          <w:szCs w:val="21"/>
        </w:rPr>
        <w:lastRenderedPageBreak/>
        <w:t>Pokud úřad rekvalifikaci schválí, může ji proplatit až do výše 50 tisíc korun. Tento limit platí na období tří let.</w:t>
      </w:r>
      <w:r>
        <w:rPr>
          <w:rFonts w:ascii="Arial" w:eastAsia="Arial" w:hAnsi="Arial" w:cs="Arial"/>
          <w:b/>
          <w:bCs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Výhodou zvolené rekvalifikace je, že o ni mohou žádat nejen nezaměstnaní, ale také zaměstnaní lidé nebo osoby samostatně výdělečně činné. Právě u nich bývá cílem často změna oboru, zvýšení kvalifikace nebo příprava na budoucí změny na trhu práce.</w:t>
      </w:r>
    </w:p>
    <w:p w14:paraId="618962FA" w14:textId="77777777" w:rsidR="00CD51DD" w:rsidRDefault="00CD51DD" w:rsidP="00CD51DD">
      <w:pPr>
        <w:spacing w:before="240" w:after="24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„Výhodou zvolené rekvalifikace je, že o ni mohou žádat nejen nezaměstnaní, ale také zaměstnaní lidé nebo osoby samostatně výdělečně činné. Právě u nich bývá cílem často změna oboru, zvýšení kvalifikace nebo příprava na budoucí změny trhu práce. Úřady práce ale dnes více posuzují praktickou využitelnost kurzů a jejich přímou vazbu na pracovní uplatnění. Největší šanci na schválení proto mají zejména technicky a profesně zaměřené programy, například v oblasti automatizace, datové analytiky, kyberbezpečnosti nebo praktického využití AI a digitálních technologií ve firmách. To se týká i části IT a digitálních rekvalifikací, které nabízejí specializované vzdělávací společnosti, jako je naše škola. Zde ale dnes úřady více řeší konkrétní pracovní uplatnění absolventů a praktický přínos kurzu,” dodává Jan Dvořák z Počítačové školy GOPAS.</w:t>
      </w:r>
    </w:p>
    <w:p w14:paraId="6EA6F00D" w14:textId="77777777" w:rsidR="00CD51DD" w:rsidRDefault="00CD51DD" w:rsidP="00CD51DD">
      <w:pPr>
        <w:spacing w:before="240" w:after="240"/>
        <w:rPr>
          <w:rFonts w:ascii="Arial" w:eastAsia="Arial" w:hAnsi="Arial" w:cs="Arial"/>
          <w:sz w:val="21"/>
          <w:szCs w:val="21"/>
        </w:rPr>
      </w:pPr>
    </w:p>
    <w:p w14:paraId="15541DC2" w14:textId="77777777" w:rsidR="00CD51DD" w:rsidRDefault="00CD51DD" w:rsidP="00CD51DD">
      <w:pPr>
        <w:rPr>
          <w:rFonts w:ascii="Arial" w:eastAsia="Arial" w:hAnsi="Arial" w:cs="Arial"/>
          <w:sz w:val="21"/>
          <w:szCs w:val="21"/>
        </w:rPr>
      </w:pPr>
    </w:p>
    <w:p w14:paraId="54108167" w14:textId="77777777" w:rsidR="00CD51DD" w:rsidRDefault="00CD51DD"/>
    <w:sectPr w:rsidR="00CD51DD" w:rsidSect="00CD51DD">
      <w:pgSz w:w="12240" w:h="15840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DD"/>
    <w:rsid w:val="00BC7570"/>
    <w:rsid w:val="00CD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0B923"/>
  <w15:chartTrackingRefBased/>
  <w15:docId w15:val="{6421FAAB-74AD-4BEE-A5DA-6022848A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D51DD"/>
    <w:pPr>
      <w:spacing w:after="0" w:line="240" w:lineRule="auto"/>
    </w:pPr>
    <w:rPr>
      <w:rFonts w:ascii="Aptos" w:eastAsia="Aptos" w:hAnsi="Aptos" w:cs="Aptos"/>
      <w:kern w:val="0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CD51D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cs-CZ"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D51D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cs-CZ"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D51D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cs-CZ"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D51D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cs-CZ"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D51D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cs-CZ"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D51D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cs-CZ"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D51D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cs-CZ"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D51D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cs-CZ"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D51D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cs-CZ"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D51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D51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D51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D51D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D51D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D51D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D51D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D51D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D51D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D51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CD51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D51D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cs-CZ"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CD51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D51D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cs-CZ"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CD51D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D51D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cs-CZ"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CD51D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D51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cs-CZ"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D51DD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D51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4140</Characters>
  <Application>Microsoft Office Word</Application>
  <DocSecurity>0</DocSecurity>
  <Lines>34</Lines>
  <Paragraphs>9</Paragraphs>
  <ScaleCrop>false</ScaleCrop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1</cp:revision>
  <dcterms:created xsi:type="dcterms:W3CDTF">2026-05-25T09:46:00Z</dcterms:created>
  <dcterms:modified xsi:type="dcterms:W3CDTF">2026-05-25T09:46:00Z</dcterms:modified>
</cp:coreProperties>
</file>