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EFF7" w14:textId="77777777" w:rsidR="00325F44" w:rsidRPr="005E7A62" w:rsidRDefault="00325F44" w:rsidP="00325F44">
      <w:pPr>
        <w:rPr>
          <w:rFonts w:ascii="Arial" w:hAnsi="Arial" w:cs="Arial"/>
          <w:b/>
          <w:bCs/>
          <w:color w:val="000000"/>
          <w:sz w:val="28"/>
          <w:szCs w:val="28"/>
        </w:rPr>
      </w:pPr>
    </w:p>
    <w:p w14:paraId="6A9B51EA" w14:textId="77777777" w:rsidR="00F9256F" w:rsidRDefault="00F9256F" w:rsidP="008C4452">
      <w:pPr>
        <w:jc w:val="center"/>
        <w:rPr>
          <w:rFonts w:ascii="Arial" w:hAnsi="Arial" w:cs="Arial"/>
          <w:b/>
          <w:bCs/>
          <w:color w:val="000000"/>
          <w:sz w:val="28"/>
          <w:szCs w:val="28"/>
        </w:rPr>
      </w:pPr>
    </w:p>
    <w:p w14:paraId="68A05404" w14:textId="3DA00EC8" w:rsidR="00F9256F" w:rsidRPr="005E7A62" w:rsidRDefault="00F9256F" w:rsidP="008C4452">
      <w:pPr>
        <w:jc w:val="center"/>
        <w:rPr>
          <w:rFonts w:ascii="Arial" w:hAnsi="Arial" w:cs="Arial"/>
          <w:b/>
          <w:bCs/>
          <w:color w:val="000000"/>
          <w:sz w:val="28"/>
          <w:szCs w:val="28"/>
        </w:rPr>
      </w:pPr>
      <w:r w:rsidRPr="00F9256F">
        <w:rPr>
          <w:rFonts w:ascii="Arial" w:hAnsi="Arial" w:cs="Arial"/>
          <w:b/>
          <w:bCs/>
          <w:color w:val="000000"/>
          <w:sz w:val="28"/>
          <w:szCs w:val="28"/>
        </w:rPr>
        <w:t xml:space="preserve">Zapomenuté slevy, chyby u dětí i špatně přiznané pronájmy. </w:t>
      </w:r>
      <w:r w:rsidR="008F03E0">
        <w:rPr>
          <w:rFonts w:ascii="Arial" w:hAnsi="Arial" w:cs="Arial"/>
          <w:b/>
          <w:bCs/>
          <w:color w:val="000000"/>
          <w:sz w:val="28"/>
          <w:szCs w:val="28"/>
        </w:rPr>
        <w:br/>
      </w:r>
      <w:r w:rsidR="008F03E0">
        <w:rPr>
          <w:rFonts w:ascii="Arial" w:hAnsi="Arial" w:cs="Arial"/>
          <w:b/>
          <w:bCs/>
          <w:color w:val="000000"/>
          <w:sz w:val="28"/>
          <w:szCs w:val="28"/>
        </w:rPr>
        <w:br/>
      </w:r>
      <w:r w:rsidRPr="00F9256F">
        <w:rPr>
          <w:rFonts w:ascii="Arial" w:hAnsi="Arial" w:cs="Arial"/>
          <w:b/>
          <w:bCs/>
          <w:color w:val="000000"/>
          <w:sz w:val="28"/>
          <w:szCs w:val="28"/>
        </w:rPr>
        <w:t xml:space="preserve">Co lidé často zjistí až několik měsíců po podání daňového </w:t>
      </w:r>
      <w:r w:rsidR="008F03E0">
        <w:rPr>
          <w:rFonts w:ascii="Arial" w:hAnsi="Arial" w:cs="Arial"/>
          <w:b/>
          <w:bCs/>
          <w:color w:val="000000"/>
          <w:sz w:val="28"/>
          <w:szCs w:val="28"/>
        </w:rPr>
        <w:br/>
      </w:r>
      <w:r w:rsidRPr="00F9256F">
        <w:rPr>
          <w:rFonts w:ascii="Arial" w:hAnsi="Arial" w:cs="Arial"/>
          <w:b/>
          <w:bCs/>
          <w:color w:val="000000"/>
          <w:sz w:val="28"/>
          <w:szCs w:val="28"/>
        </w:rPr>
        <w:t>přiznání</w:t>
      </w:r>
      <w:r w:rsidR="008F03E0">
        <w:rPr>
          <w:rFonts w:ascii="Arial" w:hAnsi="Arial" w:cs="Arial"/>
          <w:b/>
          <w:bCs/>
          <w:color w:val="000000"/>
          <w:sz w:val="28"/>
          <w:szCs w:val="28"/>
        </w:rPr>
        <w:t xml:space="preserve"> a jak na to reagovat?</w:t>
      </w:r>
    </w:p>
    <w:p w14:paraId="637BFABA" w14:textId="77777777" w:rsidR="00BB26C7" w:rsidRPr="005E7A62" w:rsidRDefault="00BB26C7">
      <w:pPr>
        <w:rPr>
          <w:rFonts w:ascii="Arial" w:hAnsi="Arial" w:cs="Arial"/>
          <w:color w:val="000000"/>
          <w:sz w:val="22"/>
          <w:szCs w:val="22"/>
        </w:rPr>
      </w:pPr>
    </w:p>
    <w:p w14:paraId="788E5EC3" w14:textId="4063EA5E" w:rsidR="00F9256F" w:rsidRPr="00F9256F" w:rsidRDefault="008C4452" w:rsidP="00F9256F">
      <w:pPr>
        <w:rPr>
          <w:rFonts w:ascii="Arial" w:hAnsi="Arial" w:cs="Arial"/>
          <w:b/>
          <w:bCs/>
          <w:sz w:val="22"/>
          <w:szCs w:val="22"/>
        </w:rPr>
      </w:pPr>
      <w:r w:rsidRPr="005E7A62">
        <w:rPr>
          <w:rFonts w:ascii="Arial" w:hAnsi="Arial" w:cs="Arial"/>
          <w:b/>
          <w:bCs/>
          <w:color w:val="000000"/>
          <w:sz w:val="22"/>
          <w:szCs w:val="22"/>
        </w:rPr>
        <w:br/>
        <w:t xml:space="preserve">Praha, </w:t>
      </w:r>
      <w:r w:rsidR="006A3B18" w:rsidRPr="005E7A62">
        <w:rPr>
          <w:rFonts w:ascii="Arial" w:hAnsi="Arial" w:cs="Arial"/>
          <w:b/>
          <w:bCs/>
          <w:color w:val="000000"/>
          <w:sz w:val="22"/>
          <w:szCs w:val="22"/>
        </w:rPr>
        <w:t>2</w:t>
      </w:r>
      <w:r w:rsidR="00325F44" w:rsidRPr="005E7A62">
        <w:rPr>
          <w:rFonts w:ascii="Arial" w:hAnsi="Arial" w:cs="Arial"/>
          <w:b/>
          <w:bCs/>
          <w:color w:val="000000"/>
          <w:sz w:val="22"/>
          <w:szCs w:val="22"/>
        </w:rPr>
        <w:t>6</w:t>
      </w:r>
      <w:r w:rsidRPr="005E7A62">
        <w:rPr>
          <w:rFonts w:ascii="Arial" w:hAnsi="Arial" w:cs="Arial"/>
          <w:b/>
          <w:bCs/>
          <w:color w:val="000000"/>
          <w:sz w:val="22"/>
          <w:szCs w:val="22"/>
        </w:rPr>
        <w:t xml:space="preserve">. </w:t>
      </w:r>
      <w:r w:rsidR="00325F44" w:rsidRPr="005E7A62">
        <w:rPr>
          <w:rFonts w:ascii="Arial" w:hAnsi="Arial" w:cs="Arial"/>
          <w:b/>
          <w:bCs/>
          <w:color w:val="000000"/>
          <w:sz w:val="22"/>
          <w:szCs w:val="22"/>
        </w:rPr>
        <w:t>května</w:t>
      </w:r>
      <w:r w:rsidRPr="005E7A62">
        <w:rPr>
          <w:rFonts w:ascii="Arial" w:hAnsi="Arial" w:cs="Arial"/>
          <w:b/>
          <w:bCs/>
          <w:color w:val="000000"/>
          <w:sz w:val="22"/>
          <w:szCs w:val="22"/>
        </w:rPr>
        <w:t xml:space="preserve"> 2026 </w:t>
      </w:r>
      <w:r w:rsidR="00325F44" w:rsidRPr="005E7A62">
        <w:rPr>
          <w:rFonts w:ascii="Arial" w:hAnsi="Arial" w:cs="Arial"/>
          <w:b/>
          <w:bCs/>
          <w:color w:val="000000"/>
          <w:sz w:val="22"/>
          <w:szCs w:val="22"/>
        </w:rPr>
        <w:t>-</w:t>
      </w:r>
      <w:r w:rsidR="00F9256F">
        <w:rPr>
          <w:rFonts w:ascii="Arial" w:hAnsi="Arial" w:cs="Arial"/>
          <w:b/>
          <w:bCs/>
          <w:sz w:val="22"/>
          <w:szCs w:val="22"/>
        </w:rPr>
        <w:t xml:space="preserve"> </w:t>
      </w:r>
      <w:r w:rsidR="00F9256F" w:rsidRPr="00F9256F">
        <w:rPr>
          <w:rFonts w:ascii="Arial" w:hAnsi="Arial" w:cs="Arial"/>
          <w:b/>
          <w:bCs/>
          <w:sz w:val="22"/>
          <w:szCs w:val="22"/>
        </w:rPr>
        <w:t>Hlavní termíny pro podání daňového přiznání jsou sice už za námi, pro mnoho lidí ale daňové starosti nekončí. Právě během léta totiž řada zaměstnanců, živnostníků i pronajímatelů zjišťuje, že v přiznání udělali chybu, zapomněli na některou slevu nebo špatně vyplnili důležité údaje. V mnoha případech přitom nejde o dramatické pochybení, ale o chyby, které mohou znamenat zbytečně vyšší daň, komplikace s finančním úřadem nebo ztrátu nároku na část peněz.</w:t>
      </w:r>
    </w:p>
    <w:p w14:paraId="08D656CE" w14:textId="77777777" w:rsidR="00F9256F" w:rsidRPr="00F9256F" w:rsidRDefault="00F9256F" w:rsidP="00F9256F">
      <w:pPr>
        <w:rPr>
          <w:rFonts w:ascii="Arial" w:hAnsi="Arial" w:cs="Arial"/>
          <w:b/>
          <w:bCs/>
          <w:sz w:val="22"/>
          <w:szCs w:val="22"/>
        </w:rPr>
      </w:pPr>
    </w:p>
    <w:p w14:paraId="09356DDB" w14:textId="21CCC8F9" w:rsidR="00F9256F" w:rsidRDefault="00F9256F" w:rsidP="00F9256F">
      <w:pPr>
        <w:rPr>
          <w:rFonts w:ascii="Arial" w:hAnsi="Arial" w:cs="Arial"/>
          <w:sz w:val="22"/>
          <w:szCs w:val="22"/>
        </w:rPr>
      </w:pPr>
      <w:r w:rsidRPr="00F9256F">
        <w:rPr>
          <w:rFonts w:ascii="Arial" w:hAnsi="Arial" w:cs="Arial"/>
          <w:sz w:val="22"/>
          <w:szCs w:val="22"/>
        </w:rPr>
        <w:t>Daňoví poradci potvrzují, že po skončení hlavní daňové sezony pravidelně přichází vlna lidí, kteří si až zpětně uvědomí, že na něco zapomněli nebo některou situaci vyhodnotili špatně. Typicky jde o slevy na děti, odpočty, příjmy z pronájmu, paušální výdaje u OSVČ nebo kombinaci více druhů příjmů během roku.</w:t>
      </w:r>
    </w:p>
    <w:p w14:paraId="4DA9ADCD" w14:textId="77777777" w:rsidR="00F9256F" w:rsidRDefault="00F9256F" w:rsidP="00F9256F">
      <w:pPr>
        <w:rPr>
          <w:rFonts w:ascii="Arial" w:hAnsi="Arial" w:cs="Arial"/>
          <w:sz w:val="22"/>
          <w:szCs w:val="22"/>
        </w:rPr>
      </w:pPr>
    </w:p>
    <w:p w14:paraId="4CD816B0" w14:textId="77777777" w:rsidR="00F9256F" w:rsidRPr="00F9256F" w:rsidRDefault="00F9256F" w:rsidP="00F9256F">
      <w:pPr>
        <w:rPr>
          <w:rFonts w:ascii="Arial" w:hAnsi="Arial" w:cs="Arial"/>
          <w:b/>
          <w:bCs/>
          <w:sz w:val="22"/>
          <w:szCs w:val="22"/>
        </w:rPr>
      </w:pPr>
      <w:r w:rsidRPr="00F9256F">
        <w:rPr>
          <w:rFonts w:ascii="Arial" w:hAnsi="Arial" w:cs="Arial"/>
          <w:b/>
          <w:bCs/>
          <w:sz w:val="22"/>
          <w:szCs w:val="22"/>
        </w:rPr>
        <w:t>Zapomenuté slevy a odpočty patří mezi nejčastější chyby</w:t>
      </w:r>
    </w:p>
    <w:p w14:paraId="576CF97E" w14:textId="3BA88D6F" w:rsidR="00F9256F" w:rsidRPr="00F9256F" w:rsidRDefault="00F9256F" w:rsidP="00F9256F">
      <w:pPr>
        <w:rPr>
          <w:rFonts w:ascii="Arial" w:hAnsi="Arial" w:cs="Arial"/>
          <w:sz w:val="22"/>
          <w:szCs w:val="22"/>
        </w:rPr>
      </w:pPr>
      <w:r w:rsidRPr="00F9256F">
        <w:rPr>
          <w:rFonts w:ascii="Arial" w:hAnsi="Arial" w:cs="Arial"/>
          <w:sz w:val="22"/>
          <w:szCs w:val="22"/>
        </w:rPr>
        <w:t>Velké množství lidí si každoročně neuplatní všechny slevy a odpočty, na které mají nárok. Často nejde o neznalost zákona, ale spíše o přehlédnutí některého potvrzení nebo změnu životní situace během roku.</w:t>
      </w:r>
      <w:r>
        <w:rPr>
          <w:rFonts w:ascii="Arial" w:hAnsi="Arial" w:cs="Arial"/>
          <w:sz w:val="22"/>
          <w:szCs w:val="22"/>
        </w:rPr>
        <w:t xml:space="preserve"> </w:t>
      </w:r>
      <w:r w:rsidRPr="00F9256F">
        <w:rPr>
          <w:rFonts w:ascii="Arial" w:hAnsi="Arial" w:cs="Arial"/>
          <w:sz w:val="22"/>
          <w:szCs w:val="22"/>
        </w:rPr>
        <w:t>Typickým příkladem bývá penzijní spoření, životní pojištění, úroky z hypotéky nebo dary. Mnoho lidí navíc některé dokumenty dohledává až zpětně během léta a teprve tehdy zjistí, že si mohli základ daně snížit více.</w:t>
      </w:r>
    </w:p>
    <w:p w14:paraId="0AAC2A79" w14:textId="77777777" w:rsidR="00F9256F" w:rsidRPr="00F9256F" w:rsidRDefault="00F9256F" w:rsidP="00F9256F">
      <w:pPr>
        <w:rPr>
          <w:rFonts w:ascii="Arial" w:hAnsi="Arial" w:cs="Arial"/>
          <w:sz w:val="22"/>
          <w:szCs w:val="22"/>
        </w:rPr>
      </w:pPr>
    </w:p>
    <w:p w14:paraId="09E61351" w14:textId="28F233EF" w:rsidR="00F9256F" w:rsidRPr="00F9256F" w:rsidRDefault="00F9256F" w:rsidP="00F9256F">
      <w:pPr>
        <w:rPr>
          <w:rFonts w:ascii="Arial" w:hAnsi="Arial" w:cs="Arial"/>
          <w:sz w:val="22"/>
          <w:szCs w:val="22"/>
        </w:rPr>
      </w:pPr>
      <w:r>
        <w:rPr>
          <w:rFonts w:ascii="Arial" w:hAnsi="Arial" w:cs="Arial"/>
          <w:sz w:val="22"/>
          <w:szCs w:val="22"/>
        </w:rPr>
        <w:t>„</w:t>
      </w:r>
      <w:r w:rsidRPr="00F9256F">
        <w:rPr>
          <w:rFonts w:ascii="Arial" w:hAnsi="Arial" w:cs="Arial"/>
          <w:sz w:val="22"/>
          <w:szCs w:val="22"/>
        </w:rPr>
        <w:t>Časté jsou také situace, kdy zaměstnanci podcení kontrolu ročního zúčtování daně od zaměstnavatele a automaticky předpokládají, že vše proběhlo správně. Přitom právě zde mohou vzniknout chyby například při změně zaměstnání, narození dítěte nebo kombinaci zaměstnání a vedlejších příjmů</w:t>
      </w:r>
      <w:r>
        <w:rPr>
          <w:rFonts w:ascii="Arial" w:hAnsi="Arial" w:cs="Arial"/>
          <w:sz w:val="22"/>
          <w:szCs w:val="22"/>
        </w:rPr>
        <w:t xml:space="preserve">,“ upozorňuje Anna </w:t>
      </w:r>
      <w:proofErr w:type="spellStart"/>
      <w:r>
        <w:rPr>
          <w:rFonts w:ascii="Arial" w:hAnsi="Arial" w:cs="Arial"/>
          <w:sz w:val="22"/>
          <w:szCs w:val="22"/>
        </w:rPr>
        <w:t>Kevorkyan</w:t>
      </w:r>
      <w:proofErr w:type="spellEnd"/>
      <w:r>
        <w:rPr>
          <w:rFonts w:ascii="Arial" w:hAnsi="Arial" w:cs="Arial"/>
          <w:sz w:val="22"/>
          <w:szCs w:val="22"/>
        </w:rPr>
        <w:t>, CEO pracovního portálu JenPráce.cz.</w:t>
      </w:r>
    </w:p>
    <w:p w14:paraId="5A7FB61C" w14:textId="77777777" w:rsidR="00F9256F" w:rsidRPr="00F9256F" w:rsidRDefault="00F9256F" w:rsidP="00F9256F">
      <w:pPr>
        <w:rPr>
          <w:rFonts w:ascii="Arial" w:hAnsi="Arial" w:cs="Arial"/>
          <w:sz w:val="22"/>
          <w:szCs w:val="22"/>
        </w:rPr>
      </w:pPr>
    </w:p>
    <w:p w14:paraId="707A2609" w14:textId="77777777" w:rsidR="00F9256F" w:rsidRPr="00F9256F" w:rsidRDefault="00F9256F" w:rsidP="00F9256F">
      <w:pPr>
        <w:rPr>
          <w:rFonts w:ascii="Arial" w:hAnsi="Arial" w:cs="Arial"/>
          <w:b/>
          <w:bCs/>
          <w:sz w:val="22"/>
          <w:szCs w:val="22"/>
        </w:rPr>
      </w:pPr>
      <w:r w:rsidRPr="00F9256F">
        <w:rPr>
          <w:rFonts w:ascii="Arial" w:hAnsi="Arial" w:cs="Arial"/>
          <w:b/>
          <w:bCs/>
          <w:sz w:val="22"/>
          <w:szCs w:val="22"/>
        </w:rPr>
        <w:t>Sleva na děti a střídavá péče bývají problémem</w:t>
      </w:r>
    </w:p>
    <w:p w14:paraId="696CD419" w14:textId="1E8FE5D1" w:rsidR="00F9256F" w:rsidRPr="00F9256F" w:rsidRDefault="00F9256F" w:rsidP="00F9256F">
      <w:pPr>
        <w:rPr>
          <w:rFonts w:ascii="Arial" w:hAnsi="Arial" w:cs="Arial"/>
          <w:sz w:val="22"/>
          <w:szCs w:val="22"/>
        </w:rPr>
      </w:pPr>
      <w:r w:rsidRPr="00F9256F">
        <w:rPr>
          <w:rFonts w:ascii="Arial" w:hAnsi="Arial" w:cs="Arial"/>
          <w:sz w:val="22"/>
          <w:szCs w:val="22"/>
        </w:rPr>
        <w:t>Jednou z nejcitlivějších oblastí bývá daňové zvýhodnění na děti. Chyby se pravidelně objevují zejména u rozvedených rodičů, střídavé péče nebo situací, kdy si slevu omylem uplatní oba rodiče současně.</w:t>
      </w:r>
    </w:p>
    <w:p w14:paraId="0F11AAC9" w14:textId="77777777" w:rsidR="00F9256F" w:rsidRPr="00F9256F" w:rsidRDefault="00F9256F" w:rsidP="00F9256F">
      <w:pPr>
        <w:rPr>
          <w:rFonts w:ascii="Arial" w:hAnsi="Arial" w:cs="Arial"/>
          <w:sz w:val="22"/>
          <w:szCs w:val="22"/>
        </w:rPr>
      </w:pPr>
    </w:p>
    <w:p w14:paraId="5FBCAEC4" w14:textId="77777777" w:rsidR="00F9256F" w:rsidRPr="005E7A62" w:rsidRDefault="00F9256F" w:rsidP="00F9256F">
      <w:pPr>
        <w:rPr>
          <w:rFonts w:ascii="Arial" w:hAnsi="Arial" w:cs="Arial"/>
          <w:sz w:val="22"/>
          <w:szCs w:val="22"/>
        </w:rPr>
      </w:pPr>
      <w:r>
        <w:rPr>
          <w:rFonts w:ascii="Arial" w:hAnsi="Arial" w:cs="Arial"/>
          <w:sz w:val="22"/>
          <w:szCs w:val="22"/>
        </w:rPr>
        <w:t>„</w:t>
      </w:r>
      <w:r w:rsidRPr="00F9256F">
        <w:rPr>
          <w:rFonts w:ascii="Arial" w:hAnsi="Arial" w:cs="Arial"/>
          <w:sz w:val="22"/>
          <w:szCs w:val="22"/>
        </w:rPr>
        <w:t>Problematické bývá také pořadí dětí, které ovlivňuje výši slevy, nebo případy, kdy dítě část roku studovalo, pracovalo nebo ukončilo studium. Řada lidí si navíc není jistá, do kdy přesně nárok na zvýhodnění trvá.</w:t>
      </w:r>
      <w:r>
        <w:rPr>
          <w:rFonts w:ascii="Arial" w:hAnsi="Arial" w:cs="Arial"/>
          <w:sz w:val="22"/>
          <w:szCs w:val="22"/>
        </w:rPr>
        <w:t xml:space="preserve"> </w:t>
      </w:r>
      <w:r w:rsidRPr="00F9256F">
        <w:rPr>
          <w:rFonts w:ascii="Arial" w:hAnsi="Arial" w:cs="Arial"/>
          <w:sz w:val="22"/>
          <w:szCs w:val="22"/>
        </w:rPr>
        <w:t>Finanční úřady se v posledních letech na tuto oblast zaměřují více, protože právě zde vzniká velké množství oprav a nejasností. V některých případech přitom chyba nemusí znamenat sankci, ale pouze nutnost podat opravné nebo dodatečné přiznání</w:t>
      </w:r>
      <w:r>
        <w:rPr>
          <w:rFonts w:ascii="Arial" w:hAnsi="Arial" w:cs="Arial"/>
          <w:sz w:val="22"/>
          <w:szCs w:val="22"/>
        </w:rPr>
        <w:t xml:space="preserve">,“ Jana </w:t>
      </w:r>
      <w:proofErr w:type="spellStart"/>
      <w:r>
        <w:rPr>
          <w:rFonts w:ascii="Arial" w:hAnsi="Arial" w:cs="Arial"/>
          <w:sz w:val="22"/>
          <w:szCs w:val="22"/>
        </w:rPr>
        <w:t>Jáčová</w:t>
      </w:r>
      <w:proofErr w:type="spellEnd"/>
      <w:r>
        <w:rPr>
          <w:rFonts w:ascii="Arial" w:hAnsi="Arial" w:cs="Arial"/>
          <w:sz w:val="22"/>
          <w:szCs w:val="22"/>
        </w:rPr>
        <w:t>, ředitelka UOL Účetnictví.</w:t>
      </w:r>
    </w:p>
    <w:p w14:paraId="019402A3" w14:textId="648981EC" w:rsidR="00F9256F" w:rsidRPr="00F9256F" w:rsidRDefault="00F9256F" w:rsidP="00F9256F">
      <w:pPr>
        <w:rPr>
          <w:rFonts w:ascii="Arial" w:hAnsi="Arial" w:cs="Arial"/>
          <w:sz w:val="22"/>
          <w:szCs w:val="22"/>
        </w:rPr>
      </w:pPr>
    </w:p>
    <w:p w14:paraId="2635E52F" w14:textId="77777777" w:rsidR="00F9256F" w:rsidRPr="00F9256F" w:rsidRDefault="00F9256F" w:rsidP="00F9256F">
      <w:pPr>
        <w:rPr>
          <w:rFonts w:ascii="Arial" w:hAnsi="Arial" w:cs="Arial"/>
          <w:b/>
          <w:bCs/>
          <w:sz w:val="22"/>
          <w:szCs w:val="22"/>
        </w:rPr>
      </w:pPr>
      <w:r w:rsidRPr="00F9256F">
        <w:rPr>
          <w:rFonts w:ascii="Arial" w:hAnsi="Arial" w:cs="Arial"/>
          <w:b/>
          <w:bCs/>
          <w:sz w:val="22"/>
          <w:szCs w:val="22"/>
        </w:rPr>
        <w:t>Pronájmy bytů, chat a Airbnb lidé často podceňují</w:t>
      </w:r>
    </w:p>
    <w:p w14:paraId="0622E30B" w14:textId="77777777" w:rsidR="00F9256F" w:rsidRPr="00F9256F" w:rsidRDefault="00F9256F" w:rsidP="00F9256F">
      <w:pPr>
        <w:rPr>
          <w:rFonts w:ascii="Arial" w:hAnsi="Arial" w:cs="Arial"/>
          <w:sz w:val="22"/>
          <w:szCs w:val="22"/>
        </w:rPr>
      </w:pPr>
      <w:r w:rsidRPr="00F9256F">
        <w:rPr>
          <w:rFonts w:ascii="Arial" w:hAnsi="Arial" w:cs="Arial"/>
          <w:sz w:val="22"/>
          <w:szCs w:val="22"/>
        </w:rPr>
        <w:t>Velké množství chyb vzniká také u příjmů z pronájmu. Téma je stále aktuálnější kvůli rozmachu krátkodobých pronájmů přes platformy typu Airbnb nebo Booking, ale problémy se týkají i klasických dlouhodobých pronájmů bytů či rekreačních objektů.</w:t>
      </w:r>
    </w:p>
    <w:p w14:paraId="036CE18F" w14:textId="77777777" w:rsidR="00F9256F" w:rsidRPr="00F9256F" w:rsidRDefault="00F9256F" w:rsidP="00F9256F">
      <w:pPr>
        <w:rPr>
          <w:rFonts w:ascii="Arial" w:hAnsi="Arial" w:cs="Arial"/>
          <w:sz w:val="22"/>
          <w:szCs w:val="22"/>
        </w:rPr>
      </w:pPr>
    </w:p>
    <w:p w14:paraId="59DE4432" w14:textId="2C4AEDAC" w:rsidR="00F9256F" w:rsidRPr="00F9256F" w:rsidRDefault="00F9256F" w:rsidP="00F9256F">
      <w:pPr>
        <w:rPr>
          <w:rFonts w:ascii="Arial" w:hAnsi="Arial" w:cs="Arial"/>
          <w:sz w:val="22"/>
          <w:szCs w:val="22"/>
        </w:rPr>
      </w:pPr>
      <w:r w:rsidRPr="00F9256F">
        <w:rPr>
          <w:rFonts w:ascii="Arial" w:hAnsi="Arial" w:cs="Arial"/>
          <w:sz w:val="22"/>
          <w:szCs w:val="22"/>
        </w:rPr>
        <w:t>Řada lidí například chybně kombinuje skutečné výdaje a paušální náklady, zapomíná na některé příjmy nebo špatně rozlišuje mezi příležitostným příjmem a podnikáním. Nejasnosti bývají i kolem energií, služeb nebo rekonstrukcí nemovitostí.</w:t>
      </w:r>
      <w:r w:rsidR="007D0D3D">
        <w:rPr>
          <w:rFonts w:ascii="Arial" w:hAnsi="Arial" w:cs="Arial"/>
          <w:sz w:val="22"/>
          <w:szCs w:val="22"/>
        </w:rPr>
        <w:t xml:space="preserve"> </w:t>
      </w:r>
      <w:r w:rsidRPr="00F9256F">
        <w:rPr>
          <w:rFonts w:ascii="Arial" w:hAnsi="Arial" w:cs="Arial"/>
          <w:sz w:val="22"/>
          <w:szCs w:val="22"/>
        </w:rPr>
        <w:t xml:space="preserve">Častou chybou je také </w:t>
      </w:r>
      <w:r w:rsidRPr="00F9256F">
        <w:rPr>
          <w:rFonts w:ascii="Arial" w:hAnsi="Arial" w:cs="Arial"/>
          <w:sz w:val="22"/>
          <w:szCs w:val="22"/>
        </w:rPr>
        <w:lastRenderedPageBreak/>
        <w:t>představa, že menší nebo nepravidelný pronájem není potřeba řešit. Finanční správa přitom získává stále více dat přímo od digitálních platforem a zahraničních služeb.</w:t>
      </w:r>
    </w:p>
    <w:p w14:paraId="3EEB178B" w14:textId="77777777" w:rsidR="00F9256F" w:rsidRPr="00F9256F" w:rsidRDefault="00F9256F" w:rsidP="00F9256F">
      <w:pPr>
        <w:rPr>
          <w:rFonts w:ascii="Arial" w:hAnsi="Arial" w:cs="Arial"/>
          <w:sz w:val="22"/>
          <w:szCs w:val="22"/>
        </w:rPr>
      </w:pPr>
    </w:p>
    <w:p w14:paraId="5BF3001E" w14:textId="77777777" w:rsidR="00F9256F" w:rsidRPr="00F9256F" w:rsidRDefault="00F9256F" w:rsidP="00F9256F">
      <w:pPr>
        <w:rPr>
          <w:rFonts w:ascii="Arial" w:hAnsi="Arial" w:cs="Arial"/>
          <w:b/>
          <w:bCs/>
          <w:sz w:val="22"/>
          <w:szCs w:val="22"/>
        </w:rPr>
      </w:pPr>
      <w:r w:rsidRPr="00F9256F">
        <w:rPr>
          <w:rFonts w:ascii="Arial" w:hAnsi="Arial" w:cs="Arial"/>
          <w:b/>
          <w:bCs/>
          <w:sz w:val="22"/>
          <w:szCs w:val="22"/>
        </w:rPr>
        <w:t>OSVČ často chybují u paušálních výdajů a vedlejších příjmů</w:t>
      </w:r>
    </w:p>
    <w:p w14:paraId="1EE07ED9" w14:textId="6747B2AF" w:rsidR="00F9256F" w:rsidRPr="00F9256F" w:rsidRDefault="00F9256F" w:rsidP="00F9256F">
      <w:pPr>
        <w:rPr>
          <w:rFonts w:ascii="Arial" w:hAnsi="Arial" w:cs="Arial"/>
          <w:sz w:val="22"/>
          <w:szCs w:val="22"/>
        </w:rPr>
      </w:pPr>
      <w:r w:rsidRPr="00F9256F">
        <w:rPr>
          <w:rFonts w:ascii="Arial" w:hAnsi="Arial" w:cs="Arial"/>
          <w:sz w:val="22"/>
          <w:szCs w:val="22"/>
        </w:rPr>
        <w:t>U živnostníků bývají problémem zejména paušální výdaje, kombinace různých činností nebo špatné rozdělení příjmů. Někteří podnikatelé například použijí nesprávný paušál pro konkrétní typ činnosti nebo opomenou vedlejší příjmy z online prostředí.</w:t>
      </w:r>
    </w:p>
    <w:p w14:paraId="256F1157" w14:textId="77777777" w:rsidR="00F9256F" w:rsidRPr="00F9256F" w:rsidRDefault="00F9256F" w:rsidP="00F9256F">
      <w:pPr>
        <w:rPr>
          <w:rFonts w:ascii="Arial" w:hAnsi="Arial" w:cs="Arial"/>
          <w:sz w:val="22"/>
          <w:szCs w:val="22"/>
        </w:rPr>
      </w:pPr>
    </w:p>
    <w:p w14:paraId="0013B6E4" w14:textId="1B346134" w:rsidR="00F9256F" w:rsidRPr="00F9256F" w:rsidRDefault="00F9256F" w:rsidP="00F9256F">
      <w:pPr>
        <w:rPr>
          <w:rFonts w:ascii="Arial" w:hAnsi="Arial" w:cs="Arial"/>
          <w:sz w:val="22"/>
          <w:szCs w:val="22"/>
        </w:rPr>
      </w:pPr>
      <w:r>
        <w:rPr>
          <w:rFonts w:ascii="Arial" w:hAnsi="Arial" w:cs="Arial"/>
          <w:sz w:val="22"/>
          <w:szCs w:val="22"/>
        </w:rPr>
        <w:t>„</w:t>
      </w:r>
      <w:r w:rsidRPr="00F9256F">
        <w:rPr>
          <w:rFonts w:ascii="Arial" w:hAnsi="Arial" w:cs="Arial"/>
          <w:sz w:val="22"/>
          <w:szCs w:val="22"/>
        </w:rPr>
        <w:t>Časté jsou i chyby u podnikatelů, kteří během roku kombinovali zaměstnání, podnikání, pronájem nebo příjmy ze zahraničí. Právě složitější kombinace příjmů bývají nejrizikovější, protože lidé často vyplňují přiznání podle zjednodušených internetových návodů, které neodpovídají jejich konkrétní situaci.</w:t>
      </w:r>
      <w:r>
        <w:rPr>
          <w:rFonts w:ascii="Arial" w:hAnsi="Arial" w:cs="Arial"/>
          <w:sz w:val="22"/>
          <w:szCs w:val="22"/>
        </w:rPr>
        <w:t xml:space="preserve"> </w:t>
      </w:r>
      <w:r w:rsidRPr="00F9256F">
        <w:rPr>
          <w:rFonts w:ascii="Arial" w:hAnsi="Arial" w:cs="Arial"/>
          <w:sz w:val="22"/>
          <w:szCs w:val="22"/>
        </w:rPr>
        <w:t xml:space="preserve">Roste také počet lidí, kteří mají vedlejší příjmy z digitálních platforem, online služeb nebo </w:t>
      </w:r>
      <w:proofErr w:type="spellStart"/>
      <w:r w:rsidRPr="00F9256F">
        <w:rPr>
          <w:rFonts w:ascii="Arial" w:hAnsi="Arial" w:cs="Arial"/>
          <w:sz w:val="22"/>
          <w:szCs w:val="22"/>
        </w:rPr>
        <w:t>marketplace</w:t>
      </w:r>
      <w:proofErr w:type="spellEnd"/>
      <w:r w:rsidRPr="00F9256F">
        <w:rPr>
          <w:rFonts w:ascii="Arial" w:hAnsi="Arial" w:cs="Arial"/>
          <w:sz w:val="22"/>
          <w:szCs w:val="22"/>
        </w:rPr>
        <w:t xml:space="preserve"> prostředí a nejsou si jistí, jak správně postupovat</w:t>
      </w:r>
      <w:r>
        <w:rPr>
          <w:rFonts w:ascii="Arial" w:hAnsi="Arial" w:cs="Arial"/>
          <w:sz w:val="22"/>
          <w:szCs w:val="22"/>
        </w:rPr>
        <w:t xml:space="preserve">,“ říká Anna </w:t>
      </w:r>
      <w:proofErr w:type="spellStart"/>
      <w:r>
        <w:rPr>
          <w:rFonts w:ascii="Arial" w:hAnsi="Arial" w:cs="Arial"/>
          <w:sz w:val="22"/>
          <w:szCs w:val="22"/>
        </w:rPr>
        <w:t>Kevorkyan</w:t>
      </w:r>
      <w:proofErr w:type="spellEnd"/>
      <w:r>
        <w:rPr>
          <w:rFonts w:ascii="Arial" w:hAnsi="Arial" w:cs="Arial"/>
          <w:sz w:val="22"/>
          <w:szCs w:val="22"/>
        </w:rPr>
        <w:t xml:space="preserve"> z JenPráce.cz.</w:t>
      </w:r>
    </w:p>
    <w:p w14:paraId="5CDA7EA5" w14:textId="0F5BF796" w:rsidR="00F9256F" w:rsidRPr="00F9256F" w:rsidRDefault="00F9256F" w:rsidP="00F9256F">
      <w:pPr>
        <w:rPr>
          <w:rFonts w:ascii="Arial" w:hAnsi="Arial" w:cs="Arial"/>
          <w:sz w:val="22"/>
          <w:szCs w:val="22"/>
        </w:rPr>
      </w:pPr>
    </w:p>
    <w:p w14:paraId="4607CA61" w14:textId="77777777" w:rsidR="00F9256F" w:rsidRPr="00F9256F" w:rsidRDefault="00F9256F" w:rsidP="00F9256F">
      <w:pPr>
        <w:rPr>
          <w:rFonts w:ascii="Arial" w:hAnsi="Arial" w:cs="Arial"/>
          <w:b/>
          <w:bCs/>
          <w:sz w:val="22"/>
          <w:szCs w:val="22"/>
        </w:rPr>
      </w:pPr>
      <w:r w:rsidRPr="00F9256F">
        <w:rPr>
          <w:rFonts w:ascii="Arial" w:hAnsi="Arial" w:cs="Arial"/>
          <w:b/>
          <w:bCs/>
          <w:sz w:val="22"/>
          <w:szCs w:val="22"/>
        </w:rPr>
        <w:t>Kdy má smysl podat opravné nebo dodatečné přiznání</w:t>
      </w:r>
    </w:p>
    <w:p w14:paraId="234A5993" w14:textId="77777777" w:rsidR="00F9256F" w:rsidRDefault="00F9256F" w:rsidP="00F9256F">
      <w:pPr>
        <w:rPr>
          <w:rFonts w:ascii="Arial" w:hAnsi="Arial" w:cs="Arial"/>
          <w:sz w:val="22"/>
          <w:szCs w:val="22"/>
        </w:rPr>
      </w:pPr>
      <w:r w:rsidRPr="00F9256F">
        <w:rPr>
          <w:rFonts w:ascii="Arial" w:hAnsi="Arial" w:cs="Arial"/>
          <w:sz w:val="22"/>
          <w:szCs w:val="22"/>
        </w:rPr>
        <w:t>Mnoho lidí má obavu, že jakmile daňové přiznání odešlou, už není možné nic měnit. Ve skutečnosti ale český systém umožňuje chyby opravit. Důležité je hlavně rozlišit, zda jde o opravné nebo dodatečné daňové přiznání.</w:t>
      </w:r>
      <w:r>
        <w:rPr>
          <w:rFonts w:ascii="Arial" w:hAnsi="Arial" w:cs="Arial"/>
          <w:sz w:val="22"/>
          <w:szCs w:val="22"/>
        </w:rPr>
        <w:t xml:space="preserve"> </w:t>
      </w:r>
    </w:p>
    <w:p w14:paraId="23BE3FE3" w14:textId="77777777" w:rsidR="00F9256F" w:rsidRDefault="00F9256F" w:rsidP="00F9256F">
      <w:pPr>
        <w:rPr>
          <w:rFonts w:ascii="Arial" w:hAnsi="Arial" w:cs="Arial"/>
          <w:sz w:val="22"/>
          <w:szCs w:val="22"/>
        </w:rPr>
      </w:pPr>
    </w:p>
    <w:p w14:paraId="148B1A40" w14:textId="0CF7EEC6" w:rsidR="00F9256F" w:rsidRPr="00F9256F" w:rsidRDefault="00F9256F" w:rsidP="00F9256F">
      <w:pPr>
        <w:rPr>
          <w:rFonts w:ascii="Arial" w:hAnsi="Arial" w:cs="Arial"/>
          <w:sz w:val="22"/>
          <w:szCs w:val="22"/>
        </w:rPr>
      </w:pPr>
      <w:r>
        <w:rPr>
          <w:rFonts w:ascii="Arial" w:hAnsi="Arial" w:cs="Arial"/>
          <w:sz w:val="22"/>
          <w:szCs w:val="22"/>
        </w:rPr>
        <w:t>„</w:t>
      </w:r>
      <w:r w:rsidRPr="00F9256F">
        <w:rPr>
          <w:rFonts w:ascii="Arial" w:hAnsi="Arial" w:cs="Arial"/>
          <w:sz w:val="22"/>
          <w:szCs w:val="22"/>
        </w:rPr>
        <w:t>Pokud člověk zjistí chybu krátce po podání a stále běží řádný termín, může podat opravné přiznání. Po uplynutí termínu už přichází na řadu dodatečné přiznání, které slouží k opravě chyb zjištěných později.</w:t>
      </w:r>
      <w:r>
        <w:rPr>
          <w:rFonts w:ascii="Arial" w:hAnsi="Arial" w:cs="Arial"/>
          <w:sz w:val="22"/>
          <w:szCs w:val="22"/>
        </w:rPr>
        <w:t xml:space="preserve"> </w:t>
      </w:r>
      <w:r w:rsidRPr="00F9256F">
        <w:rPr>
          <w:rFonts w:ascii="Arial" w:hAnsi="Arial" w:cs="Arial"/>
          <w:sz w:val="22"/>
          <w:szCs w:val="22"/>
        </w:rPr>
        <w:t>V řadě případů přitom nejde o dramatický problém. Naopak může být výhodné chybu aktivně opravit dříve, než ji objeví finanční úřad. Často se totiž jedná jen o administrativní nepřesnosti nebo opomenuté slevy, které lze relativně jednoduše napravit</w:t>
      </w:r>
      <w:r>
        <w:rPr>
          <w:rFonts w:ascii="Arial" w:hAnsi="Arial" w:cs="Arial"/>
          <w:sz w:val="22"/>
          <w:szCs w:val="22"/>
        </w:rPr>
        <w:t xml:space="preserve">,“ dodává Jana </w:t>
      </w:r>
      <w:proofErr w:type="spellStart"/>
      <w:r>
        <w:rPr>
          <w:rFonts w:ascii="Arial" w:hAnsi="Arial" w:cs="Arial"/>
          <w:sz w:val="22"/>
          <w:szCs w:val="22"/>
        </w:rPr>
        <w:t>Jáčová</w:t>
      </w:r>
      <w:proofErr w:type="spellEnd"/>
      <w:r>
        <w:rPr>
          <w:rFonts w:ascii="Arial" w:hAnsi="Arial" w:cs="Arial"/>
          <w:sz w:val="22"/>
          <w:szCs w:val="22"/>
        </w:rPr>
        <w:t xml:space="preserve"> z UOL Účetnictví.</w:t>
      </w:r>
    </w:p>
    <w:p w14:paraId="536AEE32" w14:textId="77777777" w:rsidR="00F9256F" w:rsidRDefault="00F9256F" w:rsidP="00325F44">
      <w:pPr>
        <w:rPr>
          <w:rFonts w:ascii="Arial" w:hAnsi="Arial" w:cs="Arial"/>
          <w:b/>
          <w:bCs/>
          <w:sz w:val="22"/>
          <w:szCs w:val="22"/>
        </w:rPr>
      </w:pPr>
    </w:p>
    <w:p w14:paraId="4AA42746" w14:textId="0F6494D6" w:rsidR="008C4452" w:rsidRPr="005E7A62" w:rsidRDefault="008C4452" w:rsidP="00325F44">
      <w:pPr>
        <w:rPr>
          <w:rFonts w:ascii="Arial" w:hAnsi="Arial" w:cs="Arial"/>
          <w:sz w:val="22"/>
          <w:szCs w:val="22"/>
        </w:rPr>
      </w:pPr>
    </w:p>
    <w:sectPr w:rsidR="008C4452" w:rsidRPr="005E7A62"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6C7"/>
    <w:rsid w:val="000969FA"/>
    <w:rsid w:val="00192A93"/>
    <w:rsid w:val="00193F80"/>
    <w:rsid w:val="00203C51"/>
    <w:rsid w:val="00325F44"/>
    <w:rsid w:val="004A6749"/>
    <w:rsid w:val="004F52C3"/>
    <w:rsid w:val="0055481A"/>
    <w:rsid w:val="005E7A62"/>
    <w:rsid w:val="006A3B18"/>
    <w:rsid w:val="007142C4"/>
    <w:rsid w:val="00727311"/>
    <w:rsid w:val="00736A20"/>
    <w:rsid w:val="007D0D3D"/>
    <w:rsid w:val="008C4452"/>
    <w:rsid w:val="008F03E0"/>
    <w:rsid w:val="009A045E"/>
    <w:rsid w:val="00A5741F"/>
    <w:rsid w:val="00BB26C7"/>
    <w:rsid w:val="00D53C2B"/>
    <w:rsid w:val="00DA4CF8"/>
    <w:rsid w:val="00EF53AE"/>
    <w:rsid w:val="00F5440E"/>
    <w:rsid w:val="00F925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35FBED5"/>
  <w15:chartTrackingRefBased/>
  <w15:docId w15:val="{252E1A22-12E9-F54E-B6EA-F225CC594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B26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B26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B26C7"/>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B26C7"/>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B26C7"/>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B26C7"/>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B26C7"/>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B26C7"/>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B26C7"/>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B26C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B26C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B26C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B26C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B26C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B26C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B26C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B26C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B26C7"/>
    <w:rPr>
      <w:rFonts w:eastAsiaTheme="majorEastAsia" w:cstheme="majorBidi"/>
      <w:color w:val="272727" w:themeColor="text1" w:themeTint="D8"/>
    </w:rPr>
  </w:style>
  <w:style w:type="paragraph" w:styleId="Nzev">
    <w:name w:val="Title"/>
    <w:basedOn w:val="Normln"/>
    <w:next w:val="Normln"/>
    <w:link w:val="NzevChar"/>
    <w:uiPriority w:val="10"/>
    <w:qFormat/>
    <w:rsid w:val="00BB26C7"/>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B26C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B26C7"/>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B26C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B26C7"/>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B26C7"/>
    <w:rPr>
      <w:i/>
      <w:iCs/>
      <w:color w:val="404040" w:themeColor="text1" w:themeTint="BF"/>
    </w:rPr>
  </w:style>
  <w:style w:type="paragraph" w:styleId="Odstavecseseznamem">
    <w:name w:val="List Paragraph"/>
    <w:basedOn w:val="Normln"/>
    <w:uiPriority w:val="34"/>
    <w:qFormat/>
    <w:rsid w:val="00BB26C7"/>
    <w:pPr>
      <w:ind w:left="720"/>
      <w:contextualSpacing/>
    </w:pPr>
  </w:style>
  <w:style w:type="character" w:styleId="Zdraznnintenzivn">
    <w:name w:val="Intense Emphasis"/>
    <w:basedOn w:val="Standardnpsmoodstavce"/>
    <w:uiPriority w:val="21"/>
    <w:qFormat/>
    <w:rsid w:val="00BB26C7"/>
    <w:rPr>
      <w:i/>
      <w:iCs/>
      <w:color w:val="0F4761" w:themeColor="accent1" w:themeShade="BF"/>
    </w:rPr>
  </w:style>
  <w:style w:type="paragraph" w:styleId="Vrazncitt">
    <w:name w:val="Intense Quote"/>
    <w:basedOn w:val="Normln"/>
    <w:next w:val="Normln"/>
    <w:link w:val="VrazncittChar"/>
    <w:uiPriority w:val="30"/>
    <w:qFormat/>
    <w:rsid w:val="00BB26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B26C7"/>
    <w:rPr>
      <w:i/>
      <w:iCs/>
      <w:color w:val="0F4761" w:themeColor="accent1" w:themeShade="BF"/>
    </w:rPr>
  </w:style>
  <w:style w:type="character" w:styleId="Odkazintenzivn">
    <w:name w:val="Intense Reference"/>
    <w:basedOn w:val="Standardnpsmoodstavce"/>
    <w:uiPriority w:val="32"/>
    <w:qFormat/>
    <w:rsid w:val="00BB26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711</Words>
  <Characters>4107</Characters>
  <Application>Microsoft Office Word</Application>
  <DocSecurity>0</DocSecurity>
  <Lines>74</Lines>
  <Paragraphs>19</Paragraphs>
  <ScaleCrop>false</ScaleCrop>
  <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2026-05-26T07:17:00Z</dcterms:created>
  <dcterms:modified xsi:type="dcterms:W3CDTF">2026-05-26T07:17:00Z</dcterms:modified>
</cp:coreProperties>
</file>