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C7416" w14:textId="77777777" w:rsidR="00390CFC" w:rsidRPr="002678EB" w:rsidRDefault="00390CFC" w:rsidP="00390CFC">
      <w:pPr>
        <w:jc w:val="center"/>
        <w:rPr>
          <w:rFonts w:ascii="Arial" w:eastAsia="Arial" w:hAnsi="Arial" w:cs="Arial"/>
          <w:b/>
          <w:bCs/>
          <w:color w:val="000000"/>
          <w:sz w:val="28"/>
          <w:szCs w:val="28"/>
        </w:rPr>
      </w:pPr>
      <w:r w:rsidRPr="002678EB">
        <w:rPr>
          <w:rFonts w:ascii="Arial" w:eastAsia="Arial" w:hAnsi="Arial" w:cs="Arial"/>
          <w:b/>
          <w:bCs/>
          <w:color w:val="000000"/>
          <w:sz w:val="28"/>
          <w:szCs w:val="28"/>
        </w:rPr>
        <w:t xml:space="preserve">Sklad jako algoritmus. Proč bez AI už logistika </w:t>
      </w:r>
      <w:r w:rsidRPr="002678EB">
        <w:rPr>
          <w:rFonts w:ascii="Arial" w:eastAsia="Arial" w:hAnsi="Arial" w:cs="Arial"/>
          <w:b/>
          <w:bCs/>
          <w:color w:val="000000"/>
          <w:sz w:val="28"/>
          <w:szCs w:val="28"/>
        </w:rPr>
        <w:br/>
        <w:t>nestíhá tempo e-</w:t>
      </w:r>
      <w:proofErr w:type="spellStart"/>
      <w:r w:rsidRPr="002678EB">
        <w:rPr>
          <w:rFonts w:ascii="Arial" w:eastAsia="Arial" w:hAnsi="Arial" w:cs="Arial"/>
          <w:b/>
          <w:bCs/>
          <w:color w:val="000000"/>
          <w:sz w:val="28"/>
          <w:szCs w:val="28"/>
        </w:rPr>
        <w:t>commerce</w:t>
      </w:r>
      <w:proofErr w:type="spellEnd"/>
    </w:p>
    <w:p w14:paraId="21BE4D0E" w14:textId="77777777" w:rsidR="00390CFC" w:rsidRPr="002678EB" w:rsidRDefault="00390CFC" w:rsidP="00390CFC">
      <w:pPr>
        <w:rPr>
          <w:rFonts w:ascii="Arial" w:eastAsia="Arial" w:hAnsi="Arial" w:cs="Arial"/>
          <w:color w:val="000000"/>
          <w:sz w:val="28"/>
          <w:szCs w:val="28"/>
        </w:rPr>
      </w:pPr>
    </w:p>
    <w:p w14:paraId="1C9EDC7E" w14:textId="77777777" w:rsidR="00390CFC" w:rsidRPr="002678EB" w:rsidRDefault="00390CFC" w:rsidP="00390CFC">
      <w:pPr>
        <w:rPr>
          <w:rFonts w:ascii="Arial" w:eastAsia="Arial" w:hAnsi="Arial" w:cs="Arial"/>
          <w:b/>
          <w:bCs/>
          <w:color w:val="000000"/>
          <w:sz w:val="21"/>
          <w:szCs w:val="21"/>
        </w:rPr>
      </w:pPr>
    </w:p>
    <w:p w14:paraId="157D8F6A" w14:textId="77777777" w:rsidR="00390CFC" w:rsidRPr="002678EB" w:rsidRDefault="00390CFC" w:rsidP="00390CFC">
      <w:pPr>
        <w:rPr>
          <w:rFonts w:ascii="Arial" w:eastAsia="Arial" w:hAnsi="Arial" w:cs="Arial"/>
          <w:b/>
          <w:bCs/>
          <w:color w:val="000000"/>
          <w:sz w:val="21"/>
          <w:szCs w:val="21"/>
        </w:rPr>
      </w:pPr>
      <w:r w:rsidRPr="002678EB">
        <w:rPr>
          <w:rFonts w:ascii="Arial" w:eastAsia="Arial" w:hAnsi="Arial" w:cs="Arial"/>
          <w:b/>
          <w:bCs/>
          <w:color w:val="000000"/>
          <w:sz w:val="21"/>
          <w:szCs w:val="21"/>
        </w:rPr>
        <w:t xml:space="preserve">Praha, 9. dubna 2026 </w:t>
      </w:r>
      <w:proofErr w:type="gramStart"/>
      <w:r w:rsidRPr="002678EB">
        <w:rPr>
          <w:rFonts w:ascii="Arial" w:eastAsia="Arial" w:hAnsi="Arial" w:cs="Arial"/>
          <w:b/>
          <w:bCs/>
          <w:color w:val="000000"/>
          <w:sz w:val="21"/>
          <w:szCs w:val="21"/>
        </w:rPr>
        <w:t>-  V</w:t>
      </w:r>
      <w:proofErr w:type="gramEnd"/>
      <w:r w:rsidRPr="002678EB">
        <w:rPr>
          <w:rFonts w:ascii="Arial" w:eastAsia="Arial" w:hAnsi="Arial" w:cs="Arial"/>
          <w:b/>
          <w:bCs/>
          <w:color w:val="000000"/>
          <w:sz w:val="21"/>
          <w:szCs w:val="21"/>
        </w:rPr>
        <w:t xml:space="preserve"> moderních skladech se dnes zboží automaticky přesouvá blíž k expedici podle aktuální poptávky a algoritmy rozhodují, odkud má být zásilka odeslána s ohledem na čas i náklady doručení. Zásadní změnou je posun od reaktivního řízení k prediktivnímu – systémy z dat dokážou předvídat zatížení skladu a podle toho upravovat procesy i kapacity. Systémy dnes dokážou vypočítat nejefektivnější pohyb pracovníka skladem s ohledem na aktuální rozložení objednávek, čímž se výrazně snižuje počet kroků i čas potřebný k vychystání. Logistika v e-</w:t>
      </w:r>
      <w:proofErr w:type="spellStart"/>
      <w:r w:rsidRPr="002678EB">
        <w:rPr>
          <w:rFonts w:ascii="Arial" w:eastAsia="Arial" w:hAnsi="Arial" w:cs="Arial"/>
          <w:b/>
          <w:bCs/>
          <w:color w:val="000000"/>
          <w:sz w:val="21"/>
          <w:szCs w:val="21"/>
        </w:rPr>
        <w:t>commerce</w:t>
      </w:r>
      <w:proofErr w:type="spellEnd"/>
      <w:r w:rsidRPr="002678EB">
        <w:rPr>
          <w:rFonts w:ascii="Arial" w:eastAsia="Arial" w:hAnsi="Arial" w:cs="Arial"/>
          <w:b/>
          <w:bCs/>
          <w:color w:val="000000"/>
          <w:sz w:val="21"/>
          <w:szCs w:val="21"/>
        </w:rPr>
        <w:t xml:space="preserve"> se tak mění v datově řízený systém, který bez podpory umělé inteligence přestává držet tempo trhu.</w:t>
      </w:r>
    </w:p>
    <w:p w14:paraId="0CF38D7C" w14:textId="77777777" w:rsidR="00390CFC" w:rsidRPr="002678EB" w:rsidRDefault="00390CFC" w:rsidP="00390CFC">
      <w:pPr>
        <w:rPr>
          <w:rFonts w:ascii="Arial" w:eastAsia="Arial" w:hAnsi="Arial" w:cs="Arial"/>
          <w:color w:val="000000"/>
          <w:sz w:val="21"/>
          <w:szCs w:val="21"/>
        </w:rPr>
      </w:pPr>
    </w:p>
    <w:p w14:paraId="76877575" w14:textId="77777777" w:rsidR="00390CFC" w:rsidRPr="002678EB" w:rsidRDefault="00390CFC" w:rsidP="00390CFC">
      <w:pPr>
        <w:rPr>
          <w:rFonts w:ascii="Arial" w:eastAsia="Arial" w:hAnsi="Arial" w:cs="Arial"/>
          <w:color w:val="000000"/>
          <w:sz w:val="21"/>
          <w:szCs w:val="21"/>
        </w:rPr>
      </w:pPr>
      <w:r w:rsidRPr="002678EB">
        <w:rPr>
          <w:rFonts w:ascii="Arial" w:eastAsia="Arial" w:hAnsi="Arial" w:cs="Arial"/>
          <w:color w:val="000000"/>
          <w:sz w:val="21"/>
          <w:szCs w:val="21"/>
        </w:rPr>
        <w:t>„Sklad byl dlouhou dobu vnímán jako fyzický prostor, jehož výkon se zvyšuje přidáním lidí, regálů nebo manipulační techniky. V prostředí e-</w:t>
      </w:r>
      <w:proofErr w:type="spellStart"/>
      <w:r w:rsidRPr="002678EB">
        <w:rPr>
          <w:rFonts w:ascii="Arial" w:eastAsia="Arial" w:hAnsi="Arial" w:cs="Arial"/>
          <w:color w:val="000000"/>
          <w:sz w:val="21"/>
          <w:szCs w:val="21"/>
        </w:rPr>
        <w:t>commerce</w:t>
      </w:r>
      <w:proofErr w:type="spellEnd"/>
      <w:r w:rsidRPr="002678EB">
        <w:rPr>
          <w:rFonts w:ascii="Arial" w:eastAsia="Arial" w:hAnsi="Arial" w:cs="Arial"/>
          <w:color w:val="000000"/>
          <w:sz w:val="21"/>
          <w:szCs w:val="21"/>
        </w:rPr>
        <w:t xml:space="preserve"> však tento model přestává fungovat. Rostoucí objemy objednávek, vyšší variabilita sortimentu a tlak na rychlost doručení mění sklad v komplexní systém, který nelze efektivně řídit bez práce s daty a algoritmy. Logistika se tak postupně posouvá od fyzické optimalizace k optimalizaci rozhodování, kde klíčovou roli nehraje velikost skladu, ale schopnost řídit jeho procesy v reálném čase,“ říká Adam Rožánek z internetového obchodu </w:t>
      </w:r>
      <w:hyperlink r:id="rId4">
        <w:r w:rsidRPr="002678EB">
          <w:rPr>
            <w:rFonts w:ascii="Arial" w:eastAsia="Arial" w:hAnsi="Arial" w:cs="Arial"/>
            <w:color w:val="467886"/>
            <w:sz w:val="21"/>
            <w:szCs w:val="21"/>
            <w:u w:val="single"/>
          </w:rPr>
          <w:t>Trenýrkárna.cz.</w:t>
        </w:r>
      </w:hyperlink>
    </w:p>
    <w:p w14:paraId="45B1F82C" w14:textId="77777777" w:rsidR="00390CFC" w:rsidRPr="002678EB" w:rsidRDefault="00390CFC" w:rsidP="00390CFC">
      <w:pPr>
        <w:rPr>
          <w:rFonts w:ascii="Arial" w:eastAsia="Arial" w:hAnsi="Arial" w:cs="Arial"/>
          <w:color w:val="000000"/>
          <w:sz w:val="21"/>
          <w:szCs w:val="21"/>
        </w:rPr>
      </w:pPr>
    </w:p>
    <w:p w14:paraId="578A94C3" w14:textId="77777777" w:rsidR="00390CFC" w:rsidRPr="002678EB" w:rsidRDefault="00390CFC" w:rsidP="00390CFC">
      <w:pPr>
        <w:rPr>
          <w:rFonts w:ascii="Arial" w:eastAsia="Arial" w:hAnsi="Arial" w:cs="Arial"/>
          <w:b/>
          <w:bCs/>
          <w:color w:val="000000"/>
          <w:sz w:val="21"/>
          <w:szCs w:val="21"/>
        </w:rPr>
      </w:pPr>
      <w:r w:rsidRPr="002678EB">
        <w:rPr>
          <w:rFonts w:ascii="Arial" w:eastAsia="Arial" w:hAnsi="Arial" w:cs="Arial"/>
          <w:b/>
          <w:bCs/>
          <w:color w:val="000000"/>
          <w:sz w:val="21"/>
          <w:szCs w:val="21"/>
        </w:rPr>
        <w:t>Variabilita jako hlavní problém moderního skladu</w:t>
      </w:r>
    </w:p>
    <w:p w14:paraId="7A79E270" w14:textId="77777777" w:rsidR="00390CFC" w:rsidRPr="002678EB" w:rsidRDefault="00390CFC" w:rsidP="00390CFC">
      <w:pPr>
        <w:rPr>
          <w:rFonts w:ascii="Arial" w:eastAsia="Arial" w:hAnsi="Arial" w:cs="Arial"/>
          <w:color w:val="000000"/>
          <w:sz w:val="21"/>
          <w:szCs w:val="21"/>
        </w:rPr>
      </w:pPr>
      <w:r w:rsidRPr="002678EB">
        <w:rPr>
          <w:rFonts w:ascii="Arial" w:eastAsia="Arial" w:hAnsi="Arial" w:cs="Arial"/>
          <w:color w:val="000000"/>
          <w:sz w:val="21"/>
          <w:szCs w:val="21"/>
        </w:rPr>
        <w:t>Na rozdíl od tradiční distribuce dnes sklady obsluhují tisíce položek s rozdílnými logistickými atributy, od rozměrů a hmotnosti po frekvenci obratu a způsob balení. Každá objednávka představuje unikátní kombinaci požadavků, což zásadně zvyšuje komplexitu operací. Typickým problémem není nedostatek kapacity, ale rostoucí počet rozhodnutí, která je potřeba dělat správně a včas.</w:t>
      </w:r>
    </w:p>
    <w:p w14:paraId="30F0EE94" w14:textId="77777777" w:rsidR="00390CFC" w:rsidRPr="002678EB" w:rsidRDefault="00390CFC" w:rsidP="00390CFC">
      <w:pPr>
        <w:rPr>
          <w:rFonts w:ascii="Arial" w:eastAsia="Arial" w:hAnsi="Arial" w:cs="Arial"/>
          <w:color w:val="000000"/>
          <w:sz w:val="21"/>
          <w:szCs w:val="21"/>
        </w:rPr>
      </w:pPr>
    </w:p>
    <w:p w14:paraId="25FD8267" w14:textId="26258E35" w:rsidR="00390CFC" w:rsidRPr="002678EB" w:rsidRDefault="00390CFC" w:rsidP="00390CFC">
      <w:pPr>
        <w:rPr>
          <w:rFonts w:ascii="Arial" w:eastAsia="Arial" w:hAnsi="Arial" w:cs="Arial"/>
          <w:color w:val="000000"/>
          <w:sz w:val="21"/>
          <w:szCs w:val="21"/>
        </w:rPr>
      </w:pPr>
      <w:r w:rsidRPr="002678EB">
        <w:rPr>
          <w:rFonts w:ascii="Arial" w:eastAsia="Arial" w:hAnsi="Arial" w:cs="Arial"/>
          <w:color w:val="000000"/>
          <w:sz w:val="21"/>
          <w:szCs w:val="21"/>
        </w:rPr>
        <w:t xml:space="preserve">„Právě proto se prosazují principy, které dříve nebyly běžné. Typickým příkladem je dynamické přeuspořádání skladových pozic. Zboží s vysokou obrátkovostí se automaticky přesouvá blíže k expedičním zónám, zatímco pomalejší položky ustupují do méně frekventovaných částí skladu. Tento princip, dříve plánovaný manuálně v dlouhých intervalech, dnes probíhá průběžně a bez zásahu člověka,“ </w:t>
      </w:r>
      <w:r w:rsidR="00D04350" w:rsidRPr="00D04350">
        <w:rPr>
          <w:rFonts w:ascii="Arial" w:eastAsia="Arial" w:hAnsi="Arial" w:cs="Arial"/>
          <w:color w:val="000000"/>
          <w:sz w:val="21"/>
          <w:szCs w:val="21"/>
        </w:rPr>
        <w:t>říká Ruslan Skopal z naBOSo.cz.</w:t>
      </w:r>
    </w:p>
    <w:p w14:paraId="09806CB5" w14:textId="77777777" w:rsidR="00390CFC" w:rsidRPr="002678EB" w:rsidRDefault="00390CFC" w:rsidP="00390CFC">
      <w:pPr>
        <w:rPr>
          <w:rFonts w:ascii="Arial" w:eastAsia="Arial" w:hAnsi="Arial" w:cs="Arial"/>
          <w:color w:val="000000"/>
          <w:sz w:val="21"/>
          <w:szCs w:val="21"/>
        </w:rPr>
      </w:pPr>
    </w:p>
    <w:p w14:paraId="1ED71394" w14:textId="77777777" w:rsidR="00390CFC" w:rsidRPr="002678EB" w:rsidRDefault="00390CFC" w:rsidP="00390CFC">
      <w:pPr>
        <w:rPr>
          <w:rFonts w:ascii="Arial" w:eastAsia="Arial" w:hAnsi="Arial" w:cs="Arial"/>
          <w:b/>
          <w:bCs/>
          <w:color w:val="000000"/>
          <w:sz w:val="21"/>
          <w:szCs w:val="21"/>
        </w:rPr>
      </w:pPr>
      <w:r w:rsidRPr="002678EB">
        <w:rPr>
          <w:rFonts w:ascii="Arial" w:eastAsia="Arial" w:hAnsi="Arial" w:cs="Arial"/>
          <w:b/>
          <w:bCs/>
          <w:color w:val="000000"/>
          <w:sz w:val="21"/>
          <w:szCs w:val="21"/>
        </w:rPr>
        <w:t>Algoritmus jako nový dispečer</w:t>
      </w:r>
    </w:p>
    <w:p w14:paraId="3C16D49B" w14:textId="77777777" w:rsidR="00390CFC" w:rsidRPr="002678EB" w:rsidRDefault="00390CFC" w:rsidP="00390CFC">
      <w:pPr>
        <w:rPr>
          <w:rFonts w:ascii="Arial" w:eastAsia="Arial" w:hAnsi="Arial" w:cs="Arial"/>
          <w:color w:val="000000"/>
          <w:sz w:val="21"/>
          <w:szCs w:val="21"/>
        </w:rPr>
      </w:pPr>
      <w:r w:rsidRPr="002678EB">
        <w:rPr>
          <w:rFonts w:ascii="Arial" w:eastAsia="Arial" w:hAnsi="Arial" w:cs="Arial"/>
          <w:color w:val="000000"/>
          <w:sz w:val="21"/>
          <w:szCs w:val="21"/>
        </w:rPr>
        <w:t>Moderní sklady stále častěji využívají algoritmy, které nahrazují tradiční dispečerské řízení. Tyto systémy průběžně vyhodnocují stav skladu, strukturu objednávek i vytížení jednotlivých procesů a podle toho dynamicky řídí vychystávání, přesuny i expedici.</w:t>
      </w:r>
    </w:p>
    <w:p w14:paraId="52E70EDB" w14:textId="77777777" w:rsidR="00390CFC" w:rsidRPr="002678EB" w:rsidRDefault="00390CFC" w:rsidP="00390CFC">
      <w:pPr>
        <w:rPr>
          <w:rFonts w:ascii="Arial" w:eastAsia="Arial" w:hAnsi="Arial" w:cs="Arial"/>
          <w:color w:val="000000"/>
          <w:sz w:val="21"/>
          <w:szCs w:val="21"/>
        </w:rPr>
      </w:pPr>
    </w:p>
    <w:p w14:paraId="0531CB84" w14:textId="77777777" w:rsidR="00390CFC" w:rsidRPr="002678EB" w:rsidRDefault="00390CFC" w:rsidP="00390CFC">
      <w:pPr>
        <w:rPr>
          <w:rFonts w:ascii="Arial" w:eastAsia="Arial" w:hAnsi="Arial" w:cs="Arial"/>
          <w:color w:val="000000"/>
          <w:sz w:val="21"/>
          <w:szCs w:val="21"/>
        </w:rPr>
      </w:pPr>
      <w:r w:rsidRPr="002678EB">
        <w:rPr>
          <w:rFonts w:ascii="Arial" w:eastAsia="Arial" w:hAnsi="Arial" w:cs="Arial"/>
          <w:color w:val="000000"/>
          <w:sz w:val="21"/>
          <w:szCs w:val="21"/>
        </w:rPr>
        <w:t xml:space="preserve">„V praxi to znamená například situaci, kdy systém ještě před zahájením vychystávání seskupí objednávky tak, aby pracovník nebo robot obsloužil více zásilek jedním průchodem skladem. Místo lineárního zpracování jednotlivých objednávek vznikají optimalizované „vlny“, které minimalizují pohyb a zvyšují efektivitu bez nutnosti zrychlovat samotnou práci,“ říká Adam Rožánek z </w:t>
      </w:r>
      <w:hyperlink r:id="rId5">
        <w:r w:rsidRPr="002678EB">
          <w:rPr>
            <w:rFonts w:ascii="Arial" w:eastAsia="Arial" w:hAnsi="Arial" w:cs="Arial"/>
            <w:color w:val="467886"/>
            <w:sz w:val="21"/>
            <w:szCs w:val="21"/>
            <w:u w:val="single"/>
          </w:rPr>
          <w:t>Trenýrkárna.cz.</w:t>
        </w:r>
      </w:hyperlink>
    </w:p>
    <w:p w14:paraId="62594644" w14:textId="77777777" w:rsidR="00390CFC" w:rsidRPr="002678EB" w:rsidRDefault="00390CFC" w:rsidP="00390CFC">
      <w:pPr>
        <w:rPr>
          <w:rFonts w:ascii="Arial" w:eastAsia="Arial" w:hAnsi="Arial" w:cs="Arial"/>
          <w:color w:val="000000"/>
          <w:sz w:val="21"/>
          <w:szCs w:val="21"/>
        </w:rPr>
      </w:pPr>
    </w:p>
    <w:p w14:paraId="15E98B34" w14:textId="77777777" w:rsidR="00390CFC" w:rsidRPr="002678EB" w:rsidRDefault="00390CFC" w:rsidP="00390CFC">
      <w:pPr>
        <w:rPr>
          <w:rFonts w:ascii="Arial" w:eastAsia="Arial" w:hAnsi="Arial" w:cs="Arial"/>
          <w:color w:val="000000"/>
          <w:sz w:val="21"/>
          <w:szCs w:val="21"/>
        </w:rPr>
      </w:pPr>
      <w:r w:rsidRPr="002678EB">
        <w:rPr>
          <w:rFonts w:ascii="Arial" w:eastAsia="Arial" w:hAnsi="Arial" w:cs="Arial"/>
          <w:color w:val="000000"/>
          <w:sz w:val="21"/>
          <w:szCs w:val="21"/>
        </w:rPr>
        <w:t>Podobně funguje i rozhodování o expedici. Systém dokáže v reálném čase vyhodnotit, zda je výhodnější odeslat zásilku z centrálního skladu, nebo z regionálního uzlu, a to na základě kombinace nákladů, dostupnosti a požadovaného času doručení. Rozhodnutí, které dříve vyžadovalo manuální zásah nebo pevná pravidla, dnes probíhá automaticky u každé jednotlivé objednávky.</w:t>
      </w:r>
    </w:p>
    <w:p w14:paraId="3B8DFDF7" w14:textId="77777777" w:rsidR="00390CFC" w:rsidRPr="002678EB" w:rsidRDefault="00390CFC" w:rsidP="00390CFC">
      <w:pPr>
        <w:rPr>
          <w:rFonts w:ascii="Arial" w:eastAsia="Arial" w:hAnsi="Arial" w:cs="Arial"/>
          <w:color w:val="000000"/>
          <w:sz w:val="21"/>
          <w:szCs w:val="21"/>
        </w:rPr>
      </w:pPr>
    </w:p>
    <w:p w14:paraId="5154CFC9" w14:textId="77777777" w:rsidR="00390CFC" w:rsidRPr="002678EB" w:rsidRDefault="00390CFC" w:rsidP="00390CFC">
      <w:pPr>
        <w:rPr>
          <w:rFonts w:ascii="Arial" w:eastAsia="Arial" w:hAnsi="Arial" w:cs="Arial"/>
          <w:b/>
          <w:bCs/>
          <w:color w:val="000000"/>
          <w:sz w:val="21"/>
          <w:szCs w:val="21"/>
        </w:rPr>
      </w:pPr>
      <w:r w:rsidRPr="002678EB">
        <w:rPr>
          <w:rFonts w:ascii="Arial" w:eastAsia="Arial" w:hAnsi="Arial" w:cs="Arial"/>
          <w:b/>
          <w:bCs/>
          <w:color w:val="000000"/>
          <w:sz w:val="21"/>
          <w:szCs w:val="21"/>
        </w:rPr>
        <w:t>Od intuice k predikci</w:t>
      </w:r>
    </w:p>
    <w:p w14:paraId="3DB430CE" w14:textId="77777777" w:rsidR="00390CFC" w:rsidRPr="002678EB" w:rsidRDefault="00390CFC" w:rsidP="00390CFC">
      <w:pPr>
        <w:rPr>
          <w:rFonts w:ascii="Arial" w:eastAsia="Arial" w:hAnsi="Arial" w:cs="Arial"/>
          <w:color w:val="000000"/>
          <w:sz w:val="21"/>
          <w:szCs w:val="21"/>
        </w:rPr>
      </w:pPr>
      <w:r>
        <w:rPr>
          <w:rFonts w:ascii="Arial" w:eastAsia="Arial" w:hAnsi="Arial" w:cs="Arial"/>
          <w:color w:val="000000"/>
          <w:sz w:val="21"/>
          <w:szCs w:val="21"/>
        </w:rPr>
        <w:t>„</w:t>
      </w:r>
      <w:r w:rsidRPr="002678EB">
        <w:rPr>
          <w:rFonts w:ascii="Arial" w:eastAsia="Arial" w:hAnsi="Arial" w:cs="Arial"/>
          <w:color w:val="000000"/>
          <w:sz w:val="21"/>
          <w:szCs w:val="21"/>
        </w:rPr>
        <w:t>Zásadní změnou je posun od reaktivního řízení k prediktivnímu. Systémy dnes analyzují historická data, sezónnost i aktuální chování zákazníků a dokážou předvídat, jak bude sklad zatížen v následujících hodinách či dnech. Na základě těchto predikcí se upravuje nejen kapacita, ale i samotné uspořádání procesů</w:t>
      </w:r>
      <w:r>
        <w:rPr>
          <w:rFonts w:ascii="Arial" w:eastAsia="Arial" w:hAnsi="Arial" w:cs="Arial"/>
          <w:color w:val="000000"/>
          <w:sz w:val="21"/>
          <w:szCs w:val="21"/>
        </w:rPr>
        <w:t xml:space="preserve">,“ říká Marek </w:t>
      </w:r>
      <w:proofErr w:type="spellStart"/>
      <w:r>
        <w:rPr>
          <w:rFonts w:ascii="Arial" w:eastAsia="Arial" w:hAnsi="Arial" w:cs="Arial"/>
          <w:color w:val="000000"/>
          <w:sz w:val="21"/>
          <w:szCs w:val="21"/>
        </w:rPr>
        <w:t>Pščolka</w:t>
      </w:r>
      <w:proofErr w:type="spellEnd"/>
      <w:r>
        <w:rPr>
          <w:rFonts w:ascii="Arial" w:eastAsia="Arial" w:hAnsi="Arial" w:cs="Arial"/>
          <w:color w:val="000000"/>
          <w:sz w:val="21"/>
          <w:szCs w:val="21"/>
        </w:rPr>
        <w:t xml:space="preserve"> ze specializované platformy </w:t>
      </w:r>
      <w:proofErr w:type="spellStart"/>
      <w:r>
        <w:rPr>
          <w:rFonts w:ascii="Arial" w:eastAsia="Arial" w:hAnsi="Arial" w:cs="Arial"/>
          <w:color w:val="000000"/>
          <w:sz w:val="21"/>
          <w:szCs w:val="21"/>
        </w:rPr>
        <w:t>Žaluzieee</w:t>
      </w:r>
      <w:proofErr w:type="spellEnd"/>
      <w:r>
        <w:rPr>
          <w:rFonts w:ascii="Arial" w:eastAsia="Arial" w:hAnsi="Arial" w:cs="Arial"/>
          <w:color w:val="000000"/>
          <w:sz w:val="21"/>
          <w:szCs w:val="21"/>
        </w:rPr>
        <w:t>.</w:t>
      </w:r>
    </w:p>
    <w:p w14:paraId="44C1200F" w14:textId="77777777" w:rsidR="00390CFC" w:rsidRPr="002678EB" w:rsidRDefault="00390CFC" w:rsidP="00390CFC">
      <w:pPr>
        <w:rPr>
          <w:rFonts w:ascii="Arial" w:eastAsia="Arial" w:hAnsi="Arial" w:cs="Arial"/>
          <w:color w:val="000000"/>
          <w:sz w:val="21"/>
          <w:szCs w:val="21"/>
        </w:rPr>
      </w:pPr>
    </w:p>
    <w:p w14:paraId="3FF7B564" w14:textId="77777777" w:rsidR="00390CFC" w:rsidRPr="002678EB" w:rsidRDefault="00390CFC" w:rsidP="00390CFC">
      <w:pPr>
        <w:rPr>
          <w:rFonts w:ascii="Arial" w:eastAsia="Arial" w:hAnsi="Arial" w:cs="Arial"/>
          <w:color w:val="000000"/>
          <w:sz w:val="21"/>
          <w:szCs w:val="21"/>
        </w:rPr>
      </w:pPr>
      <w:r w:rsidRPr="002678EB">
        <w:rPr>
          <w:rFonts w:ascii="Arial" w:eastAsia="Arial" w:hAnsi="Arial" w:cs="Arial"/>
          <w:color w:val="000000"/>
          <w:sz w:val="21"/>
          <w:szCs w:val="21"/>
        </w:rPr>
        <w:t>Například systém může předem identifikovat, že určitá skupina produktů bude ve špičce výrazně zatížena, a připravit sklad tak, aby nedocházelo k frontám nebo kolizím v konkrétních zónách. Tím se minimalizují výkyvy výkonu, které by jinak vedly ke zpoždění nebo chybám.</w:t>
      </w:r>
    </w:p>
    <w:p w14:paraId="1CF6A448" w14:textId="77777777" w:rsidR="00390CFC" w:rsidRPr="002678EB" w:rsidRDefault="00390CFC" w:rsidP="00390CFC">
      <w:pPr>
        <w:rPr>
          <w:rFonts w:ascii="Arial" w:eastAsia="Arial" w:hAnsi="Arial" w:cs="Arial"/>
          <w:color w:val="000000"/>
          <w:sz w:val="21"/>
          <w:szCs w:val="21"/>
        </w:rPr>
      </w:pPr>
    </w:p>
    <w:p w14:paraId="3D0927A9" w14:textId="77777777" w:rsidR="00390CFC" w:rsidRPr="002678EB" w:rsidRDefault="00390CFC" w:rsidP="00390CFC">
      <w:pPr>
        <w:rPr>
          <w:rFonts w:ascii="Arial" w:eastAsia="Arial" w:hAnsi="Arial" w:cs="Arial"/>
          <w:b/>
          <w:bCs/>
          <w:color w:val="000000"/>
          <w:sz w:val="21"/>
          <w:szCs w:val="21"/>
        </w:rPr>
      </w:pPr>
      <w:r w:rsidRPr="002678EB">
        <w:rPr>
          <w:rFonts w:ascii="Arial" w:eastAsia="Arial" w:hAnsi="Arial" w:cs="Arial"/>
          <w:b/>
          <w:bCs/>
          <w:color w:val="000000"/>
          <w:sz w:val="21"/>
          <w:szCs w:val="21"/>
        </w:rPr>
        <w:t>Vychytávky z praxe: efektivita v detailech</w:t>
      </w:r>
    </w:p>
    <w:p w14:paraId="23435F81" w14:textId="77777777" w:rsidR="00390CFC" w:rsidRPr="002678EB" w:rsidRDefault="00390CFC" w:rsidP="00390CFC">
      <w:pPr>
        <w:rPr>
          <w:rFonts w:ascii="Arial" w:eastAsia="Arial" w:hAnsi="Arial" w:cs="Arial"/>
          <w:color w:val="000000"/>
          <w:sz w:val="21"/>
          <w:szCs w:val="21"/>
          <w:shd w:val="clear" w:color="auto" w:fill="CFE2F3"/>
        </w:rPr>
      </w:pPr>
      <w:r w:rsidRPr="002678EB">
        <w:rPr>
          <w:rFonts w:ascii="Arial" w:eastAsia="Arial" w:hAnsi="Arial" w:cs="Arial"/>
          <w:color w:val="000000"/>
          <w:sz w:val="21"/>
          <w:szCs w:val="21"/>
        </w:rPr>
        <w:t>„Vedle velkých technologických změn se prosazují i relativně nenápadná řešení, která mají výrazný dopad na provoz. Jedním z nich je optimalizace vychystávacích tras. Systémy dnes dokážou vypočítat nejefektivnější pohyb pracovníka skladem s ohledem na aktuální rozložení objednávek, čímž se výrazně snižuje počet kroků i celkový čas potřebný k vychystání. V mnoha případech pak je pro dosažení stejného výkonu potřeba méně pracovníků a firmy tak ušetří, případně mohou pracovníky přesměrovat na jiné užitečné aktivity v jejich provozu,“ říká Michal Španěl, manažer a datový analytik pracovního portálu JenPrá</w:t>
      </w:r>
      <w:r w:rsidRPr="002678EB">
        <w:rPr>
          <w:rFonts w:ascii="Arial" w:eastAsia="Arial" w:hAnsi="Arial" w:cs="Arial"/>
          <w:sz w:val="21"/>
          <w:szCs w:val="21"/>
        </w:rPr>
        <w:t>ce.cz</w:t>
      </w:r>
      <w:r w:rsidRPr="002678EB">
        <w:rPr>
          <w:rFonts w:ascii="Arial" w:eastAsia="Arial" w:hAnsi="Arial" w:cs="Arial"/>
          <w:color w:val="000000"/>
          <w:sz w:val="21"/>
          <w:szCs w:val="21"/>
        </w:rPr>
        <w:t>.</w:t>
      </w:r>
    </w:p>
    <w:p w14:paraId="6AB39AEC" w14:textId="77777777" w:rsidR="00390CFC" w:rsidRPr="002678EB" w:rsidRDefault="00390CFC" w:rsidP="00390CFC">
      <w:pPr>
        <w:rPr>
          <w:rFonts w:ascii="Arial" w:eastAsia="Arial" w:hAnsi="Arial" w:cs="Arial"/>
          <w:color w:val="000000"/>
          <w:sz w:val="21"/>
          <w:szCs w:val="21"/>
        </w:rPr>
      </w:pPr>
    </w:p>
    <w:p w14:paraId="074B3F62" w14:textId="77777777" w:rsidR="00390CFC" w:rsidRPr="002678EB" w:rsidRDefault="00390CFC" w:rsidP="00390CFC">
      <w:pPr>
        <w:rPr>
          <w:rFonts w:ascii="Arial" w:eastAsia="Arial" w:hAnsi="Arial" w:cs="Arial"/>
          <w:color w:val="000000"/>
          <w:sz w:val="21"/>
          <w:szCs w:val="21"/>
        </w:rPr>
      </w:pPr>
      <w:r w:rsidRPr="002678EB">
        <w:rPr>
          <w:rFonts w:ascii="Arial" w:eastAsia="Arial" w:hAnsi="Arial" w:cs="Arial"/>
          <w:color w:val="000000"/>
          <w:sz w:val="21"/>
          <w:szCs w:val="21"/>
        </w:rPr>
        <w:t>Další příklad představuje kontrola chyb přímo v procesu. Kombinace skenování a algoritmického vyhodnocování dokáže odhalit nesrovnalosti ještě před zabalením zásilky, například pokud kombinace produktů neodpovídá běžnému vzorci objednávek. Chyba se tak řeší okamžitě, nikoli až v podobě reklamace nebo vratky.</w:t>
      </w:r>
    </w:p>
    <w:p w14:paraId="6CCB3870" w14:textId="77777777" w:rsidR="00390CFC" w:rsidRPr="002678EB" w:rsidRDefault="00390CFC" w:rsidP="00390CFC">
      <w:pPr>
        <w:rPr>
          <w:rFonts w:ascii="Arial" w:eastAsia="Arial" w:hAnsi="Arial" w:cs="Arial"/>
          <w:color w:val="000000"/>
          <w:sz w:val="21"/>
          <w:szCs w:val="21"/>
        </w:rPr>
      </w:pPr>
    </w:p>
    <w:p w14:paraId="4B411679" w14:textId="77777777" w:rsidR="00390CFC" w:rsidRPr="002678EB" w:rsidRDefault="00390CFC" w:rsidP="00390CFC">
      <w:pPr>
        <w:rPr>
          <w:rFonts w:ascii="Arial" w:eastAsia="Arial" w:hAnsi="Arial" w:cs="Arial"/>
          <w:b/>
          <w:bCs/>
          <w:color w:val="000000"/>
          <w:sz w:val="21"/>
          <w:szCs w:val="21"/>
        </w:rPr>
      </w:pPr>
      <w:r w:rsidRPr="002678EB">
        <w:rPr>
          <w:rFonts w:ascii="Arial" w:eastAsia="Arial" w:hAnsi="Arial" w:cs="Arial"/>
          <w:b/>
          <w:bCs/>
          <w:color w:val="000000"/>
          <w:sz w:val="21"/>
          <w:szCs w:val="21"/>
        </w:rPr>
        <w:t>Proč bez AI logistika zpomaluje</w:t>
      </w:r>
    </w:p>
    <w:p w14:paraId="1B080E7B" w14:textId="77777777" w:rsidR="00390CFC" w:rsidRPr="002678EB" w:rsidRDefault="00390CFC" w:rsidP="00390CFC">
      <w:pPr>
        <w:rPr>
          <w:rFonts w:ascii="Arial" w:eastAsia="Arial" w:hAnsi="Arial" w:cs="Arial"/>
          <w:color w:val="000000"/>
          <w:sz w:val="21"/>
          <w:szCs w:val="21"/>
        </w:rPr>
      </w:pPr>
      <w:r w:rsidRPr="002678EB">
        <w:rPr>
          <w:rFonts w:ascii="Arial" w:eastAsia="Arial" w:hAnsi="Arial" w:cs="Arial"/>
          <w:color w:val="000000"/>
          <w:sz w:val="21"/>
          <w:szCs w:val="21"/>
        </w:rPr>
        <w:t>„Tempo e-</w:t>
      </w:r>
      <w:proofErr w:type="spellStart"/>
      <w:r w:rsidRPr="002678EB">
        <w:rPr>
          <w:rFonts w:ascii="Arial" w:eastAsia="Arial" w:hAnsi="Arial" w:cs="Arial"/>
          <w:color w:val="000000"/>
          <w:sz w:val="21"/>
          <w:szCs w:val="21"/>
        </w:rPr>
        <w:t>commerce</w:t>
      </w:r>
      <w:proofErr w:type="spellEnd"/>
      <w:r w:rsidRPr="002678EB">
        <w:rPr>
          <w:rFonts w:ascii="Arial" w:eastAsia="Arial" w:hAnsi="Arial" w:cs="Arial"/>
          <w:color w:val="000000"/>
          <w:sz w:val="21"/>
          <w:szCs w:val="21"/>
        </w:rPr>
        <w:t xml:space="preserve"> se natolik zvýšilo, že tradiční způsoby řízení přestávají stačit. Každá neefektivita se při vysokých objemech násobí a rychle se promítá do nákladů i zákaznické zkušenosti. Sklady, které spoléhají na manuální rozhodování, narážejí na limity dříve, než se projeví samotný růst. Umělá inteligence zde není nadstavbou, ale nutností. Umožňuje zvládnout komplexitu, která by jinak vedla k postupnému zpomalování celého systému,“ říká Michal Španěl z JenPráce.cz.</w:t>
      </w:r>
    </w:p>
    <w:p w14:paraId="1F203517" w14:textId="77777777" w:rsidR="00390CFC" w:rsidRPr="002678EB" w:rsidRDefault="00390CFC" w:rsidP="00390CFC">
      <w:pPr>
        <w:rPr>
          <w:rFonts w:ascii="Arial" w:eastAsia="Arial" w:hAnsi="Arial" w:cs="Arial"/>
          <w:color w:val="000000"/>
          <w:sz w:val="21"/>
          <w:szCs w:val="21"/>
        </w:rPr>
      </w:pPr>
    </w:p>
    <w:p w14:paraId="31A173DF" w14:textId="77777777" w:rsidR="00390CFC" w:rsidRPr="002678EB" w:rsidRDefault="00390CFC" w:rsidP="00390CFC">
      <w:pPr>
        <w:rPr>
          <w:rFonts w:ascii="Arial" w:eastAsia="Arial" w:hAnsi="Arial" w:cs="Arial"/>
          <w:b/>
          <w:bCs/>
          <w:color w:val="000000"/>
          <w:sz w:val="21"/>
          <w:szCs w:val="21"/>
        </w:rPr>
      </w:pPr>
      <w:r w:rsidRPr="002678EB">
        <w:rPr>
          <w:rFonts w:ascii="Arial" w:eastAsia="Arial" w:hAnsi="Arial" w:cs="Arial"/>
          <w:b/>
          <w:bCs/>
          <w:color w:val="000000"/>
          <w:sz w:val="21"/>
          <w:szCs w:val="21"/>
        </w:rPr>
        <w:t>Logistika jako konkurenční výhoda</w:t>
      </w:r>
    </w:p>
    <w:p w14:paraId="19E6F48D" w14:textId="2E3763A1" w:rsidR="00390CFC" w:rsidRPr="002678EB" w:rsidRDefault="00390CFC" w:rsidP="00390CFC">
      <w:pPr>
        <w:rPr>
          <w:rFonts w:ascii="Arial" w:eastAsia="Arial" w:hAnsi="Arial" w:cs="Arial"/>
          <w:color w:val="000000"/>
          <w:sz w:val="21"/>
          <w:szCs w:val="21"/>
        </w:rPr>
      </w:pPr>
      <w:r w:rsidRPr="002678EB">
        <w:rPr>
          <w:rFonts w:ascii="Arial" w:eastAsia="Arial" w:hAnsi="Arial" w:cs="Arial"/>
          <w:color w:val="000000"/>
          <w:sz w:val="21"/>
          <w:szCs w:val="21"/>
        </w:rPr>
        <w:t xml:space="preserve">Firmy, které dokážou logistiku řídit jako datově řízený systém, získávají náskok nejen v rychlosti doručení, ale především v efektivitě a škálovatelnosti. </w:t>
      </w:r>
      <w:r w:rsidR="0054124A">
        <w:rPr>
          <w:rFonts w:ascii="Arial" w:eastAsia="Arial" w:hAnsi="Arial" w:cs="Arial"/>
          <w:color w:val="000000"/>
          <w:sz w:val="21"/>
          <w:szCs w:val="21"/>
        </w:rPr>
        <w:t>„</w:t>
      </w:r>
      <w:r w:rsidRPr="002678EB">
        <w:rPr>
          <w:rFonts w:ascii="Arial" w:eastAsia="Arial" w:hAnsi="Arial" w:cs="Arial"/>
          <w:color w:val="000000"/>
          <w:sz w:val="21"/>
          <w:szCs w:val="21"/>
        </w:rPr>
        <w:t>Sklad jako algoritmus se tak stává novým standardem, nikoli experimentem. V prostředí e-</w:t>
      </w:r>
      <w:proofErr w:type="spellStart"/>
      <w:r w:rsidRPr="002678EB">
        <w:rPr>
          <w:rFonts w:ascii="Arial" w:eastAsia="Arial" w:hAnsi="Arial" w:cs="Arial"/>
          <w:color w:val="000000"/>
          <w:sz w:val="21"/>
          <w:szCs w:val="21"/>
        </w:rPr>
        <w:t>commerce</w:t>
      </w:r>
      <w:proofErr w:type="spellEnd"/>
      <w:r w:rsidRPr="002678EB">
        <w:rPr>
          <w:rFonts w:ascii="Arial" w:eastAsia="Arial" w:hAnsi="Arial" w:cs="Arial"/>
          <w:color w:val="000000"/>
          <w:sz w:val="21"/>
          <w:szCs w:val="21"/>
        </w:rPr>
        <w:t xml:space="preserve"> už nerozhoduje jen to, kolik objednávek dokáže firma zpracovat, ale jak inteligentně dokáže řídit každý krok na jejich cestě k zákazníkovi,“ dodává Lukáš Rom z </w:t>
      </w:r>
      <w:proofErr w:type="spellStart"/>
      <w:r w:rsidRPr="002678EB">
        <w:rPr>
          <w:rFonts w:ascii="Arial" w:eastAsia="Arial" w:hAnsi="Arial" w:cs="Arial"/>
          <w:color w:val="000000"/>
          <w:sz w:val="21"/>
          <w:szCs w:val="21"/>
        </w:rPr>
        <w:t>Kärcher</w:t>
      </w:r>
      <w:proofErr w:type="spellEnd"/>
      <w:r w:rsidRPr="002678EB">
        <w:rPr>
          <w:rFonts w:ascii="Arial" w:eastAsia="Arial" w:hAnsi="Arial" w:cs="Arial"/>
          <w:color w:val="000000"/>
          <w:sz w:val="21"/>
          <w:szCs w:val="21"/>
        </w:rPr>
        <w:t>.</w:t>
      </w:r>
    </w:p>
    <w:p w14:paraId="4C408416" w14:textId="77777777" w:rsidR="00390CFC" w:rsidRPr="002678EB" w:rsidRDefault="00390CFC" w:rsidP="00390CFC">
      <w:pPr>
        <w:rPr>
          <w:rFonts w:ascii="Arial" w:eastAsia="Arial" w:hAnsi="Arial" w:cs="Arial"/>
          <w:color w:val="000000"/>
          <w:sz w:val="21"/>
          <w:szCs w:val="21"/>
        </w:rPr>
      </w:pPr>
    </w:p>
    <w:p w14:paraId="6218290A" w14:textId="77777777" w:rsidR="00390CFC" w:rsidRPr="002678EB" w:rsidRDefault="00390CFC" w:rsidP="00390CFC">
      <w:pPr>
        <w:rPr>
          <w:rFonts w:ascii="Arial" w:eastAsia="Arial" w:hAnsi="Arial" w:cs="Arial"/>
          <w:sz w:val="21"/>
          <w:szCs w:val="21"/>
        </w:rPr>
      </w:pPr>
    </w:p>
    <w:p w14:paraId="27B98C61" w14:textId="77777777" w:rsidR="00DA4CF8" w:rsidRDefault="00DA4CF8"/>
    <w:sectPr w:rsidR="00DA4CF8" w:rsidSect="00390CFC">
      <w:pgSz w:w="11900" w:h="16840"/>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CFC"/>
    <w:rsid w:val="00193F80"/>
    <w:rsid w:val="00390CFC"/>
    <w:rsid w:val="004A6749"/>
    <w:rsid w:val="004F52C3"/>
    <w:rsid w:val="0054124A"/>
    <w:rsid w:val="006B65FC"/>
    <w:rsid w:val="00A5741F"/>
    <w:rsid w:val="00D04350"/>
    <w:rsid w:val="00DA4CF8"/>
    <w:rsid w:val="00E4471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49EB5611"/>
  <w15:chartTrackingRefBased/>
  <w15:docId w15:val="{25C24C11-4E49-D841-AD09-716567EE6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390CFC"/>
    <w:rPr>
      <w:rFonts w:ascii="Aptos" w:eastAsia="Aptos" w:hAnsi="Aptos" w:cs="Aptos"/>
      <w:lang w:val="cs" w:eastAsia="cs-CZ"/>
    </w:rPr>
  </w:style>
  <w:style w:type="paragraph" w:styleId="Nadpis1">
    <w:name w:val="heading 1"/>
    <w:basedOn w:val="Normln"/>
    <w:next w:val="Normln"/>
    <w:link w:val="Nadpis1Char"/>
    <w:uiPriority w:val="9"/>
    <w:qFormat/>
    <w:rsid w:val="00390CFC"/>
    <w:pPr>
      <w:keepNext/>
      <w:keepLines/>
      <w:spacing w:before="360" w:after="80"/>
      <w:outlineLvl w:val="0"/>
    </w:pPr>
    <w:rPr>
      <w:rFonts w:asciiTheme="majorHAnsi" w:eastAsiaTheme="majorEastAsia" w:hAnsiTheme="majorHAnsi" w:cstheme="majorBidi"/>
      <w:color w:val="0F4761" w:themeColor="accent1" w:themeShade="BF"/>
      <w:sz w:val="40"/>
      <w:szCs w:val="40"/>
      <w:lang w:val="cs-CZ" w:eastAsia="en-US"/>
    </w:rPr>
  </w:style>
  <w:style w:type="paragraph" w:styleId="Nadpis2">
    <w:name w:val="heading 2"/>
    <w:basedOn w:val="Normln"/>
    <w:next w:val="Normln"/>
    <w:link w:val="Nadpis2Char"/>
    <w:uiPriority w:val="9"/>
    <w:semiHidden/>
    <w:unhideWhenUsed/>
    <w:qFormat/>
    <w:rsid w:val="00390CFC"/>
    <w:pPr>
      <w:keepNext/>
      <w:keepLines/>
      <w:spacing w:before="160" w:after="80"/>
      <w:outlineLvl w:val="1"/>
    </w:pPr>
    <w:rPr>
      <w:rFonts w:asciiTheme="majorHAnsi" w:eastAsiaTheme="majorEastAsia" w:hAnsiTheme="majorHAnsi" w:cstheme="majorBidi"/>
      <w:color w:val="0F4761" w:themeColor="accent1" w:themeShade="BF"/>
      <w:sz w:val="32"/>
      <w:szCs w:val="32"/>
      <w:lang w:val="cs-CZ" w:eastAsia="en-US"/>
    </w:rPr>
  </w:style>
  <w:style w:type="paragraph" w:styleId="Nadpis3">
    <w:name w:val="heading 3"/>
    <w:basedOn w:val="Normln"/>
    <w:next w:val="Normln"/>
    <w:link w:val="Nadpis3Char"/>
    <w:uiPriority w:val="9"/>
    <w:semiHidden/>
    <w:unhideWhenUsed/>
    <w:qFormat/>
    <w:rsid w:val="00390CFC"/>
    <w:pPr>
      <w:keepNext/>
      <w:keepLines/>
      <w:spacing w:before="160" w:after="80"/>
      <w:outlineLvl w:val="2"/>
    </w:pPr>
    <w:rPr>
      <w:rFonts w:asciiTheme="minorHAnsi" w:eastAsiaTheme="majorEastAsia" w:hAnsiTheme="minorHAnsi" w:cstheme="majorBidi"/>
      <w:color w:val="0F4761" w:themeColor="accent1" w:themeShade="BF"/>
      <w:sz w:val="28"/>
      <w:szCs w:val="28"/>
      <w:lang w:val="cs-CZ" w:eastAsia="en-US"/>
    </w:rPr>
  </w:style>
  <w:style w:type="paragraph" w:styleId="Nadpis4">
    <w:name w:val="heading 4"/>
    <w:basedOn w:val="Normln"/>
    <w:next w:val="Normln"/>
    <w:link w:val="Nadpis4Char"/>
    <w:uiPriority w:val="9"/>
    <w:semiHidden/>
    <w:unhideWhenUsed/>
    <w:qFormat/>
    <w:rsid w:val="00390CFC"/>
    <w:pPr>
      <w:keepNext/>
      <w:keepLines/>
      <w:spacing w:before="80" w:after="40"/>
      <w:outlineLvl w:val="3"/>
    </w:pPr>
    <w:rPr>
      <w:rFonts w:asciiTheme="minorHAnsi" w:eastAsiaTheme="majorEastAsia" w:hAnsiTheme="minorHAnsi" w:cstheme="majorBidi"/>
      <w:i/>
      <w:iCs/>
      <w:color w:val="0F4761" w:themeColor="accent1" w:themeShade="BF"/>
      <w:lang w:val="cs-CZ" w:eastAsia="en-US"/>
    </w:rPr>
  </w:style>
  <w:style w:type="paragraph" w:styleId="Nadpis5">
    <w:name w:val="heading 5"/>
    <w:basedOn w:val="Normln"/>
    <w:next w:val="Normln"/>
    <w:link w:val="Nadpis5Char"/>
    <w:uiPriority w:val="9"/>
    <w:semiHidden/>
    <w:unhideWhenUsed/>
    <w:qFormat/>
    <w:rsid w:val="00390CFC"/>
    <w:pPr>
      <w:keepNext/>
      <w:keepLines/>
      <w:spacing w:before="80" w:after="40"/>
      <w:outlineLvl w:val="4"/>
    </w:pPr>
    <w:rPr>
      <w:rFonts w:asciiTheme="minorHAnsi" w:eastAsiaTheme="majorEastAsia" w:hAnsiTheme="minorHAnsi" w:cstheme="majorBidi"/>
      <w:color w:val="0F4761" w:themeColor="accent1" w:themeShade="BF"/>
      <w:lang w:val="cs-CZ" w:eastAsia="en-US"/>
    </w:rPr>
  </w:style>
  <w:style w:type="paragraph" w:styleId="Nadpis6">
    <w:name w:val="heading 6"/>
    <w:basedOn w:val="Normln"/>
    <w:next w:val="Normln"/>
    <w:link w:val="Nadpis6Char"/>
    <w:uiPriority w:val="9"/>
    <w:semiHidden/>
    <w:unhideWhenUsed/>
    <w:qFormat/>
    <w:rsid w:val="00390CFC"/>
    <w:pPr>
      <w:keepNext/>
      <w:keepLines/>
      <w:spacing w:before="40"/>
      <w:outlineLvl w:val="5"/>
    </w:pPr>
    <w:rPr>
      <w:rFonts w:asciiTheme="minorHAnsi" w:eastAsiaTheme="majorEastAsia" w:hAnsiTheme="minorHAnsi" w:cstheme="majorBidi"/>
      <w:i/>
      <w:iCs/>
      <w:color w:val="595959" w:themeColor="text1" w:themeTint="A6"/>
      <w:lang w:val="cs-CZ" w:eastAsia="en-US"/>
    </w:rPr>
  </w:style>
  <w:style w:type="paragraph" w:styleId="Nadpis7">
    <w:name w:val="heading 7"/>
    <w:basedOn w:val="Normln"/>
    <w:next w:val="Normln"/>
    <w:link w:val="Nadpis7Char"/>
    <w:uiPriority w:val="9"/>
    <w:semiHidden/>
    <w:unhideWhenUsed/>
    <w:qFormat/>
    <w:rsid w:val="00390CFC"/>
    <w:pPr>
      <w:keepNext/>
      <w:keepLines/>
      <w:spacing w:before="40"/>
      <w:outlineLvl w:val="6"/>
    </w:pPr>
    <w:rPr>
      <w:rFonts w:asciiTheme="minorHAnsi" w:eastAsiaTheme="majorEastAsia" w:hAnsiTheme="minorHAnsi" w:cstheme="majorBidi"/>
      <w:color w:val="595959" w:themeColor="text1" w:themeTint="A6"/>
      <w:lang w:val="cs-CZ" w:eastAsia="en-US"/>
    </w:rPr>
  </w:style>
  <w:style w:type="paragraph" w:styleId="Nadpis8">
    <w:name w:val="heading 8"/>
    <w:basedOn w:val="Normln"/>
    <w:next w:val="Normln"/>
    <w:link w:val="Nadpis8Char"/>
    <w:uiPriority w:val="9"/>
    <w:semiHidden/>
    <w:unhideWhenUsed/>
    <w:qFormat/>
    <w:rsid w:val="00390CFC"/>
    <w:pPr>
      <w:keepNext/>
      <w:keepLines/>
      <w:outlineLvl w:val="7"/>
    </w:pPr>
    <w:rPr>
      <w:rFonts w:asciiTheme="minorHAnsi" w:eastAsiaTheme="majorEastAsia" w:hAnsiTheme="minorHAnsi" w:cstheme="majorBidi"/>
      <w:i/>
      <w:iCs/>
      <w:color w:val="272727" w:themeColor="text1" w:themeTint="D8"/>
      <w:lang w:val="cs-CZ" w:eastAsia="en-US"/>
    </w:rPr>
  </w:style>
  <w:style w:type="paragraph" w:styleId="Nadpis9">
    <w:name w:val="heading 9"/>
    <w:basedOn w:val="Normln"/>
    <w:next w:val="Normln"/>
    <w:link w:val="Nadpis9Char"/>
    <w:uiPriority w:val="9"/>
    <w:semiHidden/>
    <w:unhideWhenUsed/>
    <w:qFormat/>
    <w:rsid w:val="00390CFC"/>
    <w:pPr>
      <w:keepNext/>
      <w:keepLines/>
      <w:outlineLvl w:val="8"/>
    </w:pPr>
    <w:rPr>
      <w:rFonts w:asciiTheme="minorHAnsi" w:eastAsiaTheme="majorEastAsia" w:hAnsiTheme="minorHAnsi" w:cstheme="majorBidi"/>
      <w:color w:val="272727" w:themeColor="text1" w:themeTint="D8"/>
      <w:lang w:val="cs-CZ"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390CFC"/>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390CFC"/>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390CFC"/>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390CFC"/>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390CFC"/>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390CFC"/>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390CFC"/>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390CFC"/>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390CFC"/>
    <w:rPr>
      <w:rFonts w:eastAsiaTheme="majorEastAsia" w:cstheme="majorBidi"/>
      <w:color w:val="272727" w:themeColor="text1" w:themeTint="D8"/>
    </w:rPr>
  </w:style>
  <w:style w:type="paragraph" w:styleId="Nzev">
    <w:name w:val="Title"/>
    <w:basedOn w:val="Normln"/>
    <w:next w:val="Normln"/>
    <w:link w:val="NzevChar"/>
    <w:uiPriority w:val="10"/>
    <w:qFormat/>
    <w:rsid w:val="00390CFC"/>
    <w:pPr>
      <w:spacing w:after="80"/>
      <w:contextualSpacing/>
    </w:pPr>
    <w:rPr>
      <w:rFonts w:asciiTheme="majorHAnsi" w:eastAsiaTheme="majorEastAsia" w:hAnsiTheme="majorHAnsi" w:cstheme="majorBidi"/>
      <w:spacing w:val="-10"/>
      <w:kern w:val="28"/>
      <w:sz w:val="56"/>
      <w:szCs w:val="56"/>
      <w:lang w:val="cs-CZ" w:eastAsia="en-US"/>
    </w:rPr>
  </w:style>
  <w:style w:type="character" w:customStyle="1" w:styleId="NzevChar">
    <w:name w:val="Název Char"/>
    <w:basedOn w:val="Standardnpsmoodstavce"/>
    <w:link w:val="Nzev"/>
    <w:uiPriority w:val="10"/>
    <w:rsid w:val="00390CFC"/>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390CFC"/>
    <w:pPr>
      <w:numPr>
        <w:ilvl w:val="1"/>
      </w:numPr>
      <w:spacing w:after="160"/>
    </w:pPr>
    <w:rPr>
      <w:rFonts w:asciiTheme="minorHAnsi" w:eastAsiaTheme="majorEastAsia" w:hAnsiTheme="minorHAnsi" w:cstheme="majorBidi"/>
      <w:color w:val="595959" w:themeColor="text1" w:themeTint="A6"/>
      <w:spacing w:val="15"/>
      <w:sz w:val="28"/>
      <w:szCs w:val="28"/>
      <w:lang w:val="cs-CZ" w:eastAsia="en-US"/>
    </w:rPr>
  </w:style>
  <w:style w:type="character" w:customStyle="1" w:styleId="PodnadpisChar">
    <w:name w:val="Podnadpis Char"/>
    <w:basedOn w:val="Standardnpsmoodstavce"/>
    <w:link w:val="Podnadpis"/>
    <w:uiPriority w:val="11"/>
    <w:rsid w:val="00390CFC"/>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390CFC"/>
    <w:pPr>
      <w:spacing w:before="160" w:after="160"/>
      <w:jc w:val="center"/>
    </w:pPr>
    <w:rPr>
      <w:rFonts w:asciiTheme="minorHAnsi" w:eastAsiaTheme="minorHAnsi" w:hAnsiTheme="minorHAnsi" w:cstheme="minorBidi"/>
      <w:i/>
      <w:iCs/>
      <w:color w:val="404040" w:themeColor="text1" w:themeTint="BF"/>
      <w:lang w:val="cs-CZ" w:eastAsia="en-US"/>
    </w:rPr>
  </w:style>
  <w:style w:type="character" w:customStyle="1" w:styleId="CittChar">
    <w:name w:val="Citát Char"/>
    <w:basedOn w:val="Standardnpsmoodstavce"/>
    <w:link w:val="Citt"/>
    <w:uiPriority w:val="29"/>
    <w:rsid w:val="00390CFC"/>
    <w:rPr>
      <w:i/>
      <w:iCs/>
      <w:color w:val="404040" w:themeColor="text1" w:themeTint="BF"/>
    </w:rPr>
  </w:style>
  <w:style w:type="paragraph" w:styleId="Odstavecseseznamem">
    <w:name w:val="List Paragraph"/>
    <w:basedOn w:val="Normln"/>
    <w:uiPriority w:val="34"/>
    <w:qFormat/>
    <w:rsid w:val="00390CFC"/>
    <w:pPr>
      <w:ind w:left="720"/>
      <w:contextualSpacing/>
    </w:pPr>
    <w:rPr>
      <w:rFonts w:asciiTheme="minorHAnsi" w:eastAsiaTheme="minorHAnsi" w:hAnsiTheme="minorHAnsi" w:cstheme="minorBidi"/>
      <w:lang w:val="cs-CZ" w:eastAsia="en-US"/>
    </w:rPr>
  </w:style>
  <w:style w:type="character" w:styleId="Zdraznnintenzivn">
    <w:name w:val="Intense Emphasis"/>
    <w:basedOn w:val="Standardnpsmoodstavce"/>
    <w:uiPriority w:val="21"/>
    <w:qFormat/>
    <w:rsid w:val="00390CFC"/>
    <w:rPr>
      <w:i/>
      <w:iCs/>
      <w:color w:val="0F4761" w:themeColor="accent1" w:themeShade="BF"/>
    </w:rPr>
  </w:style>
  <w:style w:type="paragraph" w:styleId="Vrazncitt">
    <w:name w:val="Intense Quote"/>
    <w:basedOn w:val="Normln"/>
    <w:next w:val="Normln"/>
    <w:link w:val="VrazncittChar"/>
    <w:uiPriority w:val="30"/>
    <w:qFormat/>
    <w:rsid w:val="00390CFC"/>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lang w:val="cs-CZ" w:eastAsia="en-US"/>
    </w:rPr>
  </w:style>
  <w:style w:type="character" w:customStyle="1" w:styleId="VrazncittChar">
    <w:name w:val="Výrazný citát Char"/>
    <w:basedOn w:val="Standardnpsmoodstavce"/>
    <w:link w:val="Vrazncitt"/>
    <w:uiPriority w:val="30"/>
    <w:rsid w:val="00390CFC"/>
    <w:rPr>
      <w:i/>
      <w:iCs/>
      <w:color w:val="0F4761" w:themeColor="accent1" w:themeShade="BF"/>
    </w:rPr>
  </w:style>
  <w:style w:type="character" w:styleId="Odkazintenzivn">
    <w:name w:val="Intense Reference"/>
    <w:basedOn w:val="Standardnpsmoodstavce"/>
    <w:uiPriority w:val="32"/>
    <w:qFormat/>
    <w:rsid w:val="00390C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trenyrkarna.cz/" TargetMode="External"/><Relationship Id="rId4" Type="http://schemas.openxmlformats.org/officeDocument/2006/relationships/hyperlink" Target="http://www.trenyrkarna.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823</Words>
  <Characters>5106</Characters>
  <Application>Microsoft Office Word</Application>
  <DocSecurity>0</DocSecurity>
  <Lines>94</Lines>
  <Paragraphs>23</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5906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8</cp:revision>
  <dcterms:created xsi:type="dcterms:W3CDTF">2026-04-09T06:24:00Z</dcterms:created>
  <dcterms:modified xsi:type="dcterms:W3CDTF">2026-04-09T06:36:00Z</dcterms:modified>
  <cp:category/>
</cp:coreProperties>
</file>