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208B6" w14:textId="1291EDDE" w:rsidR="000839BD" w:rsidRPr="00CB36DB" w:rsidRDefault="00CB36DB" w:rsidP="000839BD">
      <w:pPr>
        <w:rPr>
          <w:b/>
          <w:bCs/>
          <w:sz w:val="28"/>
          <w:szCs w:val="28"/>
        </w:rPr>
      </w:pPr>
      <w:r w:rsidRPr="00CB36DB">
        <w:rPr>
          <w:b/>
          <w:bCs/>
          <w:sz w:val="28"/>
          <w:szCs w:val="28"/>
        </w:rPr>
        <w:t>Digitální dvojčata zaměstnanců</w:t>
      </w:r>
      <w:r>
        <w:rPr>
          <w:b/>
          <w:bCs/>
          <w:sz w:val="28"/>
          <w:szCs w:val="28"/>
        </w:rPr>
        <w:t>. Přichází d</w:t>
      </w:r>
      <w:r w:rsidRPr="00CB36DB">
        <w:rPr>
          <w:b/>
          <w:bCs/>
          <w:sz w:val="28"/>
          <w:szCs w:val="28"/>
        </w:rPr>
        <w:t>alší fáze využití AI ve firmách</w:t>
      </w:r>
    </w:p>
    <w:p w14:paraId="6FF8B79D" w14:textId="77777777" w:rsidR="00CB36DB" w:rsidRDefault="00CB36DB" w:rsidP="000839BD">
      <w:pPr>
        <w:rPr>
          <w:b/>
          <w:bCs/>
        </w:rPr>
      </w:pPr>
    </w:p>
    <w:p w14:paraId="61B15DEA" w14:textId="1334231F" w:rsidR="000839BD" w:rsidRPr="000839BD" w:rsidRDefault="000839BD" w:rsidP="000839BD">
      <w:r w:rsidRPr="000839BD">
        <w:rPr>
          <w:b/>
          <w:bCs/>
        </w:rPr>
        <w:t xml:space="preserve">Praha </w:t>
      </w:r>
      <w:r w:rsidR="00330954">
        <w:rPr>
          <w:b/>
          <w:bCs/>
        </w:rPr>
        <w:t>14</w:t>
      </w:r>
      <w:r w:rsidRPr="000839BD">
        <w:rPr>
          <w:b/>
          <w:bCs/>
        </w:rPr>
        <w:t xml:space="preserve">. </w:t>
      </w:r>
      <w:r w:rsidR="00330954">
        <w:rPr>
          <w:b/>
          <w:bCs/>
        </w:rPr>
        <w:t>dubna</w:t>
      </w:r>
      <w:r w:rsidRPr="000839BD">
        <w:rPr>
          <w:b/>
          <w:bCs/>
        </w:rPr>
        <w:t xml:space="preserve"> 2026 –</w:t>
      </w:r>
      <w:r>
        <w:t xml:space="preserve"> </w:t>
      </w:r>
      <w:r w:rsidRPr="00BB460E">
        <w:rPr>
          <w:b/>
          <w:bCs/>
        </w:rPr>
        <w:t>Umělá inteligence přináší další novinku</w:t>
      </w:r>
      <w:r w:rsidR="00BB460E">
        <w:rPr>
          <w:b/>
          <w:bCs/>
        </w:rPr>
        <w:t>,</w:t>
      </w:r>
      <w:r w:rsidRPr="00BB460E">
        <w:rPr>
          <w:b/>
          <w:bCs/>
        </w:rPr>
        <w:t xml:space="preserve"> vytvoření digitálního modelu konkrétního zaměstnance. Ten je postavený na datech o jeho pracovních návycích, zkušenostech, způsobu komunikace nebo rozhodování. Výsledkem je systém, který dokáže v určitých situacích reagovat podobně jako reálný člověk.</w:t>
      </w:r>
    </w:p>
    <w:p w14:paraId="5489069C" w14:textId="41A42927" w:rsidR="00BB460E" w:rsidRDefault="000839BD" w:rsidP="00BB460E">
      <w:r>
        <w:t>„</w:t>
      </w:r>
      <w:r w:rsidRPr="000839BD">
        <w:t>Nejde přitom o futuristickou představu vzdálené budoucnosti. Firmy už dnes testují AI modely, které zast</w:t>
      </w:r>
      <w:r w:rsidR="00CB36DB">
        <w:t>upují</w:t>
      </w:r>
      <w:r w:rsidRPr="000839BD">
        <w:t xml:space="preserve"> experty při interní komunikaci, odpovídají na dotazy kolegů nebo pomáhají nováčkům s orientací ve firmě. V praxi tak může například digitální „verze“ zkušeného manažera radit juniorním kolegům, aniž by byl fyzicky přítomen</w:t>
      </w:r>
      <w:r>
        <w:t xml:space="preserve">,“ </w:t>
      </w:r>
      <w:r w:rsidR="00BB460E">
        <w:t>říká Michal Španěl, manažer a datový analytik pracovního portálu JenPráce.cz.</w:t>
      </w:r>
    </w:p>
    <w:p w14:paraId="25E267F7" w14:textId="705A91C4" w:rsidR="000839BD" w:rsidRPr="000839BD" w:rsidRDefault="000839BD" w:rsidP="000839BD">
      <w:pPr>
        <w:rPr>
          <w:b/>
          <w:bCs/>
        </w:rPr>
      </w:pPr>
      <w:r w:rsidRPr="000839BD">
        <w:rPr>
          <w:b/>
          <w:bCs/>
        </w:rPr>
        <w:t>Know-how, které nezmizí s odchodem zaměstnance</w:t>
      </w:r>
    </w:p>
    <w:p w14:paraId="79BB35FC" w14:textId="58693FE4" w:rsidR="000839BD" w:rsidRPr="000839BD" w:rsidRDefault="000839BD" w:rsidP="000839BD">
      <w:r w:rsidRPr="000839BD">
        <w:t xml:space="preserve">Jedním z hlavních důvodů, proč firmy </w:t>
      </w:r>
      <w:r w:rsidR="00CB36DB">
        <w:t xml:space="preserve">mají </w:t>
      </w:r>
      <w:r w:rsidRPr="000839BD">
        <w:t xml:space="preserve">o AI dvojčata </w:t>
      </w:r>
      <w:r w:rsidR="00CB36DB">
        <w:t>zájem</w:t>
      </w:r>
      <w:r w:rsidRPr="000839BD">
        <w:t xml:space="preserve">, je snaha zachytit a uchovat znalosti, které jinak odcházejí spolu se zaměstnanci. </w:t>
      </w:r>
      <w:r>
        <w:t>P</w:t>
      </w:r>
      <w:r w:rsidRPr="000839BD">
        <w:t xml:space="preserve">rávě ztráta know-how </w:t>
      </w:r>
      <w:r>
        <w:t xml:space="preserve">totiž patří </w:t>
      </w:r>
      <w:r w:rsidRPr="000839BD">
        <w:t>mezi největší dlouhodobé problémy organizací.</w:t>
      </w:r>
    </w:p>
    <w:p w14:paraId="3878E197" w14:textId="34775E60" w:rsidR="00BB460E" w:rsidRDefault="0037417A" w:rsidP="00BB460E">
      <w:r>
        <w:t>„</w:t>
      </w:r>
      <w:r w:rsidR="000839BD" w:rsidRPr="000839BD">
        <w:t xml:space="preserve">Digitální dvojče může sloužit jako </w:t>
      </w:r>
      <w:r w:rsidR="00CB36DB">
        <w:t>takový</w:t>
      </w:r>
      <w:r w:rsidR="000839BD" w:rsidRPr="000839BD">
        <w:t xml:space="preserve"> živý archiv. Umí odpovídat na otázky, vysvětlovat postupy nebo simulovat rozhodování v konkrétních situacích. To se uplatňuje například při zaškolování nových zaměstnanců nebo v zákaznické podpoře, kde AI model kopíruje styl komunikace nejlepších pracovníků</w:t>
      </w:r>
      <w:r>
        <w:t xml:space="preserve">,“ </w:t>
      </w:r>
      <w:r w:rsidR="00BB460E">
        <w:t xml:space="preserve">říká </w:t>
      </w:r>
      <w:r w:rsidR="00BB460E" w:rsidRPr="000839BD">
        <w:t xml:space="preserve">Martin Venglář, ředitel společnosti Nomce, která řídí několik českých hotelů, například </w:t>
      </w:r>
      <w:proofErr w:type="spellStart"/>
      <w:r w:rsidR="00BB460E" w:rsidRPr="000839BD">
        <w:t>Aparthotel</w:t>
      </w:r>
      <w:proofErr w:type="spellEnd"/>
      <w:r w:rsidR="00BB460E" w:rsidRPr="000839BD">
        <w:t xml:space="preserve"> Svatý Vavřinec.</w:t>
      </w:r>
    </w:p>
    <w:p w14:paraId="592BBCC5" w14:textId="77777777" w:rsidR="000839BD" w:rsidRPr="000839BD" w:rsidRDefault="000839BD" w:rsidP="000839BD">
      <w:r w:rsidRPr="000839BD">
        <w:t>Velké technologické firmy jako Microsoft nebo IBM už experimentují s AI asistenty, kteří se postupně učí „pracovní osobnost“ konkrétního uživatele a dokážou ho částečně zastoupit.</w:t>
      </w:r>
    </w:p>
    <w:p w14:paraId="7DF5C3E7" w14:textId="77777777" w:rsidR="000839BD" w:rsidRPr="000839BD" w:rsidRDefault="000839BD" w:rsidP="000839BD">
      <w:pPr>
        <w:rPr>
          <w:b/>
          <w:bCs/>
        </w:rPr>
      </w:pPr>
      <w:r w:rsidRPr="000839BD">
        <w:rPr>
          <w:b/>
          <w:bCs/>
        </w:rPr>
        <w:t>Přínosy i otázky kolem etiky a soukromí</w:t>
      </w:r>
    </w:p>
    <w:p w14:paraId="2CD8986D" w14:textId="0502F5CF" w:rsidR="00BB460E" w:rsidRDefault="000839BD" w:rsidP="00BB460E">
      <w:r w:rsidRPr="000839BD">
        <w:t>S rostoucím zájmem o AI dvojčata ale přichází i zásadní otázky. Kde končí pomoc a začíná digitální kopírování člověka? A komu vlastně patří data, ze kterých takové dvojče vzniká?</w:t>
      </w:r>
      <w:r w:rsidR="00BB460E">
        <w:t xml:space="preserve"> </w:t>
      </w:r>
      <w:r w:rsidRPr="000839BD">
        <w:t>Odborníci upozorňují, že bez jasných pravidel může jít o zásah do soukromí zaměstnanců. Digitální model totiž může obsahovat nejen pracovní postupy, ale i vzorce chování nebo styl komunikace, které jsou do určité míry osobní.</w:t>
      </w:r>
      <w:r w:rsidR="00BB460E">
        <w:t xml:space="preserve"> </w:t>
      </w:r>
      <w:r w:rsidRPr="000839BD">
        <w:t>Vedle etiky se řeší i</w:t>
      </w:r>
      <w:r w:rsidR="0096405A">
        <w:t xml:space="preserve"> obavy o</w:t>
      </w:r>
      <w:r w:rsidRPr="000839BD">
        <w:t xml:space="preserve"> dopad na pracovní trh. </w:t>
      </w:r>
    </w:p>
    <w:p w14:paraId="04A31AFB" w14:textId="6ECCA96C" w:rsidR="00BB460E" w:rsidRDefault="0096405A" w:rsidP="0037417A">
      <w:r>
        <w:t>„N</w:t>
      </w:r>
      <w:r w:rsidR="000839BD" w:rsidRPr="000839BD">
        <w:t xml:space="preserve">epůjde </w:t>
      </w:r>
      <w:r>
        <w:t xml:space="preserve">ale </w:t>
      </w:r>
      <w:r w:rsidR="000839BD" w:rsidRPr="000839BD">
        <w:t>o nahrazení lidí jako takových, ale spíše o proměnu jejich role. Zaměstnanci budou čím dál více spolupracovat se svými digitálními dvojčaty, která převezmou část agendy a umožní jim soustředit se na kreativnější nebo strategické činnosti</w:t>
      </w:r>
      <w:r w:rsidR="00BB460E">
        <w:t xml:space="preserve">. </w:t>
      </w:r>
      <w:r w:rsidR="00BB460E" w:rsidRPr="000839BD">
        <w:t>AI dvojčata zaměstnanců tak představují další krok ve vývoji pracovního prostředí. Zatímco dnes jsou spíše experimentem, v příštích letech se mohou stát běžnou součástí firemního života. Otázkou už není, zda se prosadí, ale jak rychle a za jakých pravidel</w:t>
      </w:r>
      <w:r w:rsidR="00BB460E">
        <w:t>,</w:t>
      </w:r>
      <w:r>
        <w:t xml:space="preserve">“ </w:t>
      </w:r>
      <w:r w:rsidR="00BB460E">
        <w:t>říká Michal Španěl z JenPráce.cz.</w:t>
      </w:r>
    </w:p>
    <w:p w14:paraId="77ABC3EB" w14:textId="77777777" w:rsidR="00330954" w:rsidRDefault="00330954" w:rsidP="0037417A">
      <w:pPr>
        <w:rPr>
          <w:b/>
          <w:bCs/>
        </w:rPr>
      </w:pPr>
    </w:p>
    <w:p w14:paraId="264576FB" w14:textId="3C8C9137" w:rsidR="0037417A" w:rsidRPr="00BB460E" w:rsidRDefault="0037417A" w:rsidP="0037417A">
      <w:r w:rsidRPr="0037417A">
        <w:rPr>
          <w:b/>
          <w:bCs/>
        </w:rPr>
        <w:lastRenderedPageBreak/>
        <w:t xml:space="preserve">Digitální dvojčata </w:t>
      </w:r>
      <w:r>
        <w:rPr>
          <w:b/>
          <w:bCs/>
        </w:rPr>
        <w:t>již</w:t>
      </w:r>
      <w:r w:rsidRPr="0037417A">
        <w:rPr>
          <w:b/>
          <w:bCs/>
        </w:rPr>
        <w:t xml:space="preserve"> dnes mění průmysl i infrastrukturu</w:t>
      </w:r>
    </w:p>
    <w:p w14:paraId="21B4FE7F" w14:textId="77777777" w:rsidR="0037417A" w:rsidRDefault="0037417A" w:rsidP="0037417A">
      <w:r w:rsidRPr="0037417A">
        <w:t xml:space="preserve">Digitální dvojčata se už dnes běžně využívají v průmyslu a infrastruktuře a nejde přitom o okrajovou technologii, ale o nástroj, který zásadně proměňuje způsob plánování i řízení velkých projektů. </w:t>
      </w:r>
    </w:p>
    <w:p w14:paraId="5D293819" w14:textId="77777777" w:rsidR="00D44BF2" w:rsidRDefault="00D44BF2" w:rsidP="00D44BF2">
      <w:r>
        <w:t xml:space="preserve">„Podobně se digitální modely uplatňují i při řízení projektů, kdy umožňují průběžně vyhodnocovat výkon, předvídat zpoždění nebo efektivně koordinovat jednotlivé části projektu. Ať už se jedná o vývoj, výstavbu či výrobu,“ říká Ing. Martina Procházková, Ph.D. z VARS BRNO, IT společnosti zaměřující se již více než 30 let na pokročilé systémy pro oblast dopravy. </w:t>
      </w:r>
    </w:p>
    <w:p w14:paraId="1C488C6B" w14:textId="115A03F5" w:rsidR="000839BD" w:rsidRPr="000839BD" w:rsidRDefault="00D44BF2" w:rsidP="00D44BF2">
      <w:r>
        <w:t>„Významnou roli hrají také v oblasti projektování a správy dopravní a technické infrastruktury, kde pomáhají mimo jiné i optimalizovat provoz na silničních sítích, železnicích i v městských systémech. Stejné principy se uplatňují také u dalších liniových staveb, jako jsou produktovody nebo energetické sítě. I zde digitální modely umožňují detailní monitoring, plánování údržby a predikci poruch. Virtuální simulace totiž umožňují testovat různé scénáře zatížení, krizových situací nebo změn v organizaci provozu ještě před jejich zavedením v praxi. Výsledkem je nejen vyšší efektivita a lepší rozhodování nad daty, ale i výrazné snížení nákladů, rizik a dopadů případných chyb,“ dodává Martina Procházková.</w:t>
      </w:r>
    </w:p>
    <w:p w14:paraId="55F7A63B" w14:textId="77777777" w:rsidR="000839BD" w:rsidRDefault="000839BD"/>
    <w:sectPr w:rsidR="00083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BD"/>
    <w:rsid w:val="00000AC4"/>
    <w:rsid w:val="000609D4"/>
    <w:rsid w:val="000839BD"/>
    <w:rsid w:val="00217424"/>
    <w:rsid w:val="00250BAB"/>
    <w:rsid w:val="00330954"/>
    <w:rsid w:val="0037417A"/>
    <w:rsid w:val="008630B6"/>
    <w:rsid w:val="00880820"/>
    <w:rsid w:val="0096405A"/>
    <w:rsid w:val="00BB460E"/>
    <w:rsid w:val="00CB36DB"/>
    <w:rsid w:val="00D44BF2"/>
    <w:rsid w:val="00F6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E632E"/>
  <w15:chartTrackingRefBased/>
  <w15:docId w15:val="{3408F9E4-0B2D-4F70-ADFA-2538A9B7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83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83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839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83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839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839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839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839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839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839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839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839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839B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839B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839B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839B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839B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839B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839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83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83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83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83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839B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839B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839B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839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839B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839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2026-04-14T10:03:00Z</dcterms:created>
  <dcterms:modified xsi:type="dcterms:W3CDTF">2026-04-14T10:09:00Z</dcterms:modified>
</cp:coreProperties>
</file>