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9AB4C" w14:textId="3AC30242" w:rsidR="00A77AF2" w:rsidRPr="00A77AF2" w:rsidRDefault="00577FBB" w:rsidP="00A77AF2">
      <w:pPr>
        <w:jc w:val="center"/>
        <w:rPr>
          <w:b/>
          <w:bCs/>
          <w:sz w:val="28"/>
          <w:szCs w:val="28"/>
        </w:rPr>
      </w:pPr>
      <w:r w:rsidRPr="00A77AF2">
        <w:rPr>
          <w:b/>
          <w:bCs/>
          <w:sz w:val="28"/>
          <w:szCs w:val="28"/>
        </w:rPr>
        <w:t>Když umělá inteligence rozdělí zasedačku.</w:t>
      </w:r>
      <w:r w:rsidRPr="00A77AF2">
        <w:rPr>
          <w:b/>
          <w:bCs/>
          <w:sz w:val="28"/>
          <w:szCs w:val="28"/>
        </w:rPr>
        <w:br/>
        <w:t xml:space="preserve"> Jak People Gallery Tiles mění obraz hybridních schůzek</w:t>
      </w:r>
    </w:p>
    <w:p w14:paraId="3240132A" w14:textId="77777777" w:rsidR="00A77AF2" w:rsidRPr="00A77AF2" w:rsidRDefault="00A77AF2" w:rsidP="00A77AF2">
      <w:pPr>
        <w:pStyle w:val="Odstavecseseznamem"/>
        <w:numPr>
          <w:ilvl w:val="0"/>
          <w:numId w:val="1"/>
        </w:numPr>
        <w:rPr>
          <w:b/>
          <w:bCs/>
          <w:sz w:val="22"/>
          <w:szCs w:val="22"/>
        </w:rPr>
      </w:pPr>
      <w:r w:rsidRPr="00A77AF2">
        <w:rPr>
          <w:b/>
          <w:bCs/>
          <w:sz w:val="22"/>
          <w:szCs w:val="22"/>
        </w:rPr>
        <w:t>Každý člověk v místnosti získává vlastní „digitální prostor“</w:t>
      </w:r>
    </w:p>
    <w:p w14:paraId="435867E5" w14:textId="7B858492" w:rsidR="00A77AF2" w:rsidRPr="00A77AF2" w:rsidRDefault="00A77AF2" w:rsidP="00A77AF2">
      <w:pPr>
        <w:pStyle w:val="Odstavecseseznamem"/>
        <w:numPr>
          <w:ilvl w:val="0"/>
          <w:numId w:val="1"/>
        </w:numPr>
        <w:rPr>
          <w:b/>
          <w:bCs/>
          <w:sz w:val="22"/>
          <w:szCs w:val="22"/>
        </w:rPr>
      </w:pPr>
      <w:r w:rsidRPr="00A77AF2">
        <w:rPr>
          <w:b/>
          <w:bCs/>
          <w:sz w:val="22"/>
          <w:szCs w:val="22"/>
        </w:rPr>
        <w:t>Tento efekt vzniká přímo na úrovni konferenčního zařízení, nikoli až v softwaru videoplatformy</w:t>
      </w:r>
    </w:p>
    <w:p w14:paraId="212948A4" w14:textId="5C2A9B48" w:rsidR="00370E60" w:rsidRPr="00A77AF2" w:rsidRDefault="00A77AF2" w:rsidP="00A77AF2">
      <w:pPr>
        <w:pStyle w:val="Odstavecseseznamem"/>
        <w:numPr>
          <w:ilvl w:val="0"/>
          <w:numId w:val="1"/>
        </w:numPr>
        <w:rPr>
          <w:b/>
          <w:bCs/>
        </w:rPr>
      </w:pPr>
      <w:r w:rsidRPr="00A77AF2">
        <w:rPr>
          <w:b/>
          <w:bCs/>
          <w:sz w:val="22"/>
          <w:szCs w:val="22"/>
        </w:rPr>
        <w:t>Místo jednoho statického nebo dynamicky ořezávaného záběru tak vzdálení účastníci vidí každého člověka zvlášť, podobně jako by se připojoval z vlastního notebooku</w:t>
      </w:r>
      <w:r w:rsidR="00065D7A" w:rsidRPr="00A77AF2">
        <w:rPr>
          <w:b/>
          <w:bCs/>
          <w:sz w:val="32"/>
          <w:szCs w:val="32"/>
        </w:rPr>
        <w:br/>
      </w:r>
    </w:p>
    <w:p w14:paraId="3BD17D5B" w14:textId="7A879A10" w:rsidR="00577FBB" w:rsidRDefault="00370E60" w:rsidP="00D743B6">
      <w:pPr>
        <w:rPr>
          <w:b/>
          <w:bCs/>
        </w:rPr>
      </w:pPr>
      <w:r w:rsidRPr="00370E60">
        <w:rPr>
          <w:b/>
          <w:bCs/>
        </w:rPr>
        <w:t xml:space="preserve">Praha, </w:t>
      </w:r>
      <w:r w:rsidR="00A93E2F">
        <w:rPr>
          <w:b/>
          <w:bCs/>
        </w:rPr>
        <w:t>5</w:t>
      </w:r>
      <w:r w:rsidR="00BD7745">
        <w:rPr>
          <w:b/>
          <w:bCs/>
        </w:rPr>
        <w:t xml:space="preserve">. </w:t>
      </w:r>
      <w:r w:rsidR="00577FBB">
        <w:rPr>
          <w:b/>
          <w:bCs/>
        </w:rPr>
        <w:t>února</w:t>
      </w:r>
      <w:r w:rsidR="00BD7745">
        <w:rPr>
          <w:b/>
          <w:bCs/>
        </w:rPr>
        <w:t xml:space="preserve"> 202</w:t>
      </w:r>
      <w:r w:rsidR="00577FBB">
        <w:rPr>
          <w:b/>
          <w:bCs/>
        </w:rPr>
        <w:t>6</w:t>
      </w:r>
      <w:r w:rsidRPr="00370E60">
        <w:rPr>
          <w:b/>
          <w:bCs/>
        </w:rPr>
        <w:t xml:space="preserve"> </w:t>
      </w:r>
      <w:r w:rsidR="00DC1EAD">
        <w:rPr>
          <w:b/>
          <w:bCs/>
        </w:rPr>
        <w:t>–</w:t>
      </w:r>
      <w:r w:rsidR="00BD7745">
        <w:t xml:space="preserve"> </w:t>
      </w:r>
      <w:r w:rsidR="00577FBB" w:rsidRPr="00577FBB">
        <w:rPr>
          <w:b/>
          <w:bCs/>
        </w:rPr>
        <w:t xml:space="preserve">Hybridní práce se stala standardem, ale technologie ji dlouho doháněly jen částečně. Typickým problémem zůstává nerovnost mezi lidmi sedícími v zasedací místnosti a těmi, kteří se připojují na dálku. </w:t>
      </w:r>
    </w:p>
    <w:p w14:paraId="7A2F50D4" w14:textId="6F8F6B8C" w:rsidR="00577FBB" w:rsidRPr="00A77AF2" w:rsidRDefault="00577FBB" w:rsidP="00D743B6">
      <w:pPr>
        <w:rPr>
          <w:sz w:val="22"/>
          <w:szCs w:val="22"/>
        </w:rPr>
      </w:pPr>
      <w:r w:rsidRPr="00A77AF2">
        <w:rPr>
          <w:sz w:val="22"/>
          <w:szCs w:val="22"/>
        </w:rPr>
        <w:t>Zatímco vzdálení účastníci se zobrazují jednotlivě v přehledné galerii, lidé v místnosti často splývají v jednom širokoúhlém záběru. Výsledkem je horší orientace, menší zapojení a pocit, že část účastníků je „méně vidět“. Právě na tento problém reaguje</w:t>
      </w:r>
      <w:r w:rsidR="00A77AF2" w:rsidRPr="00A77AF2">
        <w:rPr>
          <w:sz w:val="22"/>
          <w:szCs w:val="22"/>
        </w:rPr>
        <w:t xml:space="preserve"> společnost</w:t>
      </w:r>
      <w:r w:rsidRPr="00A77AF2">
        <w:rPr>
          <w:sz w:val="22"/>
          <w:szCs w:val="22"/>
        </w:rPr>
        <w:t xml:space="preserve"> Biamp funkcí People Gallery Tiles, která posouvá práci s obrazem v konferenčních místnostech na novou úroveň.</w:t>
      </w:r>
    </w:p>
    <w:p w14:paraId="044AAB9A" w14:textId="4638B3B9" w:rsidR="00577FBB" w:rsidRPr="00A77AF2" w:rsidRDefault="00577FBB" w:rsidP="00577FBB">
      <w:pPr>
        <w:rPr>
          <w:sz w:val="22"/>
          <w:szCs w:val="22"/>
        </w:rPr>
      </w:pPr>
      <w:r w:rsidRPr="00A77AF2">
        <w:rPr>
          <w:b/>
          <w:bCs/>
          <w:sz w:val="22"/>
          <w:szCs w:val="22"/>
        </w:rPr>
        <w:t>„</w:t>
      </w:r>
      <w:r w:rsidRPr="00A77AF2">
        <w:rPr>
          <w:sz w:val="22"/>
          <w:szCs w:val="22"/>
        </w:rPr>
        <w:t>People Gallery Tiles je softwarová funkce poháněná umělou inteligencí, která dokáže v reálném čase rozpoznat jednotlivé osoby v zasedací místnosti a zobrazit je jako samostatné video dlaždice. Místo jednoho statického nebo dynamicky ořezávaného záběru tak vzdálení účastníci vidí každého člověka zvlášť, podobně jako by se připojoval z vlastního notebooku. Rozdíl je v tom, že tento efekt vzniká přímo na úrovni konferenčního zařízení, nikoli až v softwaru videoplatformy. Technologie průběžně sleduje pohyb osob, jejich polohu i změny v uspořádání místnosti a podle toho automaticky upravuje kompozici obrazu,“ říká Michal Černý ze společnosti Audiopro.</w:t>
      </w:r>
    </w:p>
    <w:p w14:paraId="3FA5E00D" w14:textId="77777777" w:rsidR="00577FBB" w:rsidRPr="00A77AF2" w:rsidRDefault="00577FBB" w:rsidP="00577FBB">
      <w:pPr>
        <w:rPr>
          <w:b/>
          <w:bCs/>
          <w:sz w:val="22"/>
          <w:szCs w:val="22"/>
        </w:rPr>
      </w:pPr>
      <w:r w:rsidRPr="00A77AF2">
        <w:rPr>
          <w:b/>
          <w:bCs/>
          <w:sz w:val="22"/>
          <w:szCs w:val="22"/>
        </w:rPr>
        <w:t>Umělá inteligence jako neviditelný režisér schůzky</w:t>
      </w:r>
    </w:p>
    <w:p w14:paraId="599139E6" w14:textId="77777777" w:rsidR="00577FBB" w:rsidRPr="00A77AF2" w:rsidRDefault="00577FBB" w:rsidP="00577FBB">
      <w:pPr>
        <w:rPr>
          <w:sz w:val="22"/>
          <w:szCs w:val="22"/>
        </w:rPr>
      </w:pPr>
      <w:r w:rsidRPr="00A77AF2">
        <w:rPr>
          <w:sz w:val="22"/>
          <w:szCs w:val="22"/>
        </w:rPr>
        <w:t>Základem People Gallery Tiles je kombinace počítačového vidění a inteligentního zpracování obrazu. Algoritmy identifikují jednotlivé účastníky, oddělí je od pozadí a vytvářejí stabilní, přirozeně působící výřezy. Systém přitom pracuje plynule a bez rušivých přechodů, takže změny v záběru nepůsobí technicky, ale spíše jako práce zkušeného kameramana. V některých konfiguracích se funkce kombinuje i se sledováním mluvčího, kdy je aktivní řečník automaticky zvýrazněn. To vše probíhá bez nutnosti manuálního ovládání a bez zásahu uživatelů během schůzky.</w:t>
      </w:r>
    </w:p>
    <w:p w14:paraId="33670AF7" w14:textId="77777777" w:rsidR="00577FBB" w:rsidRPr="00A77AF2" w:rsidRDefault="00577FBB" w:rsidP="00577FBB">
      <w:pPr>
        <w:rPr>
          <w:b/>
          <w:bCs/>
          <w:sz w:val="22"/>
          <w:szCs w:val="22"/>
        </w:rPr>
      </w:pPr>
      <w:r w:rsidRPr="00A77AF2">
        <w:rPr>
          <w:b/>
          <w:bCs/>
          <w:sz w:val="22"/>
          <w:szCs w:val="22"/>
        </w:rPr>
        <w:t>Proč to mění dynamiku hybridních meetingů</w:t>
      </w:r>
    </w:p>
    <w:p w14:paraId="07C88CE0" w14:textId="77777777" w:rsidR="00577FBB" w:rsidRPr="00A77AF2" w:rsidRDefault="00577FBB" w:rsidP="00577FBB">
      <w:pPr>
        <w:rPr>
          <w:sz w:val="22"/>
          <w:szCs w:val="22"/>
        </w:rPr>
      </w:pPr>
      <w:r w:rsidRPr="00A77AF2">
        <w:rPr>
          <w:sz w:val="22"/>
          <w:szCs w:val="22"/>
        </w:rPr>
        <w:t xml:space="preserve">Hlavním přínosem People Gallery Tiles je vyrovnání pozice všech účastníků. Každý člověk v místnosti získává vlastní „digitální prostor“ a je pro ostatní stejně čitelný jako vzdálený kolega. To má přímý dopad na pozornost, zapojení do diskuse i na celkovou kulturu jednání. Technologie zároveň zjednodušuje technické řešení zasedacích místností, protože není nutné používat více kamer nebo složité režijní systémy. </w:t>
      </w:r>
    </w:p>
    <w:p w14:paraId="0440D30A" w14:textId="62BAF3D7" w:rsidR="00BD7745" w:rsidRPr="00A77AF2" w:rsidRDefault="00577FBB" w:rsidP="00BD7745">
      <w:pPr>
        <w:rPr>
          <w:sz w:val="22"/>
          <w:szCs w:val="22"/>
        </w:rPr>
      </w:pPr>
      <w:r w:rsidRPr="00A77AF2">
        <w:rPr>
          <w:sz w:val="22"/>
          <w:szCs w:val="22"/>
        </w:rPr>
        <w:t>„People Gallery Tiles funguje v rámci běžných certifikovaných řešení pro platformy typu Microsoft Teams nebo Zoom a zapadá do existujících pracovních návyků. Výsledkem je přirozenější a férovější hybridní komunikace, která už nestaví technologii do popředí, ale nechává vyniknout samotné lidi,“ dodává Michal Černý ze společnosti Audiopro.</w:t>
      </w:r>
    </w:p>
    <w:sectPr w:rsidR="00BD7745" w:rsidRPr="00A77A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C1B1F"/>
    <w:multiLevelType w:val="hybridMultilevel"/>
    <w:tmpl w:val="413C2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734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EBF"/>
    <w:rsid w:val="000532B4"/>
    <w:rsid w:val="00065D7A"/>
    <w:rsid w:val="000A1247"/>
    <w:rsid w:val="000B6520"/>
    <w:rsid w:val="000C78E8"/>
    <w:rsid w:val="003511DB"/>
    <w:rsid w:val="00370E60"/>
    <w:rsid w:val="003A3F7B"/>
    <w:rsid w:val="00441961"/>
    <w:rsid w:val="004421AC"/>
    <w:rsid w:val="004D481A"/>
    <w:rsid w:val="00577FBB"/>
    <w:rsid w:val="00667172"/>
    <w:rsid w:val="006A02E6"/>
    <w:rsid w:val="006F4DE1"/>
    <w:rsid w:val="007F40DF"/>
    <w:rsid w:val="008C19EC"/>
    <w:rsid w:val="00A77AF2"/>
    <w:rsid w:val="00A91EBF"/>
    <w:rsid w:val="00A93E2F"/>
    <w:rsid w:val="00B839CF"/>
    <w:rsid w:val="00BD7745"/>
    <w:rsid w:val="00C5129D"/>
    <w:rsid w:val="00D743B6"/>
    <w:rsid w:val="00D95FCC"/>
    <w:rsid w:val="00DC1EAD"/>
    <w:rsid w:val="00DE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82D86"/>
  <w15:chartTrackingRefBased/>
  <w15:docId w15:val="{B9815EF3-3DCC-4A2B-B445-7F1C4EC3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1E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1E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1E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1E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E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1E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1E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1E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1E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1E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1E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1E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1EB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1EB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1E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1E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1E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1E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1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1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1E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1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1E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1E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1E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1EB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1E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1EB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1EBF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DC1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445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2026-02-05T11:24:00Z</dcterms:created>
  <dcterms:modified xsi:type="dcterms:W3CDTF">2026-02-05T11:36:00Z</dcterms:modified>
</cp:coreProperties>
</file>