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3BF09" w14:textId="77777777" w:rsidR="004A557F" w:rsidRDefault="004A557F" w:rsidP="00C612C6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765F2493" w14:textId="43B30014" w:rsidR="00C612C6" w:rsidRDefault="00767983" w:rsidP="00D71862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767983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Jak a kdy zazimovat AKU sekačku na trávu a robotickou sekačku?</w:t>
      </w:r>
    </w:p>
    <w:p w14:paraId="51A70D3D" w14:textId="4C10B3CE" w:rsidR="00767983" w:rsidRPr="00C612C6" w:rsidRDefault="002C7C1B" w:rsidP="00D71862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C612C6">
        <w:rPr>
          <w:rFonts w:asciiTheme="minorHAnsi" w:hAnsiTheme="minorHAnsi" w:cstheme="minorHAnsi"/>
          <w:b/>
          <w:bCs/>
          <w:color w:val="000000" w:themeColor="text1"/>
        </w:rPr>
        <w:t xml:space="preserve">Praha, </w:t>
      </w:r>
      <w:r w:rsidR="00095D23">
        <w:rPr>
          <w:rFonts w:asciiTheme="minorHAnsi" w:hAnsiTheme="minorHAnsi" w:cstheme="minorHAnsi"/>
          <w:b/>
          <w:bCs/>
          <w:color w:val="000000" w:themeColor="text1"/>
        </w:rPr>
        <w:t>8</w:t>
      </w:r>
      <w:r w:rsidR="004A557F">
        <w:rPr>
          <w:rFonts w:asciiTheme="minorHAnsi" w:hAnsiTheme="minorHAnsi" w:cstheme="minorHAnsi"/>
          <w:b/>
          <w:bCs/>
          <w:color w:val="000000" w:themeColor="text1"/>
        </w:rPr>
        <w:t xml:space="preserve">. října </w:t>
      </w:r>
      <w:r w:rsidRPr="00C612C6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D71862" w:rsidRPr="00C612C6">
        <w:rPr>
          <w:rFonts w:asciiTheme="minorHAnsi" w:hAnsiTheme="minorHAnsi" w:cstheme="minorHAnsi"/>
          <w:b/>
          <w:bCs/>
          <w:color w:val="000000" w:themeColor="text1"/>
        </w:rPr>
        <w:t>5</w:t>
      </w:r>
      <w:r w:rsidRPr="00C612C6">
        <w:rPr>
          <w:rFonts w:asciiTheme="minorHAnsi" w:hAnsiTheme="minorHAnsi" w:cstheme="minorHAnsi"/>
          <w:b/>
          <w:bCs/>
          <w:color w:val="000000" w:themeColor="text1"/>
        </w:rPr>
        <w:t xml:space="preserve"> –</w:t>
      </w:r>
      <w:r w:rsidR="00D71862" w:rsidRPr="00C612C6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767983" w:rsidRPr="00767983">
        <w:rPr>
          <w:rFonts w:asciiTheme="minorHAnsi" w:hAnsiTheme="minorHAnsi" w:cstheme="minorHAnsi"/>
          <w:b/>
          <w:bCs/>
          <w:color w:val="000000" w:themeColor="text1"/>
        </w:rPr>
        <w:t>Zahradní sez</w:t>
      </w:r>
      <w:r w:rsidR="00326CAE">
        <w:rPr>
          <w:rFonts w:asciiTheme="minorHAnsi" w:hAnsiTheme="minorHAnsi" w:cstheme="minorHAnsi"/>
          <w:b/>
          <w:bCs/>
          <w:color w:val="000000" w:themeColor="text1"/>
        </w:rPr>
        <w:t>ó</w:t>
      </w:r>
      <w:r w:rsidR="00767983" w:rsidRPr="00767983">
        <w:rPr>
          <w:rFonts w:asciiTheme="minorHAnsi" w:hAnsiTheme="minorHAnsi" w:cstheme="minorHAnsi"/>
          <w:b/>
          <w:bCs/>
          <w:color w:val="000000" w:themeColor="text1"/>
        </w:rPr>
        <w:t>na se pomalu chýlí ke konci a s ní přichází čas připravit na zimu i zahradní techniku. Zatímco nářadí bez elektroniky či baterií lze často jednoduše uložit do kůlny, u moderních zařízení, jako jsou AKU sekačky na trávu a robotické sekačky, je nutná pečlivější příprava. Nesprávné skladování by mohlo vést k poškození elektroniky, zkrácení životnosti baterie nebo zbytečným poruchám.</w:t>
      </w:r>
    </w:p>
    <w:p w14:paraId="59A33742" w14:textId="16124832" w:rsidR="004A557F" w:rsidRPr="00767983" w:rsidRDefault="00767983" w:rsidP="004A557F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767983">
        <w:rPr>
          <w:rFonts w:asciiTheme="minorHAnsi" w:hAnsiTheme="minorHAnsi" w:cstheme="minorHAnsi"/>
          <w:b/>
          <w:bCs/>
          <w:color w:val="000000" w:themeColor="text1"/>
        </w:rPr>
        <w:t>Kdy sekačk</w:t>
      </w:r>
      <w:r w:rsidR="00326CAE">
        <w:rPr>
          <w:rFonts w:asciiTheme="minorHAnsi" w:hAnsiTheme="minorHAnsi" w:cstheme="minorHAnsi"/>
          <w:b/>
          <w:bCs/>
          <w:color w:val="000000" w:themeColor="text1"/>
        </w:rPr>
        <w:t>u</w:t>
      </w:r>
      <w:r w:rsidRPr="00767983">
        <w:rPr>
          <w:rFonts w:asciiTheme="minorHAnsi" w:hAnsiTheme="minorHAnsi" w:cstheme="minorHAnsi"/>
          <w:b/>
          <w:bCs/>
          <w:color w:val="000000" w:themeColor="text1"/>
        </w:rPr>
        <w:t xml:space="preserve"> zazimovat</w:t>
      </w:r>
      <w:r>
        <w:rPr>
          <w:rFonts w:asciiTheme="minorHAnsi" w:hAnsiTheme="minorHAnsi" w:cstheme="minorHAnsi"/>
          <w:b/>
          <w:bCs/>
          <w:color w:val="000000" w:themeColor="text1"/>
        </w:rPr>
        <w:br/>
      </w:r>
      <w:r>
        <w:rPr>
          <w:rFonts w:asciiTheme="minorHAnsi" w:hAnsiTheme="minorHAnsi" w:cstheme="minorHAnsi"/>
          <w:color w:val="000000" w:themeColor="text1"/>
        </w:rPr>
        <w:t>„</w:t>
      </w:r>
      <w:r w:rsidR="00C8072B">
        <w:rPr>
          <w:rFonts w:asciiTheme="minorHAnsi" w:hAnsiTheme="minorHAnsi" w:cstheme="minorHAnsi"/>
          <w:color w:val="000000" w:themeColor="text1"/>
        </w:rPr>
        <w:t>Po</w:t>
      </w:r>
      <w:r w:rsidRPr="00767983">
        <w:rPr>
          <w:rFonts w:asciiTheme="minorHAnsi" w:hAnsiTheme="minorHAnsi" w:cstheme="minorHAnsi"/>
          <w:color w:val="000000" w:themeColor="text1"/>
        </w:rPr>
        <w:t xml:space="preserve"> posledním sečení trávy v roce,</w:t>
      </w:r>
      <w:r w:rsidR="00C8072B">
        <w:rPr>
          <w:rFonts w:asciiTheme="minorHAnsi" w:hAnsiTheme="minorHAnsi" w:cstheme="minorHAnsi"/>
          <w:color w:val="000000" w:themeColor="text1"/>
        </w:rPr>
        <w:t xml:space="preserve"> obvykle na konci října,</w:t>
      </w:r>
      <w:r w:rsidRPr="00767983">
        <w:rPr>
          <w:rFonts w:asciiTheme="minorHAnsi" w:hAnsiTheme="minorHAnsi" w:cstheme="minorHAnsi"/>
          <w:color w:val="000000" w:themeColor="text1"/>
        </w:rPr>
        <w:t xml:space="preserve"> je vhodný čas přemístit AKU i robotickou sekačku do sucha. Sekačky by rozhodně neměly zůstávat venku, kde by je ohrožoval mráz, vlhkost i prudké změny teplot. Platí to jak pro samotná zařízení, tak i pro jejich baterie a nabíjecí stanice</w:t>
      </w:r>
      <w:r w:rsidR="004A557F">
        <w:rPr>
          <w:rFonts w:asciiTheme="minorHAnsi" w:hAnsiTheme="minorHAnsi" w:cstheme="minorHAnsi"/>
          <w:color w:val="000000" w:themeColor="text1"/>
        </w:rPr>
        <w:t>,“</w:t>
      </w:r>
      <w:r w:rsidR="004A557F" w:rsidRPr="00C612C6">
        <w:rPr>
          <w:rFonts w:asciiTheme="minorHAnsi" w:hAnsiTheme="minorHAnsi" w:cstheme="minorHAnsi"/>
          <w:color w:val="000000" w:themeColor="text1"/>
        </w:rPr>
        <w:t xml:space="preserve"> říká Lukáš Rom ze společnosti </w:t>
      </w:r>
      <w:proofErr w:type="spellStart"/>
      <w:r w:rsidR="004A557F" w:rsidRPr="00C612C6">
        <w:rPr>
          <w:rFonts w:asciiTheme="minorHAnsi" w:hAnsiTheme="minorHAnsi" w:cstheme="minorHAnsi"/>
          <w:color w:val="000000" w:themeColor="text1"/>
        </w:rPr>
        <w:t>Kärcher</w:t>
      </w:r>
      <w:proofErr w:type="spellEnd"/>
      <w:r w:rsidR="004A557F" w:rsidRPr="00C612C6">
        <w:rPr>
          <w:rFonts w:asciiTheme="minorHAnsi" w:hAnsiTheme="minorHAnsi" w:cstheme="minorHAnsi"/>
          <w:color w:val="000000" w:themeColor="text1"/>
        </w:rPr>
        <w:t>.</w:t>
      </w:r>
    </w:p>
    <w:p w14:paraId="1097BEE1" w14:textId="5538A679" w:rsidR="00767983" w:rsidRPr="00767983" w:rsidRDefault="00767983" w:rsidP="00767983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</w:rPr>
      </w:pPr>
      <w:r w:rsidRPr="00767983">
        <w:rPr>
          <w:rFonts w:asciiTheme="minorHAnsi" w:hAnsiTheme="minorHAnsi" w:cstheme="minorHAnsi"/>
          <w:b/>
          <w:bCs/>
          <w:color w:val="000000" w:themeColor="text1"/>
        </w:rPr>
        <w:t>Jak připravit baterie</w:t>
      </w:r>
      <w:r>
        <w:rPr>
          <w:rFonts w:asciiTheme="minorHAnsi" w:hAnsiTheme="minorHAnsi" w:cstheme="minorHAnsi"/>
          <w:color w:val="000000" w:themeColor="text1"/>
        </w:rPr>
        <w:br/>
      </w:r>
      <w:r w:rsidRPr="00767983">
        <w:rPr>
          <w:rFonts w:asciiTheme="minorHAnsi" w:hAnsiTheme="minorHAnsi" w:cstheme="minorHAnsi"/>
          <w:color w:val="000000" w:themeColor="text1"/>
        </w:rPr>
        <w:t>Srdcem každé moderní sekačky je lithium-</w:t>
      </w:r>
      <w:proofErr w:type="spellStart"/>
      <w:r w:rsidRPr="00767983">
        <w:rPr>
          <w:rFonts w:asciiTheme="minorHAnsi" w:hAnsiTheme="minorHAnsi" w:cstheme="minorHAnsi"/>
          <w:color w:val="000000" w:themeColor="text1"/>
        </w:rPr>
        <w:t>ionová</w:t>
      </w:r>
      <w:proofErr w:type="spellEnd"/>
      <w:r w:rsidRPr="00767983">
        <w:rPr>
          <w:rFonts w:asciiTheme="minorHAnsi" w:hAnsiTheme="minorHAnsi" w:cstheme="minorHAnsi"/>
          <w:color w:val="000000" w:themeColor="text1"/>
        </w:rPr>
        <w:t xml:space="preserve"> baterie. Pokud je vybijete úplně, výrazně tím klesne jejich životnost. Proto je ideální je před uložením nabít na přibližně 75 %. Baterie skladujte při teplotě mezi 10 a 20 °C, tedy ideálně uvnitř domu. Robotické sekačky s pevně zabudovanou baterií je třeba uložit celé zařízení na suché a bezmrazé místo, například do garáže či sklepa.</w:t>
      </w:r>
    </w:p>
    <w:p w14:paraId="768DCE54" w14:textId="2D98D9B9" w:rsidR="00767983" w:rsidRPr="00767983" w:rsidRDefault="00767983" w:rsidP="00767983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767983">
        <w:rPr>
          <w:rFonts w:asciiTheme="minorHAnsi" w:hAnsiTheme="minorHAnsi" w:cstheme="minorHAnsi"/>
          <w:b/>
          <w:bCs/>
          <w:color w:val="000000" w:themeColor="text1"/>
        </w:rPr>
        <w:t>Čištění před uložením</w:t>
      </w:r>
      <w:r>
        <w:rPr>
          <w:rFonts w:asciiTheme="minorHAnsi" w:hAnsiTheme="minorHAnsi" w:cstheme="minorHAnsi"/>
          <w:b/>
          <w:bCs/>
          <w:color w:val="000000" w:themeColor="text1"/>
        </w:rPr>
        <w:br/>
      </w:r>
      <w:r w:rsidRPr="00767983">
        <w:rPr>
          <w:rFonts w:asciiTheme="minorHAnsi" w:hAnsiTheme="minorHAnsi" w:cstheme="minorHAnsi"/>
          <w:color w:val="000000" w:themeColor="text1"/>
        </w:rPr>
        <w:t>Zazimování se neobejde bez důkladného vyčištění. Ať už jde o robotickou nebo AKU sekačku, odstraňte z podvozku, nožů i kol zbytky trávy a hlíny. Robotickou sekačku nikdy nečistěte hadicí nebo vysokotlakým čističem – voda by mohla poškodit elektroniku. Nejbezpečnější je vlhký hadřík nebo měkký kartáč. V případě potřeby můžete použít i stěrku či škrabku na větší nánosy.</w:t>
      </w:r>
      <w:r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Pr="00767983">
        <w:rPr>
          <w:rFonts w:asciiTheme="minorHAnsi" w:hAnsiTheme="minorHAnsi" w:cstheme="minorHAnsi"/>
          <w:color w:val="000000" w:themeColor="text1"/>
        </w:rPr>
        <w:t>Pro AKU sekačku na trávu můžete využít mírný proud vody, ale vždy dbejte na to, aby se voda nedostala do motoru či elektrických částí. Pro zbytky trávy a prachu uvnitř doporučujeme využít multifunkční vysavač, který nečistoty vysaje bez rizika poškození.</w:t>
      </w:r>
    </w:p>
    <w:p w14:paraId="37166CBF" w14:textId="2CA9B14A" w:rsidR="00767983" w:rsidRPr="00767983" w:rsidRDefault="00767983" w:rsidP="00767983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767983">
        <w:rPr>
          <w:rFonts w:asciiTheme="minorHAnsi" w:hAnsiTheme="minorHAnsi" w:cstheme="minorHAnsi"/>
          <w:b/>
          <w:bCs/>
          <w:color w:val="000000" w:themeColor="text1"/>
        </w:rPr>
        <w:t>Péče o nabíjecí stanici</w:t>
      </w:r>
      <w:r w:rsidR="00C8072B">
        <w:rPr>
          <w:rFonts w:asciiTheme="minorHAnsi" w:hAnsiTheme="minorHAnsi" w:cstheme="minorHAnsi"/>
          <w:b/>
          <w:bCs/>
          <w:color w:val="000000" w:themeColor="text1"/>
        </w:rPr>
        <w:t xml:space="preserve"> a správné skladování</w:t>
      </w:r>
      <w:r>
        <w:rPr>
          <w:rFonts w:asciiTheme="minorHAnsi" w:hAnsiTheme="minorHAnsi" w:cstheme="minorHAnsi"/>
          <w:b/>
          <w:bCs/>
          <w:color w:val="000000" w:themeColor="text1"/>
        </w:rPr>
        <w:br/>
      </w:r>
      <w:r w:rsidRPr="00767983">
        <w:rPr>
          <w:rFonts w:asciiTheme="minorHAnsi" w:hAnsiTheme="minorHAnsi" w:cstheme="minorHAnsi"/>
          <w:color w:val="000000" w:themeColor="text1"/>
        </w:rPr>
        <w:t>U robotické sekačky nezapomeňte také na nabíjecí stanici. Nejprve odpojte všechny kabely, zakončení chraňte před vlhkostí a mrazem a samotnou stanici uložte na suché místo. Pokud by byly kontakty znečištěné nebo zoxidované, očistěte je jemnozrnným brusným papírem.</w:t>
      </w:r>
    </w:p>
    <w:p w14:paraId="04FD1207" w14:textId="65B792A8" w:rsidR="00767983" w:rsidRPr="00767983" w:rsidRDefault="00767983" w:rsidP="00767983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„</w:t>
      </w:r>
      <w:r w:rsidRPr="00767983">
        <w:rPr>
          <w:rFonts w:asciiTheme="minorHAnsi" w:hAnsiTheme="minorHAnsi" w:cstheme="minorHAnsi"/>
          <w:color w:val="000000" w:themeColor="text1"/>
        </w:rPr>
        <w:t>Robotickou sekačku je nejlepší uložit do garáže, sklepa nebo zahradního domku, kde nehrozí vlhkost. AKU sekačku můžete nechat v kůlně či garáži, baterii je však vhodné uložit samostatně v domě, kde je stabilní teplota. Při skladování dbejte na to, aby zařízení stálo na čistém povrchu a nebylo vystaveno přímému kontaktu s vlhkou podlahou</w:t>
      </w:r>
      <w:r>
        <w:rPr>
          <w:rFonts w:asciiTheme="minorHAnsi" w:hAnsiTheme="minorHAnsi" w:cstheme="minorHAnsi"/>
          <w:color w:val="000000" w:themeColor="text1"/>
        </w:rPr>
        <w:t xml:space="preserve">,“ upozorňuje </w:t>
      </w:r>
      <w:r w:rsidRPr="00C612C6">
        <w:rPr>
          <w:rFonts w:asciiTheme="minorHAnsi" w:hAnsiTheme="minorHAnsi" w:cstheme="minorHAnsi"/>
          <w:color w:val="000000" w:themeColor="text1"/>
        </w:rPr>
        <w:t xml:space="preserve">Lukáš Rom z </w:t>
      </w:r>
      <w:proofErr w:type="spellStart"/>
      <w:r w:rsidRPr="00C612C6">
        <w:rPr>
          <w:rFonts w:asciiTheme="minorHAnsi" w:hAnsiTheme="minorHAnsi" w:cstheme="minorHAnsi"/>
          <w:color w:val="000000" w:themeColor="text1"/>
        </w:rPr>
        <w:t>Kärcher</w:t>
      </w:r>
      <w:proofErr w:type="spellEnd"/>
      <w:r w:rsidRPr="00C612C6">
        <w:rPr>
          <w:rFonts w:asciiTheme="minorHAnsi" w:hAnsiTheme="minorHAnsi" w:cstheme="minorHAnsi"/>
          <w:color w:val="000000" w:themeColor="text1"/>
        </w:rPr>
        <w:t>.</w:t>
      </w:r>
    </w:p>
    <w:p w14:paraId="2A1BE162" w14:textId="38B01981" w:rsidR="00767983" w:rsidRPr="00767983" w:rsidRDefault="00767983" w:rsidP="00767983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767983">
        <w:rPr>
          <w:rFonts w:asciiTheme="minorHAnsi" w:hAnsiTheme="minorHAnsi" w:cstheme="minorHAnsi"/>
          <w:b/>
          <w:bCs/>
          <w:color w:val="000000" w:themeColor="text1"/>
        </w:rPr>
        <w:t xml:space="preserve">Produkty </w:t>
      </w:r>
      <w:proofErr w:type="spellStart"/>
      <w:r w:rsidRPr="00767983">
        <w:rPr>
          <w:rFonts w:asciiTheme="minorHAnsi" w:hAnsiTheme="minorHAnsi" w:cstheme="minorHAnsi"/>
          <w:b/>
          <w:bCs/>
          <w:color w:val="000000" w:themeColor="text1"/>
        </w:rPr>
        <w:t>Kärcher</w:t>
      </w:r>
      <w:proofErr w:type="spellEnd"/>
      <w:r w:rsidRPr="00767983">
        <w:rPr>
          <w:rFonts w:asciiTheme="minorHAnsi" w:hAnsiTheme="minorHAnsi" w:cstheme="minorHAnsi"/>
          <w:b/>
          <w:bCs/>
          <w:color w:val="000000" w:themeColor="text1"/>
        </w:rPr>
        <w:t>, které vám usnadní práci</w:t>
      </w:r>
      <w:r>
        <w:rPr>
          <w:rFonts w:asciiTheme="minorHAnsi" w:hAnsiTheme="minorHAnsi" w:cstheme="minorHAnsi"/>
          <w:b/>
          <w:bCs/>
          <w:color w:val="000000" w:themeColor="text1"/>
        </w:rPr>
        <w:br/>
      </w:r>
      <w:r w:rsidRPr="00767983">
        <w:rPr>
          <w:rFonts w:asciiTheme="minorHAnsi" w:hAnsiTheme="minorHAnsi" w:cstheme="minorHAnsi"/>
          <w:color w:val="000000" w:themeColor="text1"/>
        </w:rPr>
        <w:t>K čištění a údržbě před uložením na zimu se výborně hodí několik pomocníků:</w:t>
      </w:r>
    </w:p>
    <w:p w14:paraId="57C3BE89" w14:textId="37CEC166" w:rsidR="00767983" w:rsidRPr="00767983" w:rsidRDefault="00767983" w:rsidP="00767983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</w:rPr>
      </w:pPr>
      <w:r w:rsidRPr="00767983">
        <w:rPr>
          <w:rFonts w:asciiTheme="minorHAnsi" w:hAnsiTheme="minorHAnsi" w:cstheme="minorHAnsi"/>
          <w:color w:val="000000" w:themeColor="text1"/>
        </w:rPr>
        <w:lastRenderedPageBreak/>
        <w:t xml:space="preserve">Multifunkční vysavač </w:t>
      </w:r>
      <w:proofErr w:type="spellStart"/>
      <w:r w:rsidRPr="00767983">
        <w:rPr>
          <w:rFonts w:asciiTheme="minorHAnsi" w:hAnsiTheme="minorHAnsi" w:cstheme="minorHAnsi"/>
          <w:color w:val="000000" w:themeColor="text1"/>
        </w:rPr>
        <w:t>Kärcher</w:t>
      </w:r>
      <w:proofErr w:type="spellEnd"/>
      <w:r w:rsidRPr="00767983">
        <w:rPr>
          <w:rFonts w:asciiTheme="minorHAnsi" w:hAnsiTheme="minorHAnsi" w:cstheme="minorHAnsi"/>
          <w:color w:val="000000" w:themeColor="text1"/>
        </w:rPr>
        <w:t xml:space="preserve"> WD – ideální pro odstranění trávy, prachu a zbytků hlíny z těžko dostupných míst sekačky.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Pr="00767983">
        <w:rPr>
          <w:rFonts w:asciiTheme="minorHAnsi" w:hAnsiTheme="minorHAnsi" w:cstheme="minorHAnsi"/>
          <w:color w:val="000000" w:themeColor="text1"/>
        </w:rPr>
        <w:t>Aku ruční čistič OC 3 – kompaktní přístroj s nádrží na vodu, vhodný pro šetrné opláchnutí kol nebo spodní části sekačky, aniž by hrozilo poškození elektroniky.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Pr="00767983">
        <w:rPr>
          <w:rFonts w:asciiTheme="minorHAnsi" w:hAnsiTheme="minorHAnsi" w:cstheme="minorHAnsi"/>
          <w:color w:val="000000" w:themeColor="text1"/>
        </w:rPr>
        <w:t xml:space="preserve">Čisticí prostředky </w:t>
      </w:r>
      <w:proofErr w:type="spellStart"/>
      <w:r w:rsidRPr="00767983">
        <w:rPr>
          <w:rFonts w:asciiTheme="minorHAnsi" w:hAnsiTheme="minorHAnsi" w:cstheme="minorHAnsi"/>
          <w:color w:val="000000" w:themeColor="text1"/>
        </w:rPr>
        <w:t>Kärcher</w:t>
      </w:r>
      <w:proofErr w:type="spellEnd"/>
      <w:r w:rsidRPr="00767983">
        <w:rPr>
          <w:rFonts w:asciiTheme="minorHAnsi" w:hAnsiTheme="minorHAnsi" w:cstheme="minorHAnsi"/>
          <w:color w:val="000000" w:themeColor="text1"/>
        </w:rPr>
        <w:t xml:space="preserve"> – univerzální čistič RM 626 nebo speciální čisticí prostředky na plasty a povrchy prodlouží životnost plastových dílů a zároveň odstraní mastnotu či zbytky rostlinných olejů z trávy.</w:t>
      </w:r>
      <w:r w:rsidR="00326CAE">
        <w:rPr>
          <w:rFonts w:asciiTheme="minorHAnsi" w:hAnsiTheme="minorHAnsi" w:cstheme="minorHAnsi"/>
          <w:color w:val="000000" w:themeColor="text1"/>
        </w:rPr>
        <w:t xml:space="preserve"> </w:t>
      </w:r>
      <w:proofErr w:type="gramStart"/>
      <w:r w:rsidRPr="00767983">
        <w:rPr>
          <w:rFonts w:asciiTheme="minorHAnsi" w:hAnsiTheme="minorHAnsi" w:cstheme="minorHAnsi"/>
          <w:color w:val="000000" w:themeColor="text1"/>
        </w:rPr>
        <w:t>Aku</w:t>
      </w:r>
      <w:proofErr w:type="gramEnd"/>
      <w:r w:rsidRPr="00767983">
        <w:rPr>
          <w:rFonts w:asciiTheme="minorHAnsi" w:hAnsiTheme="minorHAnsi" w:cstheme="minorHAnsi"/>
          <w:color w:val="000000" w:themeColor="text1"/>
        </w:rPr>
        <w:t xml:space="preserve"> vysavač na mokré/suché vysávání – praktický pro rychlé vysušení po čištění nebo vysátí vlhkých zbytků trávy.</w:t>
      </w:r>
    </w:p>
    <w:p w14:paraId="45D4BC87" w14:textId="3763D0C4" w:rsidR="00C612C6" w:rsidRPr="00C612C6" w:rsidRDefault="00767983" w:rsidP="00767983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„</w:t>
      </w:r>
      <w:r w:rsidRPr="00767983">
        <w:rPr>
          <w:rFonts w:asciiTheme="minorHAnsi" w:hAnsiTheme="minorHAnsi" w:cstheme="minorHAnsi"/>
          <w:color w:val="000000" w:themeColor="text1"/>
        </w:rPr>
        <w:t>Správně provedené zazimování AKU a robotických sekaček vám ušetří na jaře mnoho starostí a zajistí, že zařízení bude fungovat bezchybně i další sezony. Vyplatí se věnovat čas vyčištění, ošetření baterie a uskladnění v suchu. Díky tomu se nejen prodlouží životnost drahé techniky, ale také budete mít jistotu, že první sečení na jaře zvládnete bez zbytečných komplikací</w:t>
      </w:r>
      <w:r>
        <w:rPr>
          <w:rFonts w:asciiTheme="minorHAnsi" w:hAnsiTheme="minorHAnsi" w:cstheme="minorHAnsi"/>
          <w:color w:val="000000" w:themeColor="text1"/>
        </w:rPr>
        <w:t xml:space="preserve">,“ dodává </w:t>
      </w:r>
      <w:r w:rsidRPr="00C612C6">
        <w:rPr>
          <w:rFonts w:asciiTheme="minorHAnsi" w:hAnsiTheme="minorHAnsi" w:cstheme="minorHAnsi"/>
          <w:color w:val="000000" w:themeColor="text1"/>
        </w:rPr>
        <w:t xml:space="preserve">Lukáš Rom </w:t>
      </w:r>
      <w:r>
        <w:rPr>
          <w:rFonts w:asciiTheme="minorHAnsi" w:hAnsiTheme="minorHAnsi" w:cstheme="minorHAnsi"/>
          <w:color w:val="000000" w:themeColor="text1"/>
        </w:rPr>
        <w:t xml:space="preserve">z </w:t>
      </w:r>
      <w:proofErr w:type="spellStart"/>
      <w:r w:rsidRPr="00C612C6">
        <w:rPr>
          <w:rFonts w:asciiTheme="minorHAnsi" w:hAnsiTheme="minorHAnsi" w:cstheme="minorHAnsi"/>
          <w:color w:val="000000" w:themeColor="text1"/>
        </w:rPr>
        <w:t>Kärcher</w:t>
      </w:r>
      <w:proofErr w:type="spellEnd"/>
      <w:r w:rsidRPr="00C612C6">
        <w:rPr>
          <w:rFonts w:asciiTheme="minorHAnsi" w:hAnsiTheme="minorHAnsi" w:cstheme="minorHAnsi"/>
          <w:color w:val="000000" w:themeColor="text1"/>
        </w:rPr>
        <w:t>.</w:t>
      </w:r>
    </w:p>
    <w:sectPr w:rsidR="00C612C6" w:rsidRPr="00C612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2203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07C9A"/>
    <w:rsid w:val="00013EBB"/>
    <w:rsid w:val="000308A6"/>
    <w:rsid w:val="00031A1A"/>
    <w:rsid w:val="000356DE"/>
    <w:rsid w:val="00064D28"/>
    <w:rsid w:val="00065AC3"/>
    <w:rsid w:val="0006673C"/>
    <w:rsid w:val="00084CDB"/>
    <w:rsid w:val="00087469"/>
    <w:rsid w:val="00095D23"/>
    <w:rsid w:val="000A28C0"/>
    <w:rsid w:val="000B7154"/>
    <w:rsid w:val="000E0520"/>
    <w:rsid w:val="000E0BB2"/>
    <w:rsid w:val="000F40D2"/>
    <w:rsid w:val="001062E1"/>
    <w:rsid w:val="001143AC"/>
    <w:rsid w:val="00114D68"/>
    <w:rsid w:val="001328BA"/>
    <w:rsid w:val="00153B5F"/>
    <w:rsid w:val="00172180"/>
    <w:rsid w:val="00180174"/>
    <w:rsid w:val="001870D2"/>
    <w:rsid w:val="00193BB3"/>
    <w:rsid w:val="00194DDF"/>
    <w:rsid w:val="001B1853"/>
    <w:rsid w:val="001B3192"/>
    <w:rsid w:val="001B6089"/>
    <w:rsid w:val="001C3766"/>
    <w:rsid w:val="001C3BB9"/>
    <w:rsid w:val="001C46FC"/>
    <w:rsid w:val="001D308C"/>
    <w:rsid w:val="001E54CB"/>
    <w:rsid w:val="001E5C73"/>
    <w:rsid w:val="0020061E"/>
    <w:rsid w:val="00201841"/>
    <w:rsid w:val="00226FE0"/>
    <w:rsid w:val="00231824"/>
    <w:rsid w:val="00241D06"/>
    <w:rsid w:val="00262287"/>
    <w:rsid w:val="00265C31"/>
    <w:rsid w:val="002707F1"/>
    <w:rsid w:val="00271498"/>
    <w:rsid w:val="00272843"/>
    <w:rsid w:val="002759EA"/>
    <w:rsid w:val="00281C58"/>
    <w:rsid w:val="002C7C1B"/>
    <w:rsid w:val="002D2997"/>
    <w:rsid w:val="002D3B63"/>
    <w:rsid w:val="002E03DA"/>
    <w:rsid w:val="002F2E08"/>
    <w:rsid w:val="002F4B7D"/>
    <w:rsid w:val="00307D2B"/>
    <w:rsid w:val="0032011A"/>
    <w:rsid w:val="00326CAE"/>
    <w:rsid w:val="00334441"/>
    <w:rsid w:val="00334E16"/>
    <w:rsid w:val="00363F87"/>
    <w:rsid w:val="0036739D"/>
    <w:rsid w:val="00371DD2"/>
    <w:rsid w:val="00374CB2"/>
    <w:rsid w:val="00375D3B"/>
    <w:rsid w:val="003835D8"/>
    <w:rsid w:val="00384963"/>
    <w:rsid w:val="00392609"/>
    <w:rsid w:val="003A6D22"/>
    <w:rsid w:val="003B5A52"/>
    <w:rsid w:val="003C23BC"/>
    <w:rsid w:val="003C469F"/>
    <w:rsid w:val="003D01C7"/>
    <w:rsid w:val="003D4959"/>
    <w:rsid w:val="00404D32"/>
    <w:rsid w:val="004069BC"/>
    <w:rsid w:val="004225CD"/>
    <w:rsid w:val="004246EB"/>
    <w:rsid w:val="004359A1"/>
    <w:rsid w:val="00441207"/>
    <w:rsid w:val="0045451E"/>
    <w:rsid w:val="004747FE"/>
    <w:rsid w:val="00486443"/>
    <w:rsid w:val="00490B09"/>
    <w:rsid w:val="00496E83"/>
    <w:rsid w:val="004A557F"/>
    <w:rsid w:val="004C1B0B"/>
    <w:rsid w:val="004C744B"/>
    <w:rsid w:val="00502BFD"/>
    <w:rsid w:val="005030A5"/>
    <w:rsid w:val="005057CC"/>
    <w:rsid w:val="00515D75"/>
    <w:rsid w:val="00535689"/>
    <w:rsid w:val="0055520E"/>
    <w:rsid w:val="005875E1"/>
    <w:rsid w:val="005A7902"/>
    <w:rsid w:val="005B4657"/>
    <w:rsid w:val="005C3ED9"/>
    <w:rsid w:val="005D5B4F"/>
    <w:rsid w:val="005E139D"/>
    <w:rsid w:val="005E5288"/>
    <w:rsid w:val="005F054E"/>
    <w:rsid w:val="00607B5D"/>
    <w:rsid w:val="0061285F"/>
    <w:rsid w:val="006258CD"/>
    <w:rsid w:val="00644FAD"/>
    <w:rsid w:val="00655CDF"/>
    <w:rsid w:val="00667172"/>
    <w:rsid w:val="00680DCA"/>
    <w:rsid w:val="00690C93"/>
    <w:rsid w:val="006923AE"/>
    <w:rsid w:val="006B1AFC"/>
    <w:rsid w:val="006B615D"/>
    <w:rsid w:val="006C2052"/>
    <w:rsid w:val="006D6769"/>
    <w:rsid w:val="006D7EBD"/>
    <w:rsid w:val="006E4818"/>
    <w:rsid w:val="006E7E97"/>
    <w:rsid w:val="006F1235"/>
    <w:rsid w:val="006F3EB2"/>
    <w:rsid w:val="006F4CD7"/>
    <w:rsid w:val="00701E94"/>
    <w:rsid w:val="007466E8"/>
    <w:rsid w:val="00747769"/>
    <w:rsid w:val="00750E04"/>
    <w:rsid w:val="0075646F"/>
    <w:rsid w:val="00757B43"/>
    <w:rsid w:val="00761980"/>
    <w:rsid w:val="0076654B"/>
    <w:rsid w:val="007674E4"/>
    <w:rsid w:val="00767818"/>
    <w:rsid w:val="00767983"/>
    <w:rsid w:val="00772C40"/>
    <w:rsid w:val="007774C6"/>
    <w:rsid w:val="00782FA1"/>
    <w:rsid w:val="00783D99"/>
    <w:rsid w:val="00793A22"/>
    <w:rsid w:val="007A5C08"/>
    <w:rsid w:val="007C0181"/>
    <w:rsid w:val="007C22FA"/>
    <w:rsid w:val="007D1502"/>
    <w:rsid w:val="007D621C"/>
    <w:rsid w:val="007E250F"/>
    <w:rsid w:val="007E3685"/>
    <w:rsid w:val="007E5E08"/>
    <w:rsid w:val="0080539D"/>
    <w:rsid w:val="00817200"/>
    <w:rsid w:val="00820C00"/>
    <w:rsid w:val="008236E2"/>
    <w:rsid w:val="00826300"/>
    <w:rsid w:val="008427AC"/>
    <w:rsid w:val="00843292"/>
    <w:rsid w:val="008556C2"/>
    <w:rsid w:val="008715D7"/>
    <w:rsid w:val="00895F1A"/>
    <w:rsid w:val="008A16F8"/>
    <w:rsid w:val="008A2C5F"/>
    <w:rsid w:val="008A2EE8"/>
    <w:rsid w:val="008A45C8"/>
    <w:rsid w:val="008D0015"/>
    <w:rsid w:val="008D2209"/>
    <w:rsid w:val="008D7F5C"/>
    <w:rsid w:val="008E21D3"/>
    <w:rsid w:val="008F3E7F"/>
    <w:rsid w:val="00922EDE"/>
    <w:rsid w:val="0092638C"/>
    <w:rsid w:val="009345B1"/>
    <w:rsid w:val="009414F0"/>
    <w:rsid w:val="00944809"/>
    <w:rsid w:val="009877FA"/>
    <w:rsid w:val="00995725"/>
    <w:rsid w:val="009A3B02"/>
    <w:rsid w:val="009B6E40"/>
    <w:rsid w:val="009C59A3"/>
    <w:rsid w:val="009D422F"/>
    <w:rsid w:val="009E450F"/>
    <w:rsid w:val="009E4BED"/>
    <w:rsid w:val="009F553A"/>
    <w:rsid w:val="00A039F8"/>
    <w:rsid w:val="00A0761C"/>
    <w:rsid w:val="00A1341C"/>
    <w:rsid w:val="00A21566"/>
    <w:rsid w:val="00A24188"/>
    <w:rsid w:val="00A2731D"/>
    <w:rsid w:val="00A30BAE"/>
    <w:rsid w:val="00A3223B"/>
    <w:rsid w:val="00A3460C"/>
    <w:rsid w:val="00A44BA6"/>
    <w:rsid w:val="00A5421A"/>
    <w:rsid w:val="00A57C2A"/>
    <w:rsid w:val="00A62385"/>
    <w:rsid w:val="00A65469"/>
    <w:rsid w:val="00A7041B"/>
    <w:rsid w:val="00A73119"/>
    <w:rsid w:val="00A73D04"/>
    <w:rsid w:val="00A83A29"/>
    <w:rsid w:val="00A92304"/>
    <w:rsid w:val="00A95AFB"/>
    <w:rsid w:val="00A97BAF"/>
    <w:rsid w:val="00AB2B2F"/>
    <w:rsid w:val="00AB54A5"/>
    <w:rsid w:val="00AC2B1F"/>
    <w:rsid w:val="00AC2D31"/>
    <w:rsid w:val="00AE2542"/>
    <w:rsid w:val="00AF355C"/>
    <w:rsid w:val="00B1275E"/>
    <w:rsid w:val="00B13564"/>
    <w:rsid w:val="00B21889"/>
    <w:rsid w:val="00B2584D"/>
    <w:rsid w:val="00B323BE"/>
    <w:rsid w:val="00B41F5B"/>
    <w:rsid w:val="00B463E4"/>
    <w:rsid w:val="00B53C8C"/>
    <w:rsid w:val="00B651B0"/>
    <w:rsid w:val="00B71512"/>
    <w:rsid w:val="00B7722B"/>
    <w:rsid w:val="00B938CF"/>
    <w:rsid w:val="00B95573"/>
    <w:rsid w:val="00B9617E"/>
    <w:rsid w:val="00B9709E"/>
    <w:rsid w:val="00BA14DA"/>
    <w:rsid w:val="00BA5E72"/>
    <w:rsid w:val="00BA6B4E"/>
    <w:rsid w:val="00BC0F27"/>
    <w:rsid w:val="00BC3E8E"/>
    <w:rsid w:val="00BC76E9"/>
    <w:rsid w:val="00BD2611"/>
    <w:rsid w:val="00BF37D1"/>
    <w:rsid w:val="00C02257"/>
    <w:rsid w:val="00C0456D"/>
    <w:rsid w:val="00C12944"/>
    <w:rsid w:val="00C140AC"/>
    <w:rsid w:val="00C210B3"/>
    <w:rsid w:val="00C2696F"/>
    <w:rsid w:val="00C359FE"/>
    <w:rsid w:val="00C3616C"/>
    <w:rsid w:val="00C5129D"/>
    <w:rsid w:val="00C51446"/>
    <w:rsid w:val="00C612C6"/>
    <w:rsid w:val="00C63435"/>
    <w:rsid w:val="00C8072B"/>
    <w:rsid w:val="00C837A7"/>
    <w:rsid w:val="00C8609C"/>
    <w:rsid w:val="00C86AF2"/>
    <w:rsid w:val="00C96B18"/>
    <w:rsid w:val="00CA3A68"/>
    <w:rsid w:val="00CA65BC"/>
    <w:rsid w:val="00CB1DE1"/>
    <w:rsid w:val="00CB65F9"/>
    <w:rsid w:val="00CE1B7F"/>
    <w:rsid w:val="00D038D8"/>
    <w:rsid w:val="00D06962"/>
    <w:rsid w:val="00D1186A"/>
    <w:rsid w:val="00D1188A"/>
    <w:rsid w:val="00D12175"/>
    <w:rsid w:val="00D26470"/>
    <w:rsid w:val="00D3326C"/>
    <w:rsid w:val="00D47258"/>
    <w:rsid w:val="00D47260"/>
    <w:rsid w:val="00D5332D"/>
    <w:rsid w:val="00D53F6E"/>
    <w:rsid w:val="00D60236"/>
    <w:rsid w:val="00D60ECE"/>
    <w:rsid w:val="00D62AA0"/>
    <w:rsid w:val="00D6599D"/>
    <w:rsid w:val="00D71862"/>
    <w:rsid w:val="00D87425"/>
    <w:rsid w:val="00D874E7"/>
    <w:rsid w:val="00DB00E5"/>
    <w:rsid w:val="00DE10C2"/>
    <w:rsid w:val="00DE65C5"/>
    <w:rsid w:val="00E047A2"/>
    <w:rsid w:val="00E21761"/>
    <w:rsid w:val="00E22D9E"/>
    <w:rsid w:val="00E330F6"/>
    <w:rsid w:val="00E43F80"/>
    <w:rsid w:val="00E46B30"/>
    <w:rsid w:val="00E614E9"/>
    <w:rsid w:val="00E63CE5"/>
    <w:rsid w:val="00E64F44"/>
    <w:rsid w:val="00E73EDC"/>
    <w:rsid w:val="00E82994"/>
    <w:rsid w:val="00E968A6"/>
    <w:rsid w:val="00EA2896"/>
    <w:rsid w:val="00EA660B"/>
    <w:rsid w:val="00EB58DB"/>
    <w:rsid w:val="00EB7405"/>
    <w:rsid w:val="00EC238B"/>
    <w:rsid w:val="00EC389C"/>
    <w:rsid w:val="00EE0F90"/>
    <w:rsid w:val="00EF15CA"/>
    <w:rsid w:val="00EF3F47"/>
    <w:rsid w:val="00EF4F6D"/>
    <w:rsid w:val="00F10EE8"/>
    <w:rsid w:val="00F1661A"/>
    <w:rsid w:val="00F179B3"/>
    <w:rsid w:val="00F20FE6"/>
    <w:rsid w:val="00F37157"/>
    <w:rsid w:val="00F42BBF"/>
    <w:rsid w:val="00F5051F"/>
    <w:rsid w:val="00F72C9B"/>
    <w:rsid w:val="00F818DB"/>
    <w:rsid w:val="00F835B5"/>
    <w:rsid w:val="00F838E3"/>
    <w:rsid w:val="00F95B4E"/>
    <w:rsid w:val="00FB52F4"/>
    <w:rsid w:val="00FC097B"/>
    <w:rsid w:val="00FC29DB"/>
    <w:rsid w:val="00FC35EF"/>
    <w:rsid w:val="00FD0A36"/>
    <w:rsid w:val="00FD2FE9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995725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A3B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536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petr jarkovský</cp:lastModifiedBy>
  <cp:revision>4</cp:revision>
  <cp:lastPrinted>2023-09-01T09:54:00Z</cp:lastPrinted>
  <dcterms:created xsi:type="dcterms:W3CDTF">2025-10-08T12:45:00Z</dcterms:created>
  <dcterms:modified xsi:type="dcterms:W3CDTF">2025-10-08T13:55:00Z</dcterms:modified>
  <cp:category/>
</cp:coreProperties>
</file>