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06522" w14:textId="1CD68CAE" w:rsidR="00C62964" w:rsidRDefault="00196E47" w:rsidP="00C62964">
      <w:pPr>
        <w:jc w:val="center"/>
        <w:rPr>
          <w:b/>
          <w:bCs/>
          <w:sz w:val="32"/>
          <w:szCs w:val="32"/>
        </w:rPr>
      </w:pPr>
      <w:r w:rsidRPr="00196E47">
        <w:rPr>
          <w:b/>
          <w:bCs/>
          <w:sz w:val="32"/>
          <w:szCs w:val="32"/>
        </w:rPr>
        <w:t>Vápník chybí napříč generacemi. Hořčík</w:t>
      </w:r>
      <w:r w:rsidR="00E80692">
        <w:rPr>
          <w:b/>
          <w:bCs/>
          <w:sz w:val="32"/>
          <w:szCs w:val="32"/>
        </w:rPr>
        <w:t>u</w:t>
      </w:r>
      <w:r w:rsidRPr="00196E47">
        <w:rPr>
          <w:b/>
          <w:bCs/>
          <w:sz w:val="32"/>
          <w:szCs w:val="32"/>
        </w:rPr>
        <w:t xml:space="preserve"> má </w:t>
      </w:r>
      <w:r w:rsidR="00E80692">
        <w:rPr>
          <w:b/>
          <w:bCs/>
          <w:sz w:val="32"/>
          <w:szCs w:val="32"/>
        </w:rPr>
        <w:t>málo</w:t>
      </w:r>
      <w:r w:rsidRPr="00196E47">
        <w:rPr>
          <w:b/>
          <w:bCs/>
          <w:sz w:val="32"/>
          <w:szCs w:val="32"/>
        </w:rPr>
        <w:t xml:space="preserve"> každá druhá žena, ukázal průzkum</w:t>
      </w:r>
    </w:p>
    <w:p w14:paraId="30F8229A" w14:textId="77777777" w:rsidR="009511D2" w:rsidRPr="00C62964" w:rsidRDefault="009511D2" w:rsidP="00C62964">
      <w:pPr>
        <w:jc w:val="center"/>
        <w:rPr>
          <w:b/>
          <w:bCs/>
        </w:rPr>
      </w:pPr>
    </w:p>
    <w:p w14:paraId="4BB4083C" w14:textId="78AE1CDB" w:rsidR="009511D2" w:rsidRDefault="00C62964" w:rsidP="00C62964">
      <w:r w:rsidRPr="00C62964">
        <w:rPr>
          <w:b/>
          <w:bCs/>
        </w:rPr>
        <w:t xml:space="preserve">Praha, </w:t>
      </w:r>
      <w:r w:rsidR="009761D8">
        <w:rPr>
          <w:b/>
          <w:bCs/>
        </w:rPr>
        <w:t>20</w:t>
      </w:r>
      <w:r w:rsidRPr="00C62964">
        <w:rPr>
          <w:b/>
          <w:bCs/>
        </w:rPr>
        <w:t xml:space="preserve">. </w:t>
      </w:r>
      <w:r w:rsidR="009511D2">
        <w:rPr>
          <w:b/>
          <w:bCs/>
        </w:rPr>
        <w:t>listopadu</w:t>
      </w:r>
      <w:r w:rsidRPr="00C62964">
        <w:rPr>
          <w:b/>
          <w:bCs/>
        </w:rPr>
        <w:t xml:space="preserve"> 2025</w:t>
      </w:r>
      <w:r w:rsidRPr="00C62964">
        <w:t xml:space="preserve"> – </w:t>
      </w:r>
      <w:r w:rsidR="009511D2" w:rsidRPr="009511D2">
        <w:t xml:space="preserve">Česká populace má dlouhodobý problém s nedostatkem klíčových minerálů. Ukazují to aktuální výsledky monitoringu </w:t>
      </w:r>
      <w:hyperlink r:id="rId5" w:history="1">
        <w:r w:rsidR="009511D2" w:rsidRPr="00C62964">
          <w:rPr>
            <w:rStyle w:val="Hypertextovodkaz"/>
          </w:rPr>
          <w:t>Státního zdravotního ústavu</w:t>
        </w:r>
      </w:hyperlink>
      <w:r w:rsidR="009511D2" w:rsidRPr="00C62964">
        <w:t xml:space="preserve"> (SZÚ)</w:t>
      </w:r>
      <w:r w:rsidR="009511D2" w:rsidRPr="009511D2">
        <w:t xml:space="preserve">, podle kterého vápník chybí napříč všemi věkovými skupinami a u žen a seniorů se navíc často objevuje nízký příjem hořčíku. </w:t>
      </w:r>
    </w:p>
    <w:p w14:paraId="0B0724FF" w14:textId="77777777" w:rsidR="00E43731" w:rsidRDefault="00E43731" w:rsidP="00E80692">
      <w:pPr>
        <w:rPr>
          <w:b/>
          <w:bCs/>
        </w:rPr>
      </w:pPr>
    </w:p>
    <w:p w14:paraId="04EDC8AA" w14:textId="27992ED3" w:rsidR="009511D2" w:rsidRPr="009511D2" w:rsidRDefault="009511D2" w:rsidP="009511D2">
      <w:r w:rsidRPr="009511D2">
        <w:t>„</w:t>
      </w:r>
      <w:r w:rsidR="00E8749E">
        <w:t>Data SZÚ ukazují, že v</w:t>
      </w:r>
      <w:r w:rsidRPr="009511D2">
        <w:t>ápník</w:t>
      </w:r>
      <w:r w:rsidR="00E8749E">
        <w:t xml:space="preserve"> chybí v ČR ve všech věkových skupinách a</w:t>
      </w:r>
      <w:r w:rsidRPr="009511D2">
        <w:t xml:space="preserve"> </w:t>
      </w:r>
      <w:r w:rsidR="00E8749E">
        <w:t>ve věku nad 60 let pak dokonce více n</w:t>
      </w:r>
      <w:r w:rsidRPr="009511D2">
        <w:t xml:space="preserve">ež 80 </w:t>
      </w:r>
      <w:r>
        <w:t>%</w:t>
      </w:r>
      <w:r w:rsidRPr="009511D2">
        <w:t xml:space="preserve"> lidí. </w:t>
      </w:r>
      <w:r w:rsidR="00E8749E">
        <w:t>U</w:t>
      </w:r>
      <w:r w:rsidR="0006066F">
        <w:t xml:space="preserve"> žen</w:t>
      </w:r>
      <w:r w:rsidR="00FA4909">
        <w:t xml:space="preserve"> </w:t>
      </w:r>
      <w:r w:rsidRPr="009511D2">
        <w:t>je navíc běžný i tichý deficit hořčíku a železa</w:t>
      </w:r>
      <w:r w:rsidR="00E80692">
        <w:t xml:space="preserve">. S těmito problémy se </w:t>
      </w:r>
      <w:r w:rsidR="0006066F">
        <w:t xml:space="preserve">u nás </w:t>
      </w:r>
      <w:r w:rsidR="00E80692">
        <w:t>potýká každá druhá</w:t>
      </w:r>
      <w:r w:rsidR="0006066F">
        <w:t xml:space="preserve"> žena</w:t>
      </w:r>
      <w:r w:rsidRPr="009511D2">
        <w:t>,“ shrnuje závěry výzkumu Jaroslav Žák ze společnosti BWT.</w:t>
      </w:r>
    </w:p>
    <w:p w14:paraId="56765284" w14:textId="29707DA3" w:rsidR="006E7E87" w:rsidRDefault="009511D2" w:rsidP="009511D2">
      <w:r w:rsidRPr="009511D2">
        <w:t>Hořčík přitom patří mezi základní minerály pro fungování organismu. Ovlivňuje energetický metabolismus, nervosvalovou činnost i regulaci krevního tlaku. Jeho dlouhodobý nedostatek se může projevit únavou, křečemi, horší tolerancí stresu, nespavostí nebo dokonce poruchami srdečního rytmu.</w:t>
      </w:r>
    </w:p>
    <w:p w14:paraId="7C1D5665" w14:textId="7939B57A" w:rsidR="00E3124C" w:rsidRDefault="00E3124C" w:rsidP="009511D2">
      <w:r w:rsidRPr="00E3124C">
        <w:t xml:space="preserve">Vápník </w:t>
      </w:r>
      <w:r w:rsidR="00B65838">
        <w:t xml:space="preserve">pak </w:t>
      </w:r>
      <w:r w:rsidRPr="00E3124C">
        <w:t xml:space="preserve">tvoří základní stavební kámen kostí a zubů a zároveň se podílí na celé řadě životně důležitých procesů. Je nezbytný pro správnou srážlivost krve, podporuje funkci nervového systému a umožňuje svalům, včetně srdečního svalu, správně se stahovat a uvolňovat. Vápník také pomáhá udržovat stabilní srdeční rytmus a přispívá k normální činnosti buněčných membrán. </w:t>
      </w:r>
    </w:p>
    <w:p w14:paraId="1402D916" w14:textId="77777777" w:rsidR="0006066F" w:rsidRPr="009511D2" w:rsidRDefault="0006066F" w:rsidP="0006066F">
      <w:pPr>
        <w:rPr>
          <w:b/>
          <w:bCs/>
        </w:rPr>
      </w:pPr>
      <w:r w:rsidRPr="009511D2">
        <w:rPr>
          <w:b/>
          <w:bCs/>
        </w:rPr>
        <w:t>Pomůže pestřejší strava i voda s minerály</w:t>
      </w:r>
    </w:p>
    <w:p w14:paraId="3DFA6F79" w14:textId="5AD1EACE" w:rsidR="009511D2" w:rsidRPr="009511D2" w:rsidRDefault="00B65838" w:rsidP="0006066F">
      <w:r>
        <w:t>Abychom se problémům bránili, m</w:t>
      </w:r>
      <w:r w:rsidR="009511D2" w:rsidRPr="009511D2">
        <w:t xml:space="preserve">á smysl plánovat jídelníček tak, aby </w:t>
      </w:r>
      <w:r w:rsidR="00E43731">
        <w:t>byl pestrý a aby se</w:t>
      </w:r>
      <w:r w:rsidR="009511D2" w:rsidRPr="009511D2">
        <w:t xml:space="preserve"> </w:t>
      </w:r>
      <w:r w:rsidR="00FA4909">
        <w:t xml:space="preserve">v něm </w:t>
      </w:r>
      <w:r w:rsidR="00FA4909" w:rsidRPr="009511D2">
        <w:t xml:space="preserve">zdroje </w:t>
      </w:r>
      <w:r w:rsidR="00FA4909">
        <w:t>minerálů</w:t>
      </w:r>
      <w:r w:rsidR="00FA4909" w:rsidRPr="009511D2">
        <w:t xml:space="preserve"> </w:t>
      </w:r>
      <w:r w:rsidR="009511D2" w:rsidRPr="009511D2">
        <w:t>objev</w:t>
      </w:r>
      <w:r w:rsidR="00E43731">
        <w:t>ova</w:t>
      </w:r>
      <w:r w:rsidR="009511D2" w:rsidRPr="009511D2">
        <w:t xml:space="preserve">ly každý den. </w:t>
      </w:r>
      <w:r w:rsidR="00FA4909">
        <w:t>J</w:t>
      </w:r>
      <w:r w:rsidR="009511D2" w:rsidRPr="009511D2">
        <w:t xml:space="preserve">e </w:t>
      </w:r>
      <w:r w:rsidR="00FA4909">
        <w:t>také vhodné k</w:t>
      </w:r>
      <w:r w:rsidR="009511D2" w:rsidRPr="009511D2">
        <w:t>ombinovat zdroje vápníku a hořčíku, protože se v těle funkčně doplňují.</w:t>
      </w:r>
    </w:p>
    <w:p w14:paraId="4F584BB0" w14:textId="465FEC88" w:rsidR="009511D2" w:rsidRPr="009511D2" w:rsidRDefault="009511D2" w:rsidP="009511D2">
      <w:r w:rsidRPr="009511D2">
        <w:t>„Praktická doporučení nejsou složitá – vracet do jídelníčku</w:t>
      </w:r>
      <w:r w:rsidR="0006066F">
        <w:t xml:space="preserve"> pestrost, co se týče potravin, pak zejména</w:t>
      </w:r>
      <w:r w:rsidRPr="009511D2">
        <w:t xml:space="preserve"> ořechy a semínka, luštěniny či listovou zeleninu. </w:t>
      </w:r>
      <w:r w:rsidR="00D65B18">
        <w:t>Funkčním řešení je pak pravidelná konzumace</w:t>
      </w:r>
      <w:r w:rsidRPr="009511D2">
        <w:t xml:space="preserve"> mineralizovan</w:t>
      </w:r>
      <w:r w:rsidR="00D65B18">
        <w:t>é</w:t>
      </w:r>
      <w:r w:rsidRPr="009511D2">
        <w:t xml:space="preserve"> vod</w:t>
      </w:r>
      <w:r w:rsidR="00D65B18">
        <w:t>y</w:t>
      </w:r>
      <w:r w:rsidRPr="009511D2">
        <w:t>, kterou lze</w:t>
      </w:r>
      <w:r w:rsidR="00B65838">
        <w:t xml:space="preserve"> jednoduše</w:t>
      </w:r>
      <w:r w:rsidRPr="009511D2">
        <w:t xml:space="preserve"> získat pomocí </w:t>
      </w:r>
      <w:proofErr w:type="spellStart"/>
      <w:r w:rsidR="00D65B18">
        <w:t>poddřezového</w:t>
      </w:r>
      <w:proofErr w:type="spellEnd"/>
      <w:r w:rsidR="00D65B18">
        <w:t xml:space="preserve"> řešení</w:t>
      </w:r>
      <w:r w:rsidRPr="009511D2">
        <w:t xml:space="preserve"> nebo </w:t>
      </w:r>
      <w:proofErr w:type="spellStart"/>
      <w:r w:rsidRPr="009511D2">
        <w:t>výdejníku</w:t>
      </w:r>
      <w:proofErr w:type="spellEnd"/>
      <w:r w:rsidR="00D65B18">
        <w:t xml:space="preserve"> se speciálními filtry</w:t>
      </w:r>
      <w:r w:rsidRPr="009511D2">
        <w:t>,“ dodává Žák</w:t>
      </w:r>
      <w:r>
        <w:t xml:space="preserve"> z BWT</w:t>
      </w:r>
      <w:r w:rsidRPr="009511D2">
        <w:t>.</w:t>
      </w:r>
    </w:p>
    <w:p w14:paraId="095C7FAC" w14:textId="77777777" w:rsidR="009511D2" w:rsidRPr="009511D2" w:rsidRDefault="009511D2" w:rsidP="009511D2">
      <w:pPr>
        <w:rPr>
          <w:b/>
          <w:bCs/>
        </w:rPr>
      </w:pPr>
      <w:r w:rsidRPr="009511D2">
        <w:rPr>
          <w:b/>
          <w:bCs/>
        </w:rPr>
        <w:t>Minerální dluh celé populace</w:t>
      </w:r>
    </w:p>
    <w:p w14:paraId="13ABF4A1" w14:textId="407486DA" w:rsidR="009511D2" w:rsidRPr="009511D2" w:rsidRDefault="009511D2" w:rsidP="009511D2">
      <w:pPr>
        <w:rPr>
          <w:vanish/>
        </w:rPr>
      </w:pPr>
      <w:r w:rsidRPr="009511D2">
        <w:t>Podle SZÚ lze hovořit o „minerálním dluhu“ celé populace. Monitoring výživy, který SZÚ provádí už od roku 1994, sleduje nejen složení stravy, ale i dopady prostředí na zdraví. Aktuální zpráva shrnuje data za rok 2024 a ukazuje, že životní styl Čechů se navzdory lepšímu povědomí o zdravé výživě výrazně nemění.</w:t>
      </w:r>
      <w:r w:rsidRPr="009511D2">
        <w:rPr>
          <w:vanish/>
        </w:rPr>
        <w:t>Začátek formuláře</w:t>
      </w:r>
    </w:p>
    <w:p w14:paraId="46D4920A" w14:textId="77777777" w:rsidR="009511D2" w:rsidRPr="009511D2" w:rsidRDefault="009511D2" w:rsidP="009511D2"/>
    <w:p w14:paraId="63F36365" w14:textId="77777777" w:rsidR="009511D2" w:rsidRPr="009511D2" w:rsidRDefault="009511D2" w:rsidP="009511D2">
      <w:pPr>
        <w:rPr>
          <w:vanish/>
        </w:rPr>
      </w:pPr>
      <w:r w:rsidRPr="009511D2">
        <w:rPr>
          <w:vanish/>
        </w:rPr>
        <w:t>Konec formuláře</w:t>
      </w:r>
    </w:p>
    <w:p w14:paraId="71AF4406" w14:textId="77777777" w:rsidR="00747518" w:rsidRDefault="00747518"/>
    <w:sectPr w:rsidR="007475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786B07"/>
    <w:multiLevelType w:val="multilevel"/>
    <w:tmpl w:val="6D68A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14551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518"/>
    <w:rsid w:val="0006066F"/>
    <w:rsid w:val="000778AE"/>
    <w:rsid w:val="000A2F21"/>
    <w:rsid w:val="000F453D"/>
    <w:rsid w:val="0014166B"/>
    <w:rsid w:val="00196E47"/>
    <w:rsid w:val="00437F97"/>
    <w:rsid w:val="00461BBF"/>
    <w:rsid w:val="00492757"/>
    <w:rsid w:val="004C579C"/>
    <w:rsid w:val="006E7E87"/>
    <w:rsid w:val="00747518"/>
    <w:rsid w:val="007E72C5"/>
    <w:rsid w:val="00940879"/>
    <w:rsid w:val="009511D2"/>
    <w:rsid w:val="009761D8"/>
    <w:rsid w:val="009F6C7E"/>
    <w:rsid w:val="00A81486"/>
    <w:rsid w:val="00A8315D"/>
    <w:rsid w:val="00B271AD"/>
    <w:rsid w:val="00B65838"/>
    <w:rsid w:val="00C266F6"/>
    <w:rsid w:val="00C62964"/>
    <w:rsid w:val="00D65B18"/>
    <w:rsid w:val="00D953B7"/>
    <w:rsid w:val="00E3124C"/>
    <w:rsid w:val="00E336F3"/>
    <w:rsid w:val="00E43731"/>
    <w:rsid w:val="00E80692"/>
    <w:rsid w:val="00E8749E"/>
    <w:rsid w:val="00F26B0D"/>
    <w:rsid w:val="00FA4909"/>
    <w:rsid w:val="00FC0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75D55"/>
  <w15:chartTrackingRefBased/>
  <w15:docId w15:val="{5237F51D-C738-49A9-A056-B44017C0B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6066F"/>
  </w:style>
  <w:style w:type="paragraph" w:styleId="Nadpis1">
    <w:name w:val="heading 1"/>
    <w:basedOn w:val="Normln"/>
    <w:next w:val="Normln"/>
    <w:link w:val="Nadpis1Char"/>
    <w:uiPriority w:val="9"/>
    <w:qFormat/>
    <w:rsid w:val="007475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475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4751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475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4751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475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475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475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475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475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475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475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47518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47518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4751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4751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4751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4751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475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475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475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475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475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4751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4751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47518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475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47518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47518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C6296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62964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E8069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zu.gov.cz/aktuality/cechum-chybi-mineralni-latky-detem-ovoce-a-zelenina-zdravi-zhorsuje-i-nadmerny-hluk-co-dalsiho-ukazal-monitorin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355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dcterms:created xsi:type="dcterms:W3CDTF">2025-11-20T12:11:00Z</dcterms:created>
  <dcterms:modified xsi:type="dcterms:W3CDTF">2025-11-20T12:11:00Z</dcterms:modified>
</cp:coreProperties>
</file>