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EB92E" w14:textId="57682443" w:rsidR="005C0BF8" w:rsidRPr="00F136E2" w:rsidRDefault="005C0BF8" w:rsidP="00C11F07">
      <w:pPr>
        <w:spacing w:before="100" w:beforeAutospacing="1" w:after="100" w:afterAutospacing="1"/>
        <w:jc w:val="center"/>
        <w:outlineLvl w:val="1"/>
        <w:rPr>
          <w:rFonts w:ascii="Arial" w:eastAsia="Times New Roman" w:hAnsi="Arial" w:cs="Arial"/>
          <w:b/>
          <w:bCs/>
          <w:color w:val="000000" w:themeColor="text1"/>
          <w:sz w:val="28"/>
          <w:szCs w:val="28"/>
          <w:lang w:eastAsia="cs-CZ"/>
        </w:rPr>
      </w:pPr>
      <w:r w:rsidRPr="005C0BF8">
        <w:rPr>
          <w:rFonts w:ascii="Arial" w:eastAsia="Times New Roman" w:hAnsi="Arial" w:cs="Arial"/>
          <w:b/>
          <w:bCs/>
          <w:color w:val="000000" w:themeColor="text1"/>
          <w:sz w:val="28"/>
          <w:szCs w:val="28"/>
          <w:lang w:eastAsia="cs-CZ"/>
        </w:rPr>
        <w:t>Nejčastější chyba při výběru vína jako dárku</w:t>
      </w:r>
    </w:p>
    <w:p w14:paraId="50B25982" w14:textId="77777777" w:rsidR="00A905AF" w:rsidRDefault="00A905AF" w:rsidP="00310077">
      <w:pPr>
        <w:spacing w:before="100" w:beforeAutospacing="1" w:after="100" w:afterAutospacing="1"/>
        <w:rPr>
          <w:rFonts w:ascii="Arial" w:eastAsia="Times New Roman" w:hAnsi="Arial" w:cs="Arial"/>
          <w:b/>
          <w:bCs/>
          <w:color w:val="000000" w:themeColor="text1"/>
          <w:sz w:val="22"/>
          <w:szCs w:val="22"/>
          <w:lang w:eastAsia="cs-CZ"/>
        </w:rPr>
      </w:pPr>
    </w:p>
    <w:p w14:paraId="637CA782" w14:textId="2CBFBA60" w:rsidR="005C0BF8" w:rsidRPr="00F136E2" w:rsidRDefault="009E3A06" w:rsidP="00310077">
      <w:pPr>
        <w:spacing w:before="100" w:beforeAutospacing="1" w:after="100" w:afterAutospacing="1"/>
        <w:rPr>
          <w:rFonts w:ascii="Arial" w:eastAsia="Times New Roman" w:hAnsi="Arial" w:cs="Arial"/>
          <w:b/>
          <w:bCs/>
          <w:color w:val="000000" w:themeColor="text1"/>
          <w:sz w:val="22"/>
          <w:szCs w:val="22"/>
          <w:lang w:eastAsia="cs-CZ"/>
        </w:rPr>
      </w:pPr>
      <w:r w:rsidRPr="00F136E2">
        <w:rPr>
          <w:rFonts w:ascii="Arial" w:eastAsia="Times New Roman" w:hAnsi="Arial" w:cs="Arial"/>
          <w:b/>
          <w:bCs/>
          <w:color w:val="000000" w:themeColor="text1"/>
          <w:sz w:val="22"/>
          <w:szCs w:val="22"/>
          <w:lang w:eastAsia="cs-CZ"/>
        </w:rPr>
        <w:t xml:space="preserve">Praha, </w:t>
      </w:r>
      <w:r w:rsidR="00C11F07">
        <w:rPr>
          <w:rFonts w:ascii="Arial" w:eastAsia="Times New Roman" w:hAnsi="Arial" w:cs="Arial"/>
          <w:b/>
          <w:bCs/>
          <w:color w:val="000000" w:themeColor="text1"/>
          <w:sz w:val="22"/>
          <w:szCs w:val="22"/>
          <w:lang w:eastAsia="cs-CZ"/>
        </w:rPr>
        <w:t>14</w:t>
      </w:r>
      <w:r w:rsidRPr="00F136E2">
        <w:rPr>
          <w:rFonts w:ascii="Arial" w:eastAsia="Times New Roman" w:hAnsi="Arial" w:cs="Arial"/>
          <w:b/>
          <w:bCs/>
          <w:color w:val="000000" w:themeColor="text1"/>
          <w:sz w:val="22"/>
          <w:szCs w:val="22"/>
          <w:lang w:eastAsia="cs-CZ"/>
        </w:rPr>
        <w:t>.</w:t>
      </w:r>
      <w:r w:rsidR="00345770" w:rsidRPr="00F136E2">
        <w:rPr>
          <w:rFonts w:ascii="Arial" w:eastAsia="Times New Roman" w:hAnsi="Arial" w:cs="Arial"/>
          <w:b/>
          <w:bCs/>
          <w:color w:val="000000" w:themeColor="text1"/>
          <w:sz w:val="22"/>
          <w:szCs w:val="22"/>
          <w:lang w:eastAsia="cs-CZ"/>
        </w:rPr>
        <w:t xml:space="preserve"> </w:t>
      </w:r>
      <w:r w:rsidR="001F37FF" w:rsidRPr="00F136E2">
        <w:rPr>
          <w:rFonts w:ascii="Arial" w:eastAsia="Times New Roman" w:hAnsi="Arial" w:cs="Arial"/>
          <w:b/>
          <w:bCs/>
          <w:color w:val="000000" w:themeColor="text1"/>
          <w:sz w:val="22"/>
          <w:szCs w:val="22"/>
          <w:lang w:eastAsia="cs-CZ"/>
        </w:rPr>
        <w:t>dubna</w:t>
      </w:r>
      <w:r w:rsidRPr="00F136E2">
        <w:rPr>
          <w:rFonts w:ascii="Arial" w:eastAsia="Times New Roman" w:hAnsi="Arial" w:cs="Arial"/>
          <w:b/>
          <w:bCs/>
          <w:color w:val="000000" w:themeColor="text1"/>
          <w:sz w:val="22"/>
          <w:szCs w:val="22"/>
          <w:lang w:eastAsia="cs-CZ"/>
        </w:rPr>
        <w:t xml:space="preserve"> 202</w:t>
      </w:r>
      <w:r w:rsidR="001F37FF" w:rsidRPr="00F136E2">
        <w:rPr>
          <w:rFonts w:ascii="Arial" w:eastAsia="Times New Roman" w:hAnsi="Arial" w:cs="Arial"/>
          <w:b/>
          <w:bCs/>
          <w:color w:val="000000" w:themeColor="text1"/>
          <w:sz w:val="22"/>
          <w:szCs w:val="22"/>
          <w:lang w:eastAsia="cs-CZ"/>
        </w:rPr>
        <w:t>6</w:t>
      </w:r>
      <w:r w:rsidRPr="00F136E2">
        <w:rPr>
          <w:rFonts w:ascii="Arial" w:eastAsia="Times New Roman" w:hAnsi="Arial" w:cs="Arial"/>
          <w:b/>
          <w:bCs/>
          <w:color w:val="000000" w:themeColor="text1"/>
          <w:sz w:val="22"/>
          <w:szCs w:val="22"/>
          <w:lang w:eastAsia="cs-CZ"/>
        </w:rPr>
        <w:t xml:space="preserve"> </w:t>
      </w:r>
      <w:r w:rsidR="00C11F07">
        <w:rPr>
          <w:rFonts w:ascii="Arial" w:eastAsia="Times New Roman" w:hAnsi="Arial" w:cs="Arial"/>
          <w:b/>
          <w:bCs/>
          <w:color w:val="000000" w:themeColor="text1"/>
          <w:sz w:val="22"/>
          <w:szCs w:val="22"/>
          <w:lang w:eastAsia="cs-CZ"/>
        </w:rPr>
        <w:t>–</w:t>
      </w:r>
      <w:r w:rsidR="00C11F07" w:rsidRPr="00F136E2">
        <w:rPr>
          <w:rFonts w:ascii="Arial" w:eastAsia="Times New Roman" w:hAnsi="Arial" w:cs="Arial"/>
          <w:b/>
          <w:bCs/>
          <w:color w:val="000000" w:themeColor="text1"/>
          <w:sz w:val="22"/>
          <w:szCs w:val="22"/>
          <w:lang w:eastAsia="cs-CZ"/>
        </w:rPr>
        <w:t xml:space="preserve"> </w:t>
      </w:r>
      <w:r w:rsidR="00C11F07">
        <w:rPr>
          <w:rFonts w:ascii="Arial" w:eastAsia="Times New Roman" w:hAnsi="Arial" w:cs="Arial"/>
          <w:b/>
          <w:bCs/>
          <w:color w:val="000000" w:themeColor="text1"/>
          <w:sz w:val="22"/>
          <w:szCs w:val="22"/>
          <w:lang w:eastAsia="cs-CZ"/>
        </w:rPr>
        <w:t>Víno</w:t>
      </w:r>
      <w:r w:rsidR="005C0BF8" w:rsidRPr="005C0BF8">
        <w:rPr>
          <w:rFonts w:ascii="Arial" w:eastAsia="Times New Roman" w:hAnsi="Arial" w:cs="Arial"/>
          <w:b/>
          <w:bCs/>
          <w:color w:val="000000" w:themeColor="text1"/>
          <w:sz w:val="22"/>
          <w:szCs w:val="22"/>
          <w:lang w:eastAsia="cs-CZ"/>
        </w:rPr>
        <w:t xml:space="preserve"> patří mezi nejoblíbenější dárky. Hodí se k narozeninám, </w:t>
      </w:r>
      <w:r w:rsidR="00A905AF">
        <w:rPr>
          <w:rFonts w:ascii="Arial" w:eastAsia="Times New Roman" w:hAnsi="Arial" w:cs="Arial"/>
          <w:b/>
          <w:bCs/>
          <w:color w:val="000000" w:themeColor="text1"/>
          <w:sz w:val="22"/>
          <w:szCs w:val="22"/>
          <w:lang w:eastAsia="cs-CZ"/>
        </w:rPr>
        <w:t xml:space="preserve">výročím, </w:t>
      </w:r>
      <w:r w:rsidR="005C0BF8" w:rsidRPr="005C0BF8">
        <w:rPr>
          <w:rFonts w:ascii="Arial" w:eastAsia="Times New Roman" w:hAnsi="Arial" w:cs="Arial"/>
          <w:b/>
          <w:bCs/>
          <w:color w:val="000000" w:themeColor="text1"/>
          <w:sz w:val="22"/>
          <w:szCs w:val="22"/>
          <w:lang w:eastAsia="cs-CZ"/>
        </w:rPr>
        <w:t>návštěvě, pracovním setkáním i jako elegantní pozornost bez složitého vybírání. Právě v tom ale bývá jeho největší slabina. Mnoho lidí při výběru lahve postupuje podle jednoduchých zkratek – vezmou nejdražší víno v regálu, sáhnou po výrazné etiketě nebo zvolí „bezpečný standard“, který nikoho neurazí.</w:t>
      </w:r>
    </w:p>
    <w:p w14:paraId="5DBB0E97" w14:textId="05DD5D69" w:rsidR="005C0BF8" w:rsidRDefault="005C0BF8" w:rsidP="005C0BF8">
      <w:pPr>
        <w:spacing w:before="100" w:beforeAutospacing="1" w:after="100" w:afterAutospacing="1"/>
        <w:outlineLvl w:val="1"/>
        <w:rPr>
          <w:rFonts w:ascii="Arial" w:eastAsia="Times New Roman" w:hAnsi="Arial" w:cs="Arial"/>
          <w:color w:val="000000" w:themeColor="text1"/>
          <w:sz w:val="22"/>
          <w:szCs w:val="22"/>
          <w:lang w:eastAsia="cs-CZ"/>
        </w:rPr>
      </w:pPr>
      <w:r>
        <w:rPr>
          <w:rFonts w:ascii="Arial" w:eastAsia="Times New Roman" w:hAnsi="Arial" w:cs="Arial"/>
          <w:color w:val="000000" w:themeColor="text1"/>
          <w:sz w:val="22"/>
          <w:szCs w:val="22"/>
          <w:lang w:eastAsia="cs-CZ"/>
        </w:rPr>
        <w:t>„</w:t>
      </w:r>
      <w:r w:rsidRPr="005C0BF8">
        <w:rPr>
          <w:rFonts w:ascii="Arial" w:eastAsia="Times New Roman" w:hAnsi="Arial" w:cs="Arial"/>
          <w:color w:val="000000" w:themeColor="text1"/>
          <w:sz w:val="22"/>
          <w:szCs w:val="22"/>
          <w:lang w:eastAsia="cs-CZ"/>
        </w:rPr>
        <w:t>Výsledkem pak často není špatné víno, ale dárek bez osobnosti a bez skutečného zásahu do vkusu obdarovaného.</w:t>
      </w:r>
      <w:r>
        <w:rPr>
          <w:rFonts w:ascii="Arial" w:eastAsia="Times New Roman" w:hAnsi="Arial" w:cs="Arial"/>
          <w:color w:val="000000" w:themeColor="text1"/>
          <w:sz w:val="22"/>
          <w:szCs w:val="22"/>
          <w:lang w:eastAsia="cs-CZ"/>
        </w:rPr>
        <w:t xml:space="preserve"> </w:t>
      </w:r>
      <w:r w:rsidRPr="005C0BF8">
        <w:rPr>
          <w:rFonts w:ascii="Arial" w:eastAsia="Times New Roman" w:hAnsi="Arial" w:cs="Arial"/>
          <w:color w:val="000000" w:themeColor="text1"/>
          <w:sz w:val="22"/>
          <w:szCs w:val="22"/>
          <w:lang w:eastAsia="cs-CZ"/>
        </w:rPr>
        <w:t>Nejčastější chyba tedy nevzniká v tom, že by lidé koupili nekvalitní lahev. Vzniká už ve chvíli, kdy se při výběru přemýšlí spíše o cenovce než o člověku, který má víno dostat.</w:t>
      </w:r>
    </w:p>
    <w:p w14:paraId="30678459" w14:textId="41326C0C" w:rsidR="001F37FF" w:rsidRPr="005C0BF8" w:rsidRDefault="005C0BF8" w:rsidP="001F37FF">
      <w:pPr>
        <w:spacing w:before="100" w:beforeAutospacing="1" w:after="100" w:afterAutospacing="1"/>
        <w:outlineLvl w:val="1"/>
        <w:rPr>
          <w:rFonts w:ascii="Arial" w:eastAsia="Times New Roman" w:hAnsi="Arial" w:cs="Arial"/>
          <w:color w:val="000000" w:themeColor="text1"/>
          <w:sz w:val="22"/>
          <w:szCs w:val="22"/>
          <w:lang w:eastAsia="cs-CZ"/>
        </w:rPr>
      </w:pPr>
      <w:r w:rsidRPr="004D5734">
        <w:rPr>
          <w:rFonts w:ascii="Arial" w:eastAsia="Times New Roman" w:hAnsi="Arial" w:cs="Arial"/>
          <w:b/>
          <w:bCs/>
          <w:color w:val="000000" w:themeColor="text1"/>
          <w:sz w:val="22"/>
          <w:szCs w:val="22"/>
          <w:lang w:eastAsia="cs-CZ"/>
        </w:rPr>
        <w:t>Cena není jistota dobrého dojmu</w:t>
      </w:r>
      <w:r w:rsidR="004D5734">
        <w:rPr>
          <w:rFonts w:ascii="Arial" w:eastAsia="Times New Roman" w:hAnsi="Arial" w:cs="Arial"/>
          <w:color w:val="000000" w:themeColor="text1"/>
          <w:sz w:val="22"/>
          <w:szCs w:val="22"/>
          <w:lang w:eastAsia="cs-CZ"/>
        </w:rPr>
        <w:br/>
      </w:r>
      <w:r>
        <w:rPr>
          <w:rFonts w:ascii="Arial" w:eastAsia="Times New Roman" w:hAnsi="Arial" w:cs="Arial"/>
          <w:color w:val="000000" w:themeColor="text1"/>
          <w:sz w:val="22"/>
          <w:szCs w:val="22"/>
          <w:lang w:eastAsia="cs-CZ"/>
        </w:rPr>
        <w:t>„</w:t>
      </w:r>
      <w:r w:rsidRPr="005C0BF8">
        <w:rPr>
          <w:rFonts w:ascii="Arial" w:eastAsia="Times New Roman" w:hAnsi="Arial" w:cs="Arial"/>
          <w:color w:val="000000" w:themeColor="text1"/>
          <w:sz w:val="22"/>
          <w:szCs w:val="22"/>
          <w:lang w:eastAsia="cs-CZ"/>
        </w:rPr>
        <w:t>Jedním z nejrozšířenějších omylů je představa, že vyšší cena automaticky znamená lepší dárek. U vína to tak ale nefunguje. Dražší lahev může být technicky skvělá, komplexní a určená pro zkušenějšího milovníka vína, který ocení detaily. Pokud ji však dostane někdo, kdo preferuje lehčí a přímočařejší styl, může na něj působit zbytečně těžce nebo složitě.</w:t>
      </w:r>
      <w:r>
        <w:rPr>
          <w:rFonts w:ascii="Arial" w:eastAsia="Times New Roman" w:hAnsi="Arial" w:cs="Arial"/>
          <w:color w:val="000000" w:themeColor="text1"/>
          <w:sz w:val="22"/>
          <w:szCs w:val="22"/>
          <w:lang w:eastAsia="cs-CZ"/>
        </w:rPr>
        <w:t xml:space="preserve"> </w:t>
      </w:r>
      <w:r w:rsidRPr="005C0BF8">
        <w:rPr>
          <w:rFonts w:ascii="Arial" w:eastAsia="Times New Roman" w:hAnsi="Arial" w:cs="Arial"/>
          <w:color w:val="000000" w:themeColor="text1"/>
          <w:sz w:val="22"/>
          <w:szCs w:val="22"/>
          <w:lang w:eastAsia="cs-CZ"/>
        </w:rPr>
        <w:t>Stejně tak střední cenová hladina dnes nabízí řadu velmi kvalitních vín, která dokážou udělat větší radost než prestižní lahev vybraná jen podle cenovky. Hodnota dárku se totiž neurčuje pouze cenou, ale tím, jak dobře odpovídá příležitosti a vkusu příjemce</w:t>
      </w:r>
      <w:r>
        <w:rPr>
          <w:rFonts w:ascii="Arial" w:eastAsia="Times New Roman" w:hAnsi="Arial" w:cs="Arial"/>
          <w:color w:val="000000" w:themeColor="text1"/>
          <w:sz w:val="22"/>
          <w:szCs w:val="22"/>
          <w:lang w:eastAsia="cs-CZ"/>
        </w:rPr>
        <w:t xml:space="preserve">,“ doporučuje </w:t>
      </w:r>
      <w:r w:rsidR="001F37FF" w:rsidRPr="00F136E2">
        <w:rPr>
          <w:rFonts w:ascii="Arial" w:eastAsia="Times New Roman" w:hAnsi="Arial" w:cs="Arial"/>
          <w:color w:val="000000" w:themeColor="text1"/>
          <w:sz w:val="22"/>
          <w:szCs w:val="22"/>
          <w:lang w:eastAsia="cs-CZ"/>
        </w:rPr>
        <w:t xml:space="preserve">Miroslav Majer z vinařství </w:t>
      </w:r>
      <w:r w:rsidR="009774F5" w:rsidRPr="00F136E2">
        <w:rPr>
          <w:rFonts w:ascii="Arial" w:eastAsia="Times New Roman" w:hAnsi="Arial" w:cs="Arial"/>
          <w:color w:val="000000" w:themeColor="text1"/>
          <w:sz w:val="22"/>
          <w:szCs w:val="22"/>
          <w:lang w:eastAsia="cs-CZ"/>
        </w:rPr>
        <w:t>ZNOVÍN ZNOJMO</w:t>
      </w:r>
      <w:r w:rsidR="001F37FF" w:rsidRPr="00F136E2">
        <w:rPr>
          <w:rFonts w:ascii="Arial" w:eastAsia="Times New Roman" w:hAnsi="Arial" w:cs="Arial"/>
          <w:color w:val="000000" w:themeColor="text1"/>
          <w:sz w:val="22"/>
          <w:szCs w:val="22"/>
          <w:lang w:eastAsia="cs-CZ"/>
        </w:rPr>
        <w:t>.</w:t>
      </w:r>
    </w:p>
    <w:p w14:paraId="22F5334F" w14:textId="735A3D32" w:rsidR="005C0BF8" w:rsidRPr="005C0BF8" w:rsidRDefault="005C0BF8" w:rsidP="005C0BF8">
      <w:pPr>
        <w:spacing w:before="100" w:beforeAutospacing="1" w:after="100" w:afterAutospacing="1"/>
        <w:outlineLvl w:val="1"/>
        <w:rPr>
          <w:rFonts w:ascii="Arial" w:eastAsia="Times New Roman" w:hAnsi="Arial" w:cs="Arial"/>
          <w:b/>
          <w:bCs/>
          <w:color w:val="000000" w:themeColor="text1"/>
          <w:sz w:val="22"/>
          <w:szCs w:val="22"/>
          <w:lang w:eastAsia="cs-CZ"/>
        </w:rPr>
      </w:pPr>
      <w:r w:rsidRPr="005C0BF8">
        <w:rPr>
          <w:rFonts w:ascii="Arial" w:eastAsia="Times New Roman" w:hAnsi="Arial" w:cs="Arial"/>
          <w:b/>
          <w:bCs/>
          <w:color w:val="000000" w:themeColor="text1"/>
          <w:sz w:val="22"/>
          <w:szCs w:val="22"/>
          <w:lang w:eastAsia="cs-CZ"/>
        </w:rPr>
        <w:t>Etiketa prodává, ale neprozradí všechno</w:t>
      </w:r>
      <w:r>
        <w:rPr>
          <w:rFonts w:ascii="Arial" w:eastAsia="Times New Roman" w:hAnsi="Arial" w:cs="Arial"/>
          <w:b/>
          <w:bCs/>
          <w:color w:val="000000" w:themeColor="text1"/>
          <w:sz w:val="22"/>
          <w:szCs w:val="22"/>
          <w:lang w:eastAsia="cs-CZ"/>
        </w:rPr>
        <w:br/>
      </w:r>
      <w:r>
        <w:rPr>
          <w:rFonts w:ascii="Arial" w:eastAsia="Times New Roman" w:hAnsi="Arial" w:cs="Arial"/>
          <w:color w:val="000000" w:themeColor="text1"/>
          <w:sz w:val="22"/>
          <w:szCs w:val="22"/>
          <w:lang w:eastAsia="cs-CZ"/>
        </w:rPr>
        <w:t>„</w:t>
      </w:r>
      <w:r w:rsidRPr="005C0BF8">
        <w:rPr>
          <w:rFonts w:ascii="Arial" w:eastAsia="Times New Roman" w:hAnsi="Arial" w:cs="Arial"/>
          <w:color w:val="000000" w:themeColor="text1"/>
          <w:sz w:val="22"/>
          <w:szCs w:val="22"/>
          <w:lang w:eastAsia="cs-CZ"/>
        </w:rPr>
        <w:t>Druhou častou chybou je orientace podle designu. Elegantní etiketa, zlaté prvky nebo moderní grafika často fungují jako rychlá záruka, že lahev bude působit reprezentativně. Vizuální stránka samozřejmě hraje roli, zvlášť u dárku, ale sama o sobě nic neříká o stylu vína uvnitř</w:t>
      </w:r>
      <w:r>
        <w:rPr>
          <w:rFonts w:ascii="Arial" w:eastAsia="Times New Roman" w:hAnsi="Arial" w:cs="Arial"/>
          <w:color w:val="000000" w:themeColor="text1"/>
          <w:sz w:val="22"/>
          <w:szCs w:val="22"/>
          <w:lang w:eastAsia="cs-CZ"/>
        </w:rPr>
        <w:t xml:space="preserve">,“ říká </w:t>
      </w:r>
      <w:r w:rsidRPr="00F136E2">
        <w:rPr>
          <w:rFonts w:ascii="Arial" w:eastAsia="Times New Roman" w:hAnsi="Arial" w:cs="Arial"/>
          <w:color w:val="000000" w:themeColor="text1"/>
          <w:sz w:val="22"/>
          <w:szCs w:val="22"/>
          <w:lang w:eastAsia="cs-CZ"/>
        </w:rPr>
        <w:t xml:space="preserve">Petr Chaloupecký z Vinařství LAHOFER. </w:t>
      </w:r>
    </w:p>
    <w:p w14:paraId="7AC9FFBF" w14:textId="10B5A12F" w:rsidR="005C0BF8" w:rsidRPr="005C0BF8" w:rsidRDefault="005C0BF8" w:rsidP="005C0BF8">
      <w:pPr>
        <w:spacing w:before="100" w:beforeAutospacing="1" w:after="100" w:afterAutospacing="1"/>
        <w:outlineLvl w:val="1"/>
        <w:rPr>
          <w:rFonts w:ascii="Arial" w:eastAsia="Times New Roman" w:hAnsi="Arial" w:cs="Arial"/>
          <w:color w:val="000000" w:themeColor="text1"/>
          <w:sz w:val="22"/>
          <w:szCs w:val="22"/>
          <w:lang w:eastAsia="cs-CZ"/>
        </w:rPr>
      </w:pPr>
      <w:r w:rsidRPr="005C0BF8">
        <w:rPr>
          <w:rFonts w:ascii="Arial" w:eastAsia="Times New Roman" w:hAnsi="Arial" w:cs="Arial"/>
          <w:color w:val="000000" w:themeColor="text1"/>
          <w:sz w:val="22"/>
          <w:szCs w:val="22"/>
          <w:lang w:eastAsia="cs-CZ"/>
        </w:rPr>
        <w:t>Někdy se tak stává, že krásně vypadající lahev skrývá víno, které se k danému člověku vůbec nehodí. A naopak nenápadnější etiketa může ukrývat velmi povedený obsah. U vína je proto dobré vnímat design jako bonus, nikoli jako hlavní kritérium.</w:t>
      </w:r>
    </w:p>
    <w:p w14:paraId="194F26BB" w14:textId="77777777" w:rsidR="005C0BF8" w:rsidRPr="005C0BF8" w:rsidRDefault="005C0BF8" w:rsidP="005C0BF8">
      <w:pPr>
        <w:rPr>
          <w:rFonts w:ascii="Arial" w:hAnsi="Arial" w:cs="Arial"/>
          <w:b/>
          <w:bCs/>
          <w:color w:val="000000" w:themeColor="text1"/>
          <w:sz w:val="22"/>
          <w:szCs w:val="22"/>
        </w:rPr>
      </w:pPr>
      <w:r w:rsidRPr="005C0BF8">
        <w:rPr>
          <w:rFonts w:ascii="Arial" w:hAnsi="Arial" w:cs="Arial"/>
          <w:b/>
          <w:bCs/>
          <w:color w:val="000000" w:themeColor="text1"/>
          <w:sz w:val="22"/>
          <w:szCs w:val="22"/>
        </w:rPr>
        <w:t>Univerzální volba neexistuje</w:t>
      </w:r>
    </w:p>
    <w:p w14:paraId="0C8D9067" w14:textId="77777777" w:rsidR="005C0BF8" w:rsidRPr="005C0BF8" w:rsidRDefault="005C0BF8" w:rsidP="005C0BF8">
      <w:pPr>
        <w:rPr>
          <w:rFonts w:ascii="Arial" w:hAnsi="Arial" w:cs="Arial"/>
          <w:color w:val="000000" w:themeColor="text1"/>
          <w:sz w:val="22"/>
          <w:szCs w:val="22"/>
        </w:rPr>
      </w:pPr>
      <w:r w:rsidRPr="005C0BF8">
        <w:rPr>
          <w:rFonts w:ascii="Arial" w:hAnsi="Arial" w:cs="Arial"/>
          <w:color w:val="000000" w:themeColor="text1"/>
          <w:sz w:val="22"/>
          <w:szCs w:val="22"/>
        </w:rPr>
        <w:t>Mnoho lidí hledá „jistotu pro každého“ – víno, které neurazí a bude fungovat univerzálně. Jenže podobně jako u parfémů nebo hudby platí, že univerzální vkus je spíše iluze. Někdo má rád svěží bílá vína, jiný jemnější červená, další preferuje lehká růžová nebo šumivá vína.</w:t>
      </w:r>
    </w:p>
    <w:p w14:paraId="0A0F1930" w14:textId="2DE9894C" w:rsidR="005C0BF8" w:rsidRDefault="005C0BF8" w:rsidP="005C0BF8">
      <w:pPr>
        <w:rPr>
          <w:rFonts w:ascii="Arial" w:hAnsi="Arial" w:cs="Arial"/>
          <w:color w:val="000000" w:themeColor="text1"/>
          <w:sz w:val="22"/>
          <w:szCs w:val="22"/>
        </w:rPr>
      </w:pPr>
      <w:r w:rsidRPr="005C0BF8">
        <w:rPr>
          <w:rFonts w:ascii="Arial" w:hAnsi="Arial" w:cs="Arial"/>
          <w:color w:val="000000" w:themeColor="text1"/>
          <w:sz w:val="22"/>
          <w:szCs w:val="22"/>
        </w:rPr>
        <w:t>Bezpečná volba tedy nemusí znamenat anonymní volbu. Lepší je zamyslet se nad tím, při jaké příležitosti bude víno otevřeno. Jinou lahev zvolíme jako poděkování při návštěvě, jinou k narozeninové oslavě a jinou jako dárek pro někoho, kdo si rád víno vychutná u večeře.</w:t>
      </w:r>
    </w:p>
    <w:p w14:paraId="2FA238A4" w14:textId="77777777" w:rsidR="005C0BF8" w:rsidRDefault="005C0BF8" w:rsidP="005C0BF8">
      <w:pPr>
        <w:rPr>
          <w:rFonts w:ascii="Arial" w:hAnsi="Arial" w:cs="Arial"/>
          <w:color w:val="000000" w:themeColor="text1"/>
          <w:sz w:val="22"/>
          <w:szCs w:val="22"/>
        </w:rPr>
      </w:pPr>
    </w:p>
    <w:p w14:paraId="33513E17" w14:textId="77777777" w:rsidR="005C0BF8" w:rsidRPr="005C0BF8" w:rsidRDefault="005C0BF8" w:rsidP="005C0BF8">
      <w:pPr>
        <w:rPr>
          <w:rFonts w:ascii="Arial" w:hAnsi="Arial" w:cs="Arial"/>
          <w:b/>
          <w:bCs/>
          <w:color w:val="000000" w:themeColor="text1"/>
          <w:sz w:val="22"/>
          <w:szCs w:val="22"/>
        </w:rPr>
      </w:pPr>
      <w:proofErr w:type="gramStart"/>
      <w:r w:rsidRPr="005C0BF8">
        <w:rPr>
          <w:rFonts w:ascii="Arial" w:hAnsi="Arial" w:cs="Arial"/>
          <w:b/>
          <w:bCs/>
          <w:color w:val="000000" w:themeColor="text1"/>
          <w:sz w:val="22"/>
          <w:szCs w:val="22"/>
        </w:rPr>
        <w:t>Důležitější</w:t>
      </w:r>
      <w:proofErr w:type="gramEnd"/>
      <w:r w:rsidRPr="005C0BF8">
        <w:rPr>
          <w:rFonts w:ascii="Arial" w:hAnsi="Arial" w:cs="Arial"/>
          <w:b/>
          <w:bCs/>
          <w:color w:val="000000" w:themeColor="text1"/>
          <w:sz w:val="22"/>
          <w:szCs w:val="22"/>
        </w:rPr>
        <w:t xml:space="preserve"> než region je styl</w:t>
      </w:r>
    </w:p>
    <w:p w14:paraId="284A0E7B" w14:textId="0CC453DA" w:rsidR="005C0BF8" w:rsidRPr="005C0BF8" w:rsidRDefault="005C0BF8" w:rsidP="005C0BF8">
      <w:pPr>
        <w:rPr>
          <w:rFonts w:ascii="Arial" w:hAnsi="Arial" w:cs="Arial"/>
          <w:color w:val="000000" w:themeColor="text1"/>
          <w:sz w:val="22"/>
          <w:szCs w:val="22"/>
        </w:rPr>
      </w:pPr>
      <w:r w:rsidRPr="005C0BF8">
        <w:rPr>
          <w:rFonts w:ascii="Arial" w:hAnsi="Arial" w:cs="Arial"/>
          <w:color w:val="000000" w:themeColor="text1"/>
          <w:sz w:val="22"/>
          <w:szCs w:val="22"/>
        </w:rPr>
        <w:t>Při výběru dárkového vína se lidé často upínají na známé regiony nebo slavné odrůdy. Sáhnou po názvu, který znají, protože předpokládají, že tím nic nezkazí. Jenže pro obdarovaného bývá často důležitější styl než původ.</w:t>
      </w:r>
      <w:r>
        <w:rPr>
          <w:rFonts w:ascii="Arial" w:hAnsi="Arial" w:cs="Arial"/>
          <w:color w:val="000000" w:themeColor="text1"/>
          <w:sz w:val="22"/>
          <w:szCs w:val="22"/>
        </w:rPr>
        <w:br/>
      </w:r>
      <w:r>
        <w:rPr>
          <w:rFonts w:ascii="Arial" w:hAnsi="Arial" w:cs="Arial"/>
          <w:color w:val="000000" w:themeColor="text1"/>
          <w:sz w:val="22"/>
          <w:szCs w:val="22"/>
        </w:rPr>
        <w:br/>
        <w:t>„</w:t>
      </w:r>
      <w:r w:rsidRPr="005C0BF8">
        <w:rPr>
          <w:rFonts w:ascii="Arial" w:hAnsi="Arial" w:cs="Arial"/>
          <w:color w:val="000000" w:themeColor="text1"/>
          <w:sz w:val="22"/>
          <w:szCs w:val="22"/>
        </w:rPr>
        <w:t>Pokud má někdo rád lehká, svěží a ovocná vína, udělá mu větší radost dobře zvolené moravské bílé než robustní zahraniční červené jen proto, že má známější jméno. Naopak milovník plnějších vín ocení strukturu a hloubku více než lehkost a jednoduchost. Původ je zajímavý bonus, ale styl je to, co rozhoduje o skutečné radosti z</w:t>
      </w:r>
      <w:r>
        <w:rPr>
          <w:rFonts w:ascii="Arial" w:hAnsi="Arial" w:cs="Arial"/>
          <w:color w:val="000000" w:themeColor="text1"/>
          <w:sz w:val="22"/>
          <w:szCs w:val="22"/>
        </w:rPr>
        <w:t> </w:t>
      </w:r>
      <w:r w:rsidRPr="005C0BF8">
        <w:rPr>
          <w:rFonts w:ascii="Arial" w:hAnsi="Arial" w:cs="Arial"/>
          <w:color w:val="000000" w:themeColor="text1"/>
          <w:sz w:val="22"/>
          <w:szCs w:val="22"/>
        </w:rPr>
        <w:t>lahve</w:t>
      </w:r>
      <w:r>
        <w:rPr>
          <w:rFonts w:ascii="Arial" w:hAnsi="Arial" w:cs="Arial"/>
          <w:color w:val="000000" w:themeColor="text1"/>
          <w:sz w:val="22"/>
          <w:szCs w:val="22"/>
        </w:rPr>
        <w:t xml:space="preserve">,“ říká </w:t>
      </w:r>
      <w:r w:rsidRPr="00F136E2">
        <w:rPr>
          <w:rFonts w:ascii="Arial" w:eastAsia="Times New Roman" w:hAnsi="Arial" w:cs="Arial"/>
          <w:color w:val="000000" w:themeColor="text1"/>
          <w:sz w:val="22"/>
          <w:szCs w:val="22"/>
          <w:lang w:eastAsia="cs-CZ"/>
        </w:rPr>
        <w:t>Miroslav Majer z vinařství ZNOVÍN ZNOJMO.</w:t>
      </w:r>
    </w:p>
    <w:p w14:paraId="7693D74F" w14:textId="3C1A5934" w:rsidR="005C0BF8" w:rsidRDefault="005C0BF8" w:rsidP="005C0BF8">
      <w:pPr>
        <w:rPr>
          <w:rFonts w:ascii="Arial" w:hAnsi="Arial" w:cs="Arial"/>
          <w:color w:val="000000" w:themeColor="text1"/>
          <w:sz w:val="22"/>
          <w:szCs w:val="22"/>
        </w:rPr>
      </w:pPr>
    </w:p>
    <w:p w14:paraId="644AAA2B" w14:textId="77777777" w:rsidR="001553CA" w:rsidRPr="001553CA" w:rsidRDefault="001553CA" w:rsidP="001553CA">
      <w:pPr>
        <w:rPr>
          <w:rFonts w:ascii="Arial" w:hAnsi="Arial" w:cs="Arial"/>
          <w:b/>
          <w:bCs/>
          <w:color w:val="000000" w:themeColor="text1"/>
          <w:sz w:val="22"/>
          <w:szCs w:val="22"/>
        </w:rPr>
      </w:pPr>
      <w:r w:rsidRPr="001553CA">
        <w:rPr>
          <w:rFonts w:ascii="Arial" w:hAnsi="Arial" w:cs="Arial"/>
          <w:b/>
          <w:bCs/>
          <w:color w:val="000000" w:themeColor="text1"/>
          <w:sz w:val="22"/>
          <w:szCs w:val="22"/>
        </w:rPr>
        <w:lastRenderedPageBreak/>
        <w:t>Když neznáte preference, pomůže rovnováha</w:t>
      </w:r>
    </w:p>
    <w:p w14:paraId="04CB5DDE" w14:textId="45680CF2" w:rsidR="001553CA" w:rsidRDefault="001553CA" w:rsidP="001553CA">
      <w:pPr>
        <w:rPr>
          <w:rFonts w:ascii="Arial" w:hAnsi="Arial" w:cs="Arial"/>
          <w:color w:val="000000" w:themeColor="text1"/>
          <w:sz w:val="22"/>
          <w:szCs w:val="22"/>
        </w:rPr>
      </w:pPr>
      <w:r w:rsidRPr="001553CA">
        <w:rPr>
          <w:rFonts w:ascii="Arial" w:hAnsi="Arial" w:cs="Arial"/>
          <w:color w:val="000000" w:themeColor="text1"/>
          <w:sz w:val="22"/>
          <w:szCs w:val="22"/>
        </w:rPr>
        <w:t>Ne vždy samozřejmě víme, co má druhý rád. V takové chvíli je nejlepší sáhnout po víně, které je harmonické, čisté a dobře přístupné. Tedy po stylu, který není extrémně suchý, příliš těžký ani aromaticky komplikovaný.</w:t>
      </w:r>
      <w:r w:rsidR="00E36A61">
        <w:rPr>
          <w:rFonts w:ascii="Arial" w:hAnsi="Arial" w:cs="Arial"/>
          <w:color w:val="000000" w:themeColor="text1"/>
          <w:sz w:val="22"/>
          <w:szCs w:val="22"/>
        </w:rPr>
        <w:t xml:space="preserve"> </w:t>
      </w:r>
      <w:r w:rsidRPr="001553CA">
        <w:rPr>
          <w:rFonts w:ascii="Arial" w:hAnsi="Arial" w:cs="Arial"/>
          <w:color w:val="000000" w:themeColor="text1"/>
          <w:sz w:val="22"/>
          <w:szCs w:val="22"/>
        </w:rPr>
        <w:t xml:space="preserve">Velmi dobře fungují svěží bílá vína, elegantní </w:t>
      </w:r>
      <w:proofErr w:type="spellStart"/>
      <w:r w:rsidRPr="001553CA">
        <w:rPr>
          <w:rFonts w:ascii="Arial" w:hAnsi="Arial" w:cs="Arial"/>
          <w:color w:val="000000" w:themeColor="text1"/>
          <w:sz w:val="22"/>
          <w:szCs w:val="22"/>
        </w:rPr>
        <w:t>rosé</w:t>
      </w:r>
      <w:proofErr w:type="spellEnd"/>
      <w:r w:rsidRPr="001553CA">
        <w:rPr>
          <w:rFonts w:ascii="Arial" w:hAnsi="Arial" w:cs="Arial"/>
          <w:color w:val="000000" w:themeColor="text1"/>
          <w:sz w:val="22"/>
          <w:szCs w:val="22"/>
        </w:rPr>
        <w:t xml:space="preserve"> nebo jemnější červená s dobrou pitelností. Taková vína mají jednu velkou výhodu – lze je otevřít samostatně i k jídlu a osloví širší spektrum lidí.</w:t>
      </w:r>
    </w:p>
    <w:p w14:paraId="47F273F8" w14:textId="77777777" w:rsidR="001553CA" w:rsidRPr="001553CA" w:rsidRDefault="001553CA" w:rsidP="001553CA">
      <w:pPr>
        <w:rPr>
          <w:rFonts w:ascii="Arial" w:hAnsi="Arial" w:cs="Arial"/>
          <w:color w:val="000000" w:themeColor="text1"/>
          <w:sz w:val="22"/>
          <w:szCs w:val="22"/>
        </w:rPr>
      </w:pPr>
    </w:p>
    <w:p w14:paraId="08DCC121" w14:textId="77777777" w:rsidR="001553CA" w:rsidRPr="001553CA" w:rsidRDefault="001553CA" w:rsidP="001553CA">
      <w:pPr>
        <w:rPr>
          <w:rFonts w:ascii="Arial" w:hAnsi="Arial" w:cs="Arial"/>
          <w:b/>
          <w:bCs/>
          <w:color w:val="000000" w:themeColor="text1"/>
          <w:sz w:val="22"/>
          <w:szCs w:val="22"/>
        </w:rPr>
      </w:pPr>
      <w:r w:rsidRPr="001553CA">
        <w:rPr>
          <w:rFonts w:ascii="Arial" w:hAnsi="Arial" w:cs="Arial"/>
          <w:b/>
          <w:bCs/>
          <w:color w:val="000000" w:themeColor="text1"/>
          <w:sz w:val="22"/>
          <w:szCs w:val="22"/>
        </w:rPr>
        <w:t>Dárek má vyprávět příběh</w:t>
      </w:r>
    </w:p>
    <w:p w14:paraId="7EFC35F9" w14:textId="0DDE6F77" w:rsidR="001553CA" w:rsidRDefault="001553CA" w:rsidP="001553CA">
      <w:pPr>
        <w:rPr>
          <w:rFonts w:ascii="Arial" w:eastAsia="Times New Roman" w:hAnsi="Arial" w:cs="Arial"/>
          <w:color w:val="000000" w:themeColor="text1"/>
          <w:sz w:val="22"/>
          <w:szCs w:val="22"/>
          <w:lang w:eastAsia="cs-CZ"/>
        </w:rPr>
      </w:pPr>
      <w:r>
        <w:rPr>
          <w:rFonts w:ascii="Arial" w:hAnsi="Arial" w:cs="Arial"/>
          <w:color w:val="000000" w:themeColor="text1"/>
          <w:sz w:val="22"/>
          <w:szCs w:val="22"/>
        </w:rPr>
        <w:t>„</w:t>
      </w:r>
      <w:r w:rsidRPr="001553CA">
        <w:rPr>
          <w:rFonts w:ascii="Arial" w:hAnsi="Arial" w:cs="Arial"/>
          <w:color w:val="000000" w:themeColor="text1"/>
          <w:sz w:val="22"/>
          <w:szCs w:val="22"/>
        </w:rPr>
        <w:t>Silný dojem často nevytvoří nejdražší lahev, ale víno, za kterým je myšlenka. Může jít o vinařství z regionu, který má obdarovaný rád, víno vhodné k plánované večeři nebo lahev s lehkým sezonním charakterem pro konkrétní období roku.</w:t>
      </w:r>
      <w:r>
        <w:rPr>
          <w:rFonts w:ascii="Arial" w:hAnsi="Arial" w:cs="Arial"/>
          <w:color w:val="000000" w:themeColor="text1"/>
          <w:sz w:val="22"/>
          <w:szCs w:val="22"/>
        </w:rPr>
        <w:t xml:space="preserve"> </w:t>
      </w:r>
      <w:r w:rsidRPr="001553CA">
        <w:rPr>
          <w:rFonts w:ascii="Arial" w:hAnsi="Arial" w:cs="Arial"/>
          <w:color w:val="000000" w:themeColor="text1"/>
          <w:sz w:val="22"/>
          <w:szCs w:val="22"/>
        </w:rPr>
        <w:t>Právě osobní rovina odlišuje promyšlený dárek od rychlého nákupu cestou na návštěvu. Víno pak není jen předmět, ale součást zážitku</w:t>
      </w:r>
      <w:r>
        <w:rPr>
          <w:rFonts w:ascii="Arial" w:hAnsi="Arial" w:cs="Arial"/>
          <w:color w:val="000000" w:themeColor="text1"/>
          <w:sz w:val="22"/>
          <w:szCs w:val="22"/>
        </w:rPr>
        <w:t xml:space="preserve">,“ </w:t>
      </w:r>
      <w:r w:rsidR="00E36A61">
        <w:rPr>
          <w:rFonts w:ascii="Arial" w:hAnsi="Arial" w:cs="Arial"/>
          <w:color w:val="000000" w:themeColor="text1"/>
          <w:sz w:val="22"/>
          <w:szCs w:val="22"/>
        </w:rPr>
        <w:t>upozorňuje</w:t>
      </w:r>
      <w:r>
        <w:rPr>
          <w:rFonts w:ascii="Arial" w:hAnsi="Arial" w:cs="Arial"/>
          <w:color w:val="000000" w:themeColor="text1"/>
          <w:sz w:val="22"/>
          <w:szCs w:val="22"/>
        </w:rPr>
        <w:t xml:space="preserve"> </w:t>
      </w:r>
      <w:r w:rsidRPr="00F136E2">
        <w:rPr>
          <w:rFonts w:ascii="Arial" w:eastAsia="Times New Roman" w:hAnsi="Arial" w:cs="Arial"/>
          <w:color w:val="000000" w:themeColor="text1"/>
          <w:sz w:val="22"/>
          <w:szCs w:val="22"/>
          <w:lang w:eastAsia="cs-CZ"/>
        </w:rPr>
        <w:t>Petr Chaloupecký z Vinařství LAHOFER.</w:t>
      </w:r>
    </w:p>
    <w:p w14:paraId="64B50AA7" w14:textId="77777777" w:rsidR="001553CA" w:rsidRDefault="001553CA" w:rsidP="001553CA">
      <w:pPr>
        <w:rPr>
          <w:rFonts w:ascii="Arial" w:eastAsia="Times New Roman" w:hAnsi="Arial" w:cs="Arial"/>
          <w:color w:val="000000" w:themeColor="text1"/>
          <w:sz w:val="22"/>
          <w:szCs w:val="22"/>
          <w:lang w:eastAsia="cs-CZ"/>
        </w:rPr>
      </w:pPr>
    </w:p>
    <w:p w14:paraId="45BF864C" w14:textId="77777777" w:rsidR="001553CA" w:rsidRPr="001553CA" w:rsidRDefault="001553CA" w:rsidP="001553CA">
      <w:pPr>
        <w:rPr>
          <w:rFonts w:ascii="Arial" w:hAnsi="Arial" w:cs="Arial"/>
          <w:b/>
          <w:bCs/>
          <w:color w:val="000000" w:themeColor="text1"/>
          <w:sz w:val="22"/>
          <w:szCs w:val="22"/>
        </w:rPr>
      </w:pPr>
      <w:r w:rsidRPr="001553CA">
        <w:rPr>
          <w:rFonts w:ascii="Arial" w:hAnsi="Arial" w:cs="Arial"/>
          <w:b/>
          <w:bCs/>
          <w:color w:val="000000" w:themeColor="text1"/>
          <w:sz w:val="22"/>
          <w:szCs w:val="22"/>
        </w:rPr>
        <w:t>Nejlepší dárek není ten nejdražší</w:t>
      </w:r>
    </w:p>
    <w:p w14:paraId="4D49A61B" w14:textId="2473EE6A" w:rsidR="001553CA" w:rsidRDefault="001553CA" w:rsidP="001553CA">
      <w:pPr>
        <w:rPr>
          <w:rFonts w:ascii="Arial" w:hAnsi="Arial" w:cs="Arial"/>
          <w:color w:val="000000" w:themeColor="text1"/>
          <w:sz w:val="22"/>
          <w:szCs w:val="22"/>
        </w:rPr>
      </w:pPr>
      <w:r w:rsidRPr="001553CA">
        <w:rPr>
          <w:rFonts w:ascii="Arial" w:hAnsi="Arial" w:cs="Arial"/>
          <w:color w:val="000000" w:themeColor="text1"/>
          <w:sz w:val="22"/>
          <w:szCs w:val="22"/>
        </w:rPr>
        <w:t>U vína platí možná víc než kde jinde, že správná volba je důležitější než vysoká cena. Lahev, která odpovídá člověku, příležitosti a stylu stolování, udělá větší radost než prestižní jméno vybrané bez rozmyslu.</w:t>
      </w:r>
      <w:r>
        <w:rPr>
          <w:rFonts w:ascii="Arial" w:hAnsi="Arial" w:cs="Arial"/>
          <w:color w:val="000000" w:themeColor="text1"/>
          <w:sz w:val="22"/>
          <w:szCs w:val="22"/>
        </w:rPr>
        <w:t xml:space="preserve"> </w:t>
      </w:r>
      <w:r w:rsidRPr="001553CA">
        <w:rPr>
          <w:rFonts w:ascii="Arial" w:hAnsi="Arial" w:cs="Arial"/>
          <w:color w:val="000000" w:themeColor="text1"/>
          <w:sz w:val="22"/>
          <w:szCs w:val="22"/>
        </w:rPr>
        <w:t>A právě proto je nejčastější chyba při výběru vína jako dárku tak jednoduchá – lidé se dívají na lahev, ale zapomínají na člověka, pro kterého ji kupují.</w:t>
      </w:r>
    </w:p>
    <w:p w14:paraId="7E3188E4" w14:textId="77777777" w:rsidR="001553CA" w:rsidRDefault="001553CA" w:rsidP="001553CA">
      <w:pPr>
        <w:rPr>
          <w:rFonts w:ascii="Arial" w:hAnsi="Arial" w:cs="Arial"/>
          <w:color w:val="000000" w:themeColor="text1"/>
          <w:sz w:val="22"/>
          <w:szCs w:val="22"/>
        </w:rPr>
      </w:pPr>
    </w:p>
    <w:p w14:paraId="1EE374F8" w14:textId="288CAC4A" w:rsidR="001553CA" w:rsidRDefault="001553CA" w:rsidP="001553CA">
      <w:pPr>
        <w:rPr>
          <w:rFonts w:ascii="Arial" w:hAnsi="Arial" w:cs="Arial"/>
          <w:color w:val="000000" w:themeColor="text1"/>
          <w:sz w:val="22"/>
          <w:szCs w:val="22"/>
        </w:rPr>
      </w:pPr>
      <w:r w:rsidRPr="00C11F07">
        <w:rPr>
          <w:rFonts w:ascii="Arial" w:hAnsi="Arial" w:cs="Arial"/>
          <w:b/>
          <w:bCs/>
          <w:color w:val="000000" w:themeColor="text1"/>
          <w:sz w:val="22"/>
          <w:szCs w:val="22"/>
        </w:rPr>
        <w:t>4 tipy na vína, která jako dárek fungují</w:t>
      </w:r>
      <w:r w:rsidRPr="00C11F07">
        <w:rPr>
          <w:rFonts w:ascii="Arial" w:hAnsi="Arial" w:cs="Arial"/>
          <w:color w:val="000000" w:themeColor="text1"/>
          <w:sz w:val="22"/>
          <w:szCs w:val="22"/>
        </w:rPr>
        <w:t xml:space="preserve"> </w:t>
      </w:r>
    </w:p>
    <w:p w14:paraId="170B0F6F" w14:textId="77777777" w:rsidR="001553CA" w:rsidRDefault="001553CA" w:rsidP="001553CA">
      <w:pPr>
        <w:rPr>
          <w:rFonts w:ascii="Arial" w:hAnsi="Arial" w:cs="Arial"/>
          <w:color w:val="000000" w:themeColor="text1"/>
          <w:sz w:val="22"/>
          <w:szCs w:val="22"/>
        </w:rPr>
      </w:pPr>
      <w:r w:rsidRPr="001553CA">
        <w:rPr>
          <w:rFonts w:ascii="Arial" w:hAnsi="Arial" w:cs="Arial"/>
          <w:color w:val="000000" w:themeColor="text1"/>
          <w:sz w:val="22"/>
          <w:szCs w:val="22"/>
        </w:rPr>
        <w:t>Na konkrétních příkladech je dobře vidět, že ideální dárek nemusí být extravagantní, ale dobře zvolený.</w:t>
      </w:r>
    </w:p>
    <w:p w14:paraId="3CAA750D" w14:textId="77777777" w:rsidR="001553CA" w:rsidRPr="001553CA" w:rsidRDefault="001553CA" w:rsidP="001553CA">
      <w:pPr>
        <w:rPr>
          <w:rFonts w:ascii="Arial" w:hAnsi="Arial" w:cs="Arial"/>
          <w:color w:val="000000" w:themeColor="text1"/>
          <w:sz w:val="22"/>
          <w:szCs w:val="22"/>
        </w:rPr>
      </w:pPr>
    </w:p>
    <w:p w14:paraId="19E14B74" w14:textId="56AF71BF" w:rsidR="001553CA" w:rsidRPr="00C11F07" w:rsidRDefault="00C11F07" w:rsidP="00C11F07">
      <w:pPr>
        <w:rPr>
          <w:rFonts w:ascii="Arial" w:hAnsi="Arial" w:cs="Arial"/>
          <w:color w:val="000000" w:themeColor="text1"/>
          <w:sz w:val="22"/>
          <w:szCs w:val="22"/>
        </w:rPr>
      </w:pPr>
      <w:r w:rsidRPr="00C11F07">
        <w:rPr>
          <w:rFonts w:ascii="Arial" w:hAnsi="Arial" w:cs="Arial"/>
          <w:b/>
          <w:bCs/>
          <w:color w:val="000000" w:themeColor="text1"/>
          <w:sz w:val="22"/>
          <w:szCs w:val="22"/>
        </w:rPr>
        <w:t>LAHOFER Rulandské šedé 2024, p.s.</w:t>
      </w:r>
      <w:r w:rsidRPr="00C11F07">
        <w:rPr>
          <w:rFonts w:ascii="Arial" w:hAnsi="Arial" w:cs="Arial"/>
          <w:b/>
          <w:bCs/>
          <w:color w:val="000000" w:themeColor="text1"/>
          <w:sz w:val="22"/>
          <w:szCs w:val="22"/>
        </w:rPr>
        <w:br/>
      </w:r>
      <w:r w:rsidRPr="00C11F07">
        <w:rPr>
          <w:rFonts w:ascii="Arial" w:hAnsi="Arial" w:cs="Arial"/>
          <w:color w:val="000000" w:themeColor="text1"/>
          <w:sz w:val="22"/>
          <w:szCs w:val="22"/>
        </w:rPr>
        <w:t xml:space="preserve">Elegantní bílé víno s jemnou odrůdovou </w:t>
      </w:r>
      <w:proofErr w:type="spellStart"/>
      <w:r w:rsidRPr="00C11F07">
        <w:rPr>
          <w:rFonts w:ascii="Arial" w:hAnsi="Arial" w:cs="Arial"/>
          <w:color w:val="000000" w:themeColor="text1"/>
          <w:sz w:val="22"/>
          <w:szCs w:val="22"/>
        </w:rPr>
        <w:t>aromatikou</w:t>
      </w:r>
      <w:proofErr w:type="spellEnd"/>
      <w:r w:rsidRPr="00C11F07">
        <w:rPr>
          <w:rFonts w:ascii="Arial" w:hAnsi="Arial" w:cs="Arial"/>
          <w:color w:val="000000" w:themeColor="text1"/>
          <w:sz w:val="22"/>
          <w:szCs w:val="22"/>
        </w:rPr>
        <w:t xml:space="preserve"> je vhodnou volbou tam, kde si nejsme jistí preferencemi. Hodí se jako konzervativní dárek, pozornost na návštěvu nebo pro někoho, kdo ocení tradiční styl. </w:t>
      </w:r>
      <w:r w:rsidRPr="00C11F07">
        <w:rPr>
          <w:rFonts w:ascii="Arial" w:hAnsi="Arial" w:cs="Arial"/>
          <w:color w:val="000000" w:themeColor="text1"/>
          <w:sz w:val="22"/>
          <w:szCs w:val="22"/>
        </w:rPr>
        <w:br/>
      </w:r>
      <w:r w:rsidRPr="00C11F07">
        <w:rPr>
          <w:rFonts w:ascii="Arial" w:hAnsi="Arial" w:cs="Arial"/>
          <w:b/>
          <w:bCs/>
          <w:color w:val="000000" w:themeColor="text1"/>
          <w:sz w:val="22"/>
          <w:szCs w:val="22"/>
        </w:rPr>
        <w:br/>
        <w:t>LAHOFER Ryzlink vlašský (WAVE BETON)</w:t>
      </w:r>
      <w:r w:rsidRPr="00C11F07">
        <w:rPr>
          <w:rFonts w:ascii="Arial" w:hAnsi="Arial" w:cs="Arial"/>
          <w:b/>
          <w:bCs/>
          <w:color w:val="000000" w:themeColor="text1"/>
          <w:sz w:val="22"/>
          <w:szCs w:val="22"/>
        </w:rPr>
        <w:br/>
      </w:r>
      <w:r w:rsidRPr="00C11F07">
        <w:rPr>
          <w:rFonts w:ascii="Arial" w:hAnsi="Arial" w:cs="Arial"/>
          <w:color w:val="000000" w:themeColor="text1"/>
          <w:sz w:val="22"/>
          <w:szCs w:val="22"/>
        </w:rPr>
        <w:t>Víno s výrazným minerálním charakterem potěší obdarované, kteří mají rádi zajímavější chutě a rádi objevují něco nového. Dobrá volba pro člověka, který si víno skutečně vychutnává.</w:t>
      </w:r>
      <w:r w:rsidRPr="00C11F07">
        <w:rPr>
          <w:rFonts w:ascii="Arial" w:hAnsi="Arial" w:cs="Arial"/>
          <w:color w:val="000000" w:themeColor="text1"/>
          <w:sz w:val="22"/>
          <w:szCs w:val="22"/>
        </w:rPr>
        <w:br/>
      </w:r>
      <w:r w:rsidRPr="00C11F07">
        <w:rPr>
          <w:rFonts w:ascii="Arial" w:hAnsi="Arial" w:cs="Arial"/>
          <w:b/>
          <w:bCs/>
          <w:color w:val="000000" w:themeColor="text1"/>
          <w:sz w:val="22"/>
          <w:szCs w:val="22"/>
        </w:rPr>
        <w:br/>
        <w:t>Znovín Sauvignon „Na vinici“</w:t>
      </w:r>
      <w:r w:rsidRPr="00C11F07">
        <w:rPr>
          <w:rFonts w:ascii="Arial" w:hAnsi="Arial" w:cs="Arial"/>
          <w:b/>
          <w:bCs/>
          <w:color w:val="000000" w:themeColor="text1"/>
          <w:sz w:val="22"/>
          <w:szCs w:val="22"/>
        </w:rPr>
        <w:br/>
      </w:r>
      <w:r w:rsidRPr="00C11F07">
        <w:rPr>
          <w:rFonts w:ascii="Arial" w:hAnsi="Arial" w:cs="Arial"/>
          <w:color w:val="000000" w:themeColor="text1"/>
          <w:sz w:val="22"/>
          <w:szCs w:val="22"/>
        </w:rPr>
        <w:t>Čistý a svěží styl se hodí jako univerzálně velmi dobře přijatelný dárek. Toto víno s ještěrkou zelenou ocení milovníci moderních, svěžích bílých vín a skvěle se hodí i k lehčí gastronomii.</w:t>
      </w:r>
      <w:r w:rsidRPr="00C11F07">
        <w:rPr>
          <w:rFonts w:ascii="Arial" w:hAnsi="Arial" w:cs="Arial"/>
          <w:b/>
          <w:bCs/>
          <w:color w:val="000000" w:themeColor="text1"/>
          <w:sz w:val="22"/>
          <w:szCs w:val="22"/>
        </w:rPr>
        <w:br/>
      </w:r>
      <w:r w:rsidRPr="00C11F07">
        <w:rPr>
          <w:rFonts w:ascii="Arial" w:hAnsi="Arial" w:cs="Arial"/>
          <w:b/>
          <w:bCs/>
          <w:color w:val="000000" w:themeColor="text1"/>
          <w:sz w:val="22"/>
          <w:szCs w:val="22"/>
        </w:rPr>
        <w:br/>
        <w:t xml:space="preserve">Znovín </w:t>
      </w:r>
      <w:proofErr w:type="spellStart"/>
      <w:r w:rsidRPr="00C11F07">
        <w:rPr>
          <w:rFonts w:ascii="Arial" w:hAnsi="Arial" w:cs="Arial"/>
          <w:b/>
          <w:bCs/>
          <w:color w:val="000000" w:themeColor="text1"/>
          <w:sz w:val="22"/>
          <w:szCs w:val="22"/>
        </w:rPr>
        <w:t>Zweigeltrebe</w:t>
      </w:r>
      <w:proofErr w:type="spellEnd"/>
      <w:r w:rsidRPr="00C11F07">
        <w:rPr>
          <w:rFonts w:ascii="Arial" w:hAnsi="Arial" w:cs="Arial"/>
          <w:b/>
          <w:bCs/>
          <w:color w:val="000000" w:themeColor="text1"/>
          <w:sz w:val="22"/>
          <w:szCs w:val="22"/>
        </w:rPr>
        <w:t xml:space="preserve"> </w:t>
      </w:r>
      <w:proofErr w:type="spellStart"/>
      <w:r w:rsidRPr="00C11F07">
        <w:rPr>
          <w:rFonts w:ascii="Arial" w:hAnsi="Arial" w:cs="Arial"/>
          <w:b/>
          <w:bCs/>
          <w:color w:val="000000" w:themeColor="text1"/>
          <w:sz w:val="22"/>
          <w:szCs w:val="22"/>
        </w:rPr>
        <w:t>rosé</w:t>
      </w:r>
      <w:proofErr w:type="spellEnd"/>
      <w:r w:rsidRPr="00C11F07">
        <w:rPr>
          <w:rFonts w:ascii="Arial" w:hAnsi="Arial" w:cs="Arial"/>
          <w:b/>
          <w:bCs/>
          <w:color w:val="000000" w:themeColor="text1"/>
          <w:sz w:val="22"/>
          <w:szCs w:val="22"/>
        </w:rPr>
        <w:t xml:space="preserve"> „Lehké jako pírko“</w:t>
      </w:r>
      <w:r w:rsidRPr="00C11F07">
        <w:rPr>
          <w:rFonts w:ascii="Arial" w:hAnsi="Arial" w:cs="Arial"/>
          <w:b/>
          <w:bCs/>
          <w:color w:val="000000" w:themeColor="text1"/>
          <w:sz w:val="22"/>
          <w:szCs w:val="22"/>
        </w:rPr>
        <w:br/>
      </w:r>
      <w:r w:rsidRPr="00C11F07">
        <w:rPr>
          <w:rFonts w:ascii="Arial" w:hAnsi="Arial" w:cs="Arial"/>
          <w:color w:val="000000" w:themeColor="text1"/>
          <w:sz w:val="22"/>
          <w:szCs w:val="22"/>
        </w:rPr>
        <w:t xml:space="preserve">Lehké </w:t>
      </w:r>
      <w:proofErr w:type="spellStart"/>
      <w:r w:rsidRPr="00C11F07">
        <w:rPr>
          <w:rFonts w:ascii="Arial" w:hAnsi="Arial" w:cs="Arial"/>
          <w:color w:val="000000" w:themeColor="text1"/>
          <w:sz w:val="22"/>
          <w:szCs w:val="22"/>
        </w:rPr>
        <w:t>rosé</w:t>
      </w:r>
      <w:proofErr w:type="spellEnd"/>
      <w:r w:rsidRPr="00C11F07">
        <w:rPr>
          <w:rFonts w:ascii="Arial" w:hAnsi="Arial" w:cs="Arial"/>
          <w:color w:val="000000" w:themeColor="text1"/>
          <w:sz w:val="22"/>
          <w:szCs w:val="22"/>
        </w:rPr>
        <w:t xml:space="preserve"> s nižším obsahem alkoholu potěší při neformálních setkáních, letních návštěvách i jako dárek pro ty, kdo si užívají svěží, ovocná vína s příjemnou kyselinkou.</w:t>
      </w:r>
    </w:p>
    <w:sectPr w:rsidR="001553CA" w:rsidRPr="00C11F07"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25129"/>
    <w:rsid w:val="00041627"/>
    <w:rsid w:val="00067678"/>
    <w:rsid w:val="000724ED"/>
    <w:rsid w:val="00080F1C"/>
    <w:rsid w:val="000A17B6"/>
    <w:rsid w:val="000E7F06"/>
    <w:rsid w:val="00141DBD"/>
    <w:rsid w:val="001553CA"/>
    <w:rsid w:val="00193F80"/>
    <w:rsid w:val="001F37FF"/>
    <w:rsid w:val="002458C6"/>
    <w:rsid w:val="002F7F35"/>
    <w:rsid w:val="00310077"/>
    <w:rsid w:val="00345770"/>
    <w:rsid w:val="003A1AB4"/>
    <w:rsid w:val="00425611"/>
    <w:rsid w:val="00466561"/>
    <w:rsid w:val="00494B2F"/>
    <w:rsid w:val="004A6749"/>
    <w:rsid w:val="004D5734"/>
    <w:rsid w:val="004F3D1E"/>
    <w:rsid w:val="004F476E"/>
    <w:rsid w:val="004F52C3"/>
    <w:rsid w:val="00525902"/>
    <w:rsid w:val="00527CBD"/>
    <w:rsid w:val="005369CF"/>
    <w:rsid w:val="00566EF5"/>
    <w:rsid w:val="00596173"/>
    <w:rsid w:val="005B19D4"/>
    <w:rsid w:val="005C0BF8"/>
    <w:rsid w:val="005D6A1F"/>
    <w:rsid w:val="005E1D4F"/>
    <w:rsid w:val="006A6F80"/>
    <w:rsid w:val="006A7375"/>
    <w:rsid w:val="006B1164"/>
    <w:rsid w:val="006B3EC5"/>
    <w:rsid w:val="006B65FC"/>
    <w:rsid w:val="006B7F1A"/>
    <w:rsid w:val="006C7D41"/>
    <w:rsid w:val="006D4ECB"/>
    <w:rsid w:val="006F019A"/>
    <w:rsid w:val="007017F9"/>
    <w:rsid w:val="0075030C"/>
    <w:rsid w:val="007B1EC6"/>
    <w:rsid w:val="008106BD"/>
    <w:rsid w:val="0082618E"/>
    <w:rsid w:val="008270FD"/>
    <w:rsid w:val="00845FA0"/>
    <w:rsid w:val="00890C20"/>
    <w:rsid w:val="00896012"/>
    <w:rsid w:val="008A0FAE"/>
    <w:rsid w:val="008A578C"/>
    <w:rsid w:val="008B3B84"/>
    <w:rsid w:val="008C19EC"/>
    <w:rsid w:val="008E5951"/>
    <w:rsid w:val="008F0E9B"/>
    <w:rsid w:val="00940FF1"/>
    <w:rsid w:val="009774F5"/>
    <w:rsid w:val="009E08E2"/>
    <w:rsid w:val="009E3A06"/>
    <w:rsid w:val="009E3ADE"/>
    <w:rsid w:val="009F6470"/>
    <w:rsid w:val="00A4179E"/>
    <w:rsid w:val="00A5741F"/>
    <w:rsid w:val="00A62850"/>
    <w:rsid w:val="00A905AF"/>
    <w:rsid w:val="00A93EAB"/>
    <w:rsid w:val="00AD4D16"/>
    <w:rsid w:val="00B87F8B"/>
    <w:rsid w:val="00B93FFD"/>
    <w:rsid w:val="00C072C1"/>
    <w:rsid w:val="00C11F07"/>
    <w:rsid w:val="00C301FF"/>
    <w:rsid w:val="00C46B4C"/>
    <w:rsid w:val="00C94929"/>
    <w:rsid w:val="00CB5585"/>
    <w:rsid w:val="00CD6E07"/>
    <w:rsid w:val="00CF52A7"/>
    <w:rsid w:val="00D84CD4"/>
    <w:rsid w:val="00DA1EB4"/>
    <w:rsid w:val="00DA4CF8"/>
    <w:rsid w:val="00E36A61"/>
    <w:rsid w:val="00E41C1F"/>
    <w:rsid w:val="00E56D7D"/>
    <w:rsid w:val="00E938C9"/>
    <w:rsid w:val="00ED2CF5"/>
    <w:rsid w:val="00EE18A6"/>
    <w:rsid w:val="00EE23D9"/>
    <w:rsid w:val="00EF1717"/>
    <w:rsid w:val="00EF7905"/>
    <w:rsid w:val="00F136E2"/>
    <w:rsid w:val="00F17AB7"/>
    <w:rsid w:val="00F76192"/>
    <w:rsid w:val="00F87B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character" w:styleId="Odkaznakoment">
    <w:name w:val="annotation reference"/>
    <w:basedOn w:val="Standardnpsmoodstavce"/>
    <w:uiPriority w:val="99"/>
    <w:semiHidden/>
    <w:unhideWhenUsed/>
    <w:rsid w:val="009E08E2"/>
    <w:rPr>
      <w:sz w:val="16"/>
      <w:szCs w:val="16"/>
    </w:rPr>
  </w:style>
  <w:style w:type="paragraph" w:styleId="Textkomente">
    <w:name w:val="annotation text"/>
    <w:basedOn w:val="Normln"/>
    <w:link w:val="TextkomenteChar"/>
    <w:uiPriority w:val="99"/>
    <w:semiHidden/>
    <w:unhideWhenUsed/>
    <w:rsid w:val="009E08E2"/>
    <w:rPr>
      <w:sz w:val="20"/>
      <w:szCs w:val="20"/>
    </w:rPr>
  </w:style>
  <w:style w:type="character" w:customStyle="1" w:styleId="TextkomenteChar">
    <w:name w:val="Text komentáře Char"/>
    <w:basedOn w:val="Standardnpsmoodstavce"/>
    <w:link w:val="Textkomente"/>
    <w:uiPriority w:val="99"/>
    <w:semiHidden/>
    <w:rsid w:val="009E08E2"/>
    <w:rPr>
      <w:sz w:val="20"/>
      <w:szCs w:val="20"/>
    </w:rPr>
  </w:style>
  <w:style w:type="paragraph" w:styleId="Pedmtkomente">
    <w:name w:val="annotation subject"/>
    <w:basedOn w:val="Textkomente"/>
    <w:next w:val="Textkomente"/>
    <w:link w:val="PedmtkomenteChar"/>
    <w:uiPriority w:val="99"/>
    <w:semiHidden/>
    <w:unhideWhenUsed/>
    <w:rsid w:val="009E08E2"/>
    <w:rPr>
      <w:b/>
      <w:bCs/>
    </w:rPr>
  </w:style>
  <w:style w:type="character" w:customStyle="1" w:styleId="PedmtkomenteChar">
    <w:name w:val="Předmět komentáře Char"/>
    <w:basedOn w:val="TextkomenteChar"/>
    <w:link w:val="Pedmtkomente"/>
    <w:uiPriority w:val="99"/>
    <w:semiHidden/>
    <w:rsid w:val="009E08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869</Words>
  <Characters>4719</Characters>
  <Application>Microsoft Office Word</Application>
  <DocSecurity>0</DocSecurity>
  <Lines>89</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4</cp:revision>
  <dcterms:created xsi:type="dcterms:W3CDTF">2026-04-13T07:33:00Z</dcterms:created>
  <dcterms:modified xsi:type="dcterms:W3CDTF">2026-04-14T08:06:00Z</dcterms:modified>
</cp:coreProperties>
</file>