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53612" w14:textId="77777777" w:rsidR="00445308" w:rsidRPr="001C5E4E" w:rsidRDefault="00445308" w:rsidP="00445308">
      <w:pPr>
        <w:pStyle w:val="Nadpis1"/>
        <w:spacing w:after="200" w:line="313" w:lineRule="auto"/>
        <w:jc w:val="center"/>
        <w:rPr>
          <w:rFonts w:ascii="Arial" w:hAnsi="Arial" w:cs="Arial"/>
          <w:b/>
          <w:bCs/>
          <w:color w:val="000000" w:themeColor="text1"/>
          <w:sz w:val="28"/>
          <w:szCs w:val="28"/>
        </w:rPr>
      </w:pPr>
      <w:bookmarkStart w:id="0" w:name="_heading=h.wf8bv6y3mfwv" w:colFirst="0" w:colLast="0"/>
      <w:bookmarkEnd w:id="0"/>
      <w:r w:rsidRPr="001C5E4E">
        <w:rPr>
          <w:rFonts w:ascii="Arial" w:hAnsi="Arial" w:cs="Arial"/>
          <w:b/>
          <w:bCs/>
          <w:color w:val="000000" w:themeColor="text1"/>
          <w:sz w:val="25"/>
          <w:szCs w:val="25"/>
        </w:rPr>
        <w:t>Již je zveřejněna výše energetických distribučních poplatků pro rok 2026. Jak se promítnou do peněženek v jednotlivých distribučních územích spočítali analytici Kalkulátor.cz</w:t>
      </w:r>
    </w:p>
    <w:p w14:paraId="00E8382B" w14:textId="77777777" w:rsidR="00445308" w:rsidRPr="001C5E4E" w:rsidRDefault="00445308" w:rsidP="00445308">
      <w:pPr>
        <w:rPr>
          <w:color w:val="000000" w:themeColor="text1"/>
        </w:rPr>
      </w:pPr>
    </w:p>
    <w:p w14:paraId="67BF851D" w14:textId="77777777" w:rsidR="00445308" w:rsidRPr="001C5E4E" w:rsidRDefault="00445308" w:rsidP="00445308">
      <w:pPr>
        <w:numPr>
          <w:ilvl w:val="0"/>
          <w:numId w:val="1"/>
        </w:numPr>
        <w:pBdr>
          <w:top w:val="nil"/>
          <w:left w:val="nil"/>
          <w:bottom w:val="nil"/>
          <w:right w:val="nil"/>
          <w:between w:val="nil"/>
        </w:pBdr>
        <w:rPr>
          <w:b/>
          <w:bCs/>
          <w:color w:val="000000" w:themeColor="text1"/>
        </w:rPr>
      </w:pPr>
      <w:r w:rsidRPr="001C5E4E">
        <w:rPr>
          <w:b/>
          <w:bCs/>
          <w:color w:val="000000" w:themeColor="text1"/>
        </w:rPr>
        <w:t xml:space="preserve">Nejvíce si připlatí Pražané. Ke změně ceny dochází nejen u vysokého, ale také u nízkého tarifu, který mají domácnosti s </w:t>
      </w:r>
      <w:proofErr w:type="spellStart"/>
      <w:r w:rsidRPr="001C5E4E">
        <w:rPr>
          <w:b/>
          <w:bCs/>
          <w:color w:val="000000" w:themeColor="text1"/>
        </w:rPr>
        <w:t>dvoutarifní</w:t>
      </w:r>
      <w:proofErr w:type="spellEnd"/>
      <w:r w:rsidRPr="001C5E4E">
        <w:rPr>
          <w:b/>
          <w:bCs/>
          <w:color w:val="000000" w:themeColor="text1"/>
        </w:rPr>
        <w:t xml:space="preserve"> distribuční sazbou</w:t>
      </w:r>
    </w:p>
    <w:p w14:paraId="39628BEB" w14:textId="77777777" w:rsidR="00445308" w:rsidRPr="001C5E4E" w:rsidRDefault="00445308" w:rsidP="00445308">
      <w:pPr>
        <w:numPr>
          <w:ilvl w:val="0"/>
          <w:numId w:val="1"/>
        </w:numPr>
        <w:pBdr>
          <w:top w:val="nil"/>
          <w:left w:val="nil"/>
          <w:bottom w:val="nil"/>
          <w:right w:val="nil"/>
          <w:between w:val="nil"/>
        </w:pBdr>
        <w:rPr>
          <w:b/>
          <w:bCs/>
          <w:color w:val="000000" w:themeColor="text1"/>
        </w:rPr>
      </w:pPr>
      <w:r w:rsidRPr="001C5E4E">
        <w:rPr>
          <w:b/>
          <w:bCs/>
          <w:color w:val="000000" w:themeColor="text1"/>
        </w:rPr>
        <w:t xml:space="preserve">V distribučním území EGD dochází k mírnému zdražení v řádech jednotek procent ve vysokém i nízkém tarifu. U nízkého to bude přesně o 1 %, u vysokého od 1 do 29 %, v závislosti na konkrétní sazbě. </w:t>
      </w:r>
    </w:p>
    <w:p w14:paraId="149E8845" w14:textId="77777777" w:rsidR="00445308" w:rsidRPr="001C5E4E" w:rsidRDefault="00445308" w:rsidP="00445308">
      <w:pPr>
        <w:numPr>
          <w:ilvl w:val="0"/>
          <w:numId w:val="1"/>
        </w:numPr>
        <w:pBdr>
          <w:top w:val="nil"/>
          <w:left w:val="nil"/>
          <w:bottom w:val="nil"/>
          <w:right w:val="nil"/>
          <w:between w:val="nil"/>
        </w:pBdr>
        <w:rPr>
          <w:b/>
          <w:bCs/>
          <w:color w:val="000000" w:themeColor="text1"/>
        </w:rPr>
      </w:pPr>
      <w:r w:rsidRPr="001C5E4E">
        <w:rPr>
          <w:b/>
          <w:bCs/>
          <w:color w:val="000000" w:themeColor="text1"/>
        </w:rPr>
        <w:t xml:space="preserve">Zákazníci ČEZ Distribuce s </w:t>
      </w:r>
      <w:proofErr w:type="spellStart"/>
      <w:r w:rsidRPr="001C5E4E">
        <w:rPr>
          <w:b/>
          <w:bCs/>
          <w:color w:val="000000" w:themeColor="text1"/>
        </w:rPr>
        <w:t>dvoutarifní</w:t>
      </w:r>
      <w:proofErr w:type="spellEnd"/>
      <w:r w:rsidRPr="001C5E4E">
        <w:rPr>
          <w:b/>
          <w:bCs/>
          <w:color w:val="000000" w:themeColor="text1"/>
        </w:rPr>
        <w:t xml:space="preserve"> sazbou ušetří za elektřinu spotřebovanou v nízkém tarifu 43 %, což by jim mělo vykompenzovat nárůst ceny ve vysokém tarifu o 5 %</w:t>
      </w:r>
    </w:p>
    <w:p w14:paraId="20DE8700" w14:textId="77777777" w:rsidR="00445308" w:rsidRPr="001C5E4E" w:rsidRDefault="00445308" w:rsidP="00445308">
      <w:pPr>
        <w:numPr>
          <w:ilvl w:val="0"/>
          <w:numId w:val="1"/>
        </w:numPr>
        <w:pBdr>
          <w:top w:val="nil"/>
          <w:left w:val="nil"/>
          <w:bottom w:val="nil"/>
          <w:right w:val="nil"/>
          <w:between w:val="nil"/>
        </w:pBdr>
        <w:rPr>
          <w:b/>
          <w:bCs/>
          <w:color w:val="000000" w:themeColor="text1"/>
        </w:rPr>
      </w:pPr>
      <w:r w:rsidRPr="001C5E4E">
        <w:rPr>
          <w:b/>
          <w:bCs/>
          <w:color w:val="000000" w:themeColor="text1"/>
        </w:rPr>
        <w:t>Dobrou zprávou je, že všem odběratelům se zlevňují systémové služby jednotné po celém Česku. Nejvýraznější to bude u ceny na podporu výkupu elektřiny, která z aktuálních 103 Kč klesá na 10 Kč vč. DPH</w:t>
      </w:r>
    </w:p>
    <w:p w14:paraId="13EDCCDD" w14:textId="77777777" w:rsidR="00445308" w:rsidRPr="001C5E4E" w:rsidRDefault="00445308" w:rsidP="00445308">
      <w:pPr>
        <w:rPr>
          <w:color w:val="000000" w:themeColor="text1"/>
        </w:rPr>
      </w:pPr>
    </w:p>
    <w:p w14:paraId="24D9072A" w14:textId="77777777" w:rsidR="00445308" w:rsidRPr="001C5E4E" w:rsidRDefault="00445308" w:rsidP="00445308">
      <w:pPr>
        <w:pBdr>
          <w:top w:val="nil"/>
          <w:left w:val="nil"/>
          <w:bottom w:val="nil"/>
          <w:right w:val="nil"/>
          <w:between w:val="nil"/>
        </w:pBdr>
        <w:spacing w:after="200" w:line="240" w:lineRule="auto"/>
        <w:jc w:val="both"/>
        <w:rPr>
          <w:b/>
          <w:bCs/>
          <w:color w:val="000000" w:themeColor="text1"/>
          <w:sz w:val="21"/>
          <w:szCs w:val="21"/>
        </w:rPr>
      </w:pPr>
      <w:r w:rsidRPr="001C5E4E">
        <w:rPr>
          <w:b/>
          <w:bCs/>
          <w:color w:val="000000" w:themeColor="text1"/>
          <w:sz w:val="21"/>
          <w:szCs w:val="21"/>
        </w:rPr>
        <w:t>Praha, 4. prosince 2025 - Energetický regulační úřad před pár dny vydal cenové výměry, kterými pevně stanovuje regulované ceny elektřiny pro příští rok. ERÚ uvedl, že průměrná domácnost si připlatí pouhé 1 %. Pojďme se zaměřit na jednotlivá distribuční území a sazby. Kdo si připlatí nejvíc, a kde naopak mohou zákazníci ušetřit? </w:t>
      </w:r>
    </w:p>
    <w:p w14:paraId="34F497AC" w14:textId="77777777" w:rsidR="00445308" w:rsidRPr="001C5E4E" w:rsidRDefault="00445308" w:rsidP="00445308">
      <w:pPr>
        <w:pStyle w:val="Nadpis2"/>
        <w:rPr>
          <w:b/>
          <w:bCs/>
          <w:color w:val="000000" w:themeColor="text1"/>
          <w:sz w:val="21"/>
          <w:szCs w:val="21"/>
        </w:rPr>
      </w:pPr>
      <w:r w:rsidRPr="001C5E4E">
        <w:rPr>
          <w:b/>
          <w:bCs/>
          <w:color w:val="000000" w:themeColor="text1"/>
          <w:sz w:val="21"/>
          <w:szCs w:val="21"/>
        </w:rPr>
        <w:t>Distribuční území PRE (Praha)</w:t>
      </w:r>
      <w:r w:rsidRPr="001C5E4E">
        <w:rPr>
          <w:b/>
          <w:bCs/>
          <w:color w:val="000000" w:themeColor="text1"/>
          <w:sz w:val="21"/>
          <w:szCs w:val="21"/>
        </w:rPr>
        <w:br/>
      </w:r>
      <w:r w:rsidRPr="001C5E4E">
        <w:rPr>
          <w:color w:val="000000" w:themeColor="text1"/>
          <w:sz w:val="21"/>
          <w:szCs w:val="21"/>
        </w:rPr>
        <w:t xml:space="preserve">„Již na první pohled vidíme, že PRE tentokrát zdražuje nejvýrazněji – a Pražané si tak oproti zbytku republiky připlatí. Ke změně ceny dochází nejen u vysokého, ale také u nízkého tarifu, který mají domácnosti s </w:t>
      </w:r>
      <w:proofErr w:type="spellStart"/>
      <w:r w:rsidRPr="001C5E4E">
        <w:rPr>
          <w:color w:val="000000" w:themeColor="text1"/>
          <w:sz w:val="21"/>
          <w:szCs w:val="21"/>
        </w:rPr>
        <w:t>dvoutarifní</w:t>
      </w:r>
      <w:proofErr w:type="spellEnd"/>
      <w:r w:rsidRPr="001C5E4E">
        <w:rPr>
          <w:color w:val="000000" w:themeColor="text1"/>
          <w:sz w:val="21"/>
          <w:szCs w:val="21"/>
        </w:rPr>
        <w:t xml:space="preserve"> distribuční sazbou. Vysoký tarif, dříve známý jako denní proud, pro běžnou domácnost s nejčastější distribuční sazbou D02d zdraží o 8 %. Ještě mnohem citelnější bude zdražení u domácností s nižší spotřebou a </w:t>
      </w:r>
      <w:proofErr w:type="spellStart"/>
      <w:r w:rsidRPr="001C5E4E">
        <w:rPr>
          <w:color w:val="000000" w:themeColor="text1"/>
          <w:sz w:val="21"/>
          <w:szCs w:val="21"/>
        </w:rPr>
        <w:t>jednotarifní</w:t>
      </w:r>
      <w:proofErr w:type="spellEnd"/>
      <w:r w:rsidRPr="001C5E4E">
        <w:rPr>
          <w:color w:val="000000" w:themeColor="text1"/>
          <w:sz w:val="21"/>
          <w:szCs w:val="21"/>
        </w:rPr>
        <w:t xml:space="preserve"> sazbou D01d, kde cena distribuce naroste o 23 %, tedy téměř o čtvrtinu původní ceny,“ říká Lukáš Kaňok, šéf sekce Energo společnosti </w:t>
      </w:r>
      <w:hyperlink r:id="rId5">
        <w:r w:rsidRPr="001C5E4E">
          <w:rPr>
            <w:color w:val="000000" w:themeColor="text1"/>
            <w:sz w:val="21"/>
            <w:szCs w:val="21"/>
            <w:u w:val="single"/>
          </w:rPr>
          <w:t>Kalkulátor.cz.</w:t>
        </w:r>
      </w:hyperlink>
    </w:p>
    <w:p w14:paraId="266B6AEA" w14:textId="77777777" w:rsidR="00445308" w:rsidRPr="001C5E4E" w:rsidRDefault="00445308" w:rsidP="00445308">
      <w:pPr>
        <w:rPr>
          <w:color w:val="000000" w:themeColor="text1"/>
          <w:sz w:val="21"/>
          <w:szCs w:val="21"/>
        </w:rPr>
      </w:pPr>
      <w:r w:rsidRPr="001C5E4E">
        <w:rPr>
          <w:color w:val="000000" w:themeColor="text1"/>
          <w:sz w:val="21"/>
          <w:szCs w:val="21"/>
        </w:rPr>
        <w:t xml:space="preserve">Pokud domácnost elektřinou topí, pak má zpravidla sazby D35d, D45d, D56d nebo D57d. U první zmíněné je výhodnější nízký tarif, dříve známý jako noční proud, k dispozici 16 hodin denně, u zbývajících sazeb je to 20 hodin denně. U vysokého tarifu se nyní zákazníkům s těmito sazbami zvýší poplatek za distribuci o 42 %, u nízkého tarifu to bude dokonce o 53 %. Třeba domácnost s tepelným čerpadlem si tak od příštího roku za každou jednu </w:t>
      </w:r>
      <w:proofErr w:type="spellStart"/>
      <w:r w:rsidRPr="001C5E4E">
        <w:rPr>
          <w:color w:val="000000" w:themeColor="text1"/>
          <w:sz w:val="21"/>
          <w:szCs w:val="21"/>
        </w:rPr>
        <w:t>MWh</w:t>
      </w:r>
      <w:proofErr w:type="spellEnd"/>
      <w:r w:rsidRPr="001C5E4E">
        <w:rPr>
          <w:color w:val="000000" w:themeColor="text1"/>
          <w:sz w:val="21"/>
          <w:szCs w:val="21"/>
        </w:rPr>
        <w:t xml:space="preserve"> spotřebovanou v rámci nízkého tarifu za distribuci připlatí 74 Kč, ve vysokém to bude dokonce 151 Kč.</w:t>
      </w:r>
    </w:p>
    <w:p w14:paraId="01F16D27" w14:textId="77777777" w:rsidR="00445308" w:rsidRPr="001C5E4E" w:rsidRDefault="00445308" w:rsidP="00445308">
      <w:pPr>
        <w:rPr>
          <w:color w:val="000000" w:themeColor="text1"/>
          <w:sz w:val="21"/>
          <w:szCs w:val="21"/>
        </w:rPr>
      </w:pPr>
    </w:p>
    <w:p w14:paraId="25F511FD" w14:textId="77777777" w:rsidR="00445308" w:rsidRPr="001C5E4E" w:rsidRDefault="00445308" w:rsidP="00445308">
      <w:pPr>
        <w:rPr>
          <w:color w:val="000000" w:themeColor="text1"/>
          <w:sz w:val="21"/>
          <w:szCs w:val="21"/>
        </w:rPr>
      </w:pPr>
      <w:r w:rsidRPr="001C5E4E">
        <w:rPr>
          <w:color w:val="000000" w:themeColor="text1"/>
          <w:sz w:val="21"/>
          <w:szCs w:val="21"/>
        </w:rPr>
        <w:t>„Další významnou položkou na faktuře je poplatek za jistič. Ten platíme každý měsíc, a i na příští rok tam vidíme poměrně výrazné rozdíly ve vývoji cen. Zákazníci se sazbou D02d si připlatí přibližně 4 až 5 %, u zákazníků se sazbou D35d už to bude 24 %. Nejběžnější jistič 3×</w:t>
      </w:r>
      <w:proofErr w:type="gramStart"/>
      <w:r w:rsidRPr="001C5E4E">
        <w:rPr>
          <w:color w:val="000000" w:themeColor="text1"/>
          <w:sz w:val="21"/>
          <w:szCs w:val="21"/>
        </w:rPr>
        <w:t>16A</w:t>
      </w:r>
      <w:proofErr w:type="gramEnd"/>
      <w:r w:rsidRPr="001C5E4E">
        <w:rPr>
          <w:color w:val="000000" w:themeColor="text1"/>
          <w:sz w:val="21"/>
          <w:szCs w:val="21"/>
        </w:rPr>
        <w:t xml:space="preserve"> zdraží o 60 Kč měsíčně, tedy o 720 Kč za rok. Nejvíc si ale připlatí odběratelé s opravdu silnými jističi. Jsou to třeba statky, byť po Praze už jich tolik nenajdeme,“ říká Lukáš Kaňok z </w:t>
      </w:r>
      <w:hyperlink r:id="rId6">
        <w:r w:rsidRPr="001C5E4E">
          <w:rPr>
            <w:color w:val="000000" w:themeColor="text1"/>
            <w:sz w:val="21"/>
            <w:szCs w:val="21"/>
            <w:u w:val="single"/>
          </w:rPr>
          <w:t>Kalkulátor.cz</w:t>
        </w:r>
      </w:hyperlink>
      <w:r w:rsidRPr="001C5E4E">
        <w:rPr>
          <w:color w:val="000000" w:themeColor="text1"/>
          <w:sz w:val="21"/>
          <w:szCs w:val="21"/>
        </w:rPr>
        <w:t xml:space="preserve"> a dodává: „Například u jističe 3×</w:t>
      </w:r>
      <w:proofErr w:type="gramStart"/>
      <w:r w:rsidRPr="001C5E4E">
        <w:rPr>
          <w:color w:val="000000" w:themeColor="text1"/>
          <w:sz w:val="21"/>
          <w:szCs w:val="21"/>
        </w:rPr>
        <w:t>100A</w:t>
      </w:r>
      <w:proofErr w:type="gramEnd"/>
      <w:r w:rsidRPr="001C5E4E">
        <w:rPr>
          <w:color w:val="000000" w:themeColor="text1"/>
          <w:sz w:val="21"/>
          <w:szCs w:val="21"/>
        </w:rPr>
        <w:t xml:space="preserve"> dochází ke zdražení o 21 %, ročně to znamená 12.000 Kč navíc. Zákazníci s nejsilnějším jističem 3×</w:t>
      </w:r>
      <w:proofErr w:type="gramStart"/>
      <w:r w:rsidRPr="001C5E4E">
        <w:rPr>
          <w:color w:val="000000" w:themeColor="text1"/>
          <w:sz w:val="21"/>
          <w:szCs w:val="21"/>
        </w:rPr>
        <w:t>160A</w:t>
      </w:r>
      <w:proofErr w:type="gramEnd"/>
      <w:r w:rsidRPr="001C5E4E">
        <w:rPr>
          <w:color w:val="000000" w:themeColor="text1"/>
          <w:sz w:val="21"/>
          <w:szCs w:val="21"/>
        </w:rPr>
        <w:t xml:space="preserve"> si pak ročně připlatí dokonce 30.000 Kč. Stejná zůstává daň z elektřiny, zdražuje ovšem činnost operátora trhu, a to o 19 %. Na první pohled vysoké číslo ale ve skutečnosti znamená jen 2,5 Kč měsíčně, tedy přibližně 30 Kč za rok.“</w:t>
      </w:r>
    </w:p>
    <w:p w14:paraId="45BFDFD1" w14:textId="77777777" w:rsidR="00445308" w:rsidRPr="001C5E4E" w:rsidRDefault="00445308" w:rsidP="00445308">
      <w:pPr>
        <w:rPr>
          <w:color w:val="000000" w:themeColor="text1"/>
          <w:sz w:val="21"/>
          <w:szCs w:val="21"/>
        </w:rPr>
      </w:pPr>
    </w:p>
    <w:p w14:paraId="6CFA3BA6" w14:textId="77777777" w:rsidR="00445308" w:rsidRPr="001C5E4E" w:rsidRDefault="00445308" w:rsidP="00445308">
      <w:pPr>
        <w:rPr>
          <w:b/>
          <w:bCs/>
          <w:color w:val="000000" w:themeColor="text1"/>
          <w:sz w:val="21"/>
          <w:szCs w:val="21"/>
        </w:rPr>
      </w:pPr>
      <w:r w:rsidRPr="001C5E4E">
        <w:rPr>
          <w:b/>
          <w:bCs/>
          <w:color w:val="000000" w:themeColor="text1"/>
          <w:sz w:val="21"/>
          <w:szCs w:val="21"/>
        </w:rPr>
        <w:lastRenderedPageBreak/>
        <w:t>Distribuční území EGD</w:t>
      </w:r>
    </w:p>
    <w:p w14:paraId="56CF50A1" w14:textId="77777777" w:rsidR="00445308" w:rsidRPr="001C5E4E" w:rsidRDefault="00445308" w:rsidP="00445308">
      <w:pPr>
        <w:rPr>
          <w:color w:val="000000" w:themeColor="text1"/>
          <w:sz w:val="21"/>
          <w:szCs w:val="21"/>
        </w:rPr>
      </w:pPr>
      <w:r w:rsidRPr="001C5E4E">
        <w:rPr>
          <w:color w:val="000000" w:themeColor="text1"/>
          <w:sz w:val="21"/>
          <w:szCs w:val="21"/>
        </w:rPr>
        <w:t xml:space="preserve">V distribučním území EGD dochází k mírnému zdražení v řádech jednotek procent ve vysokém i nízkém tarifu. U nízkého to bude přesně o 1 %, u vysokého od 1 do 29 %, v závislosti na konkrétní sazbě. Ve většině případů jsou to poměrně nízké nárůsty, horší to ale budou mít chaty se sazbou D61d, kde se distribuce ve vysokém tarifu zdražuje o 228 Kč za každou </w:t>
      </w:r>
      <w:proofErr w:type="spellStart"/>
      <w:r w:rsidRPr="001C5E4E">
        <w:rPr>
          <w:color w:val="000000" w:themeColor="text1"/>
          <w:sz w:val="21"/>
          <w:szCs w:val="21"/>
        </w:rPr>
        <w:t>MWh</w:t>
      </w:r>
      <w:proofErr w:type="spellEnd"/>
      <w:r w:rsidRPr="001C5E4E">
        <w:rPr>
          <w:color w:val="000000" w:themeColor="text1"/>
          <w:sz w:val="21"/>
          <w:szCs w:val="21"/>
        </w:rPr>
        <w:t xml:space="preserve">. </w:t>
      </w:r>
    </w:p>
    <w:p w14:paraId="6A551DF5" w14:textId="77777777" w:rsidR="00445308" w:rsidRPr="001C5E4E" w:rsidRDefault="00445308" w:rsidP="00445308">
      <w:pPr>
        <w:rPr>
          <w:color w:val="000000" w:themeColor="text1"/>
          <w:sz w:val="21"/>
          <w:szCs w:val="21"/>
        </w:rPr>
      </w:pPr>
    </w:p>
    <w:p w14:paraId="5E6B284D" w14:textId="77777777" w:rsidR="00445308" w:rsidRPr="001C5E4E" w:rsidRDefault="00445308" w:rsidP="00445308">
      <w:pPr>
        <w:rPr>
          <w:color w:val="000000" w:themeColor="text1"/>
          <w:sz w:val="21"/>
          <w:szCs w:val="21"/>
        </w:rPr>
      </w:pPr>
      <w:r w:rsidRPr="001C5E4E">
        <w:rPr>
          <w:color w:val="000000" w:themeColor="text1"/>
          <w:sz w:val="21"/>
          <w:szCs w:val="21"/>
        </w:rPr>
        <w:t>I tady si pak zákazníci připlatí také za jistič. Zajímavé je, že nejvýrazněji roste cena pro běžnou domácnost se sazbou D02d. Nejběžnější jistič 3×</w:t>
      </w:r>
      <w:proofErr w:type="gramStart"/>
      <w:r w:rsidRPr="001C5E4E">
        <w:rPr>
          <w:color w:val="000000" w:themeColor="text1"/>
          <w:sz w:val="21"/>
          <w:szCs w:val="21"/>
        </w:rPr>
        <w:t>16A</w:t>
      </w:r>
      <w:proofErr w:type="gramEnd"/>
      <w:r w:rsidRPr="001C5E4E">
        <w:rPr>
          <w:color w:val="000000" w:themeColor="text1"/>
          <w:sz w:val="21"/>
          <w:szCs w:val="21"/>
        </w:rPr>
        <w:t xml:space="preserve"> se tady zdraží hned o 142 %, tedy přibližně o 1.400 Kč za rok. Nejvíc si ale stejně jako u PRE připlatí zákazníci s nejsilnějšími jističi. </w:t>
      </w:r>
    </w:p>
    <w:p w14:paraId="4FF60C2E" w14:textId="77777777" w:rsidR="00445308" w:rsidRPr="001C5E4E" w:rsidRDefault="00445308" w:rsidP="00445308">
      <w:pPr>
        <w:rPr>
          <w:color w:val="000000" w:themeColor="text1"/>
          <w:sz w:val="21"/>
          <w:szCs w:val="21"/>
        </w:rPr>
      </w:pPr>
    </w:p>
    <w:p w14:paraId="2D3E245E" w14:textId="77777777" w:rsidR="00445308" w:rsidRPr="001C5E4E" w:rsidRDefault="00445308" w:rsidP="00445308">
      <w:pPr>
        <w:rPr>
          <w:b/>
          <w:bCs/>
          <w:color w:val="000000" w:themeColor="text1"/>
          <w:sz w:val="21"/>
          <w:szCs w:val="21"/>
        </w:rPr>
      </w:pPr>
      <w:r w:rsidRPr="001C5E4E">
        <w:rPr>
          <w:b/>
          <w:bCs/>
          <w:color w:val="000000" w:themeColor="text1"/>
          <w:sz w:val="21"/>
          <w:szCs w:val="21"/>
        </w:rPr>
        <w:t>Distribuční území ČEZ</w:t>
      </w:r>
    </w:p>
    <w:p w14:paraId="4405F3F4" w14:textId="77777777" w:rsidR="00445308" w:rsidRPr="001C5E4E" w:rsidRDefault="00445308" w:rsidP="00445308">
      <w:pPr>
        <w:rPr>
          <w:color w:val="000000" w:themeColor="text1"/>
          <w:sz w:val="21"/>
          <w:szCs w:val="21"/>
        </w:rPr>
      </w:pPr>
      <w:r w:rsidRPr="001C5E4E">
        <w:rPr>
          <w:color w:val="000000" w:themeColor="text1"/>
          <w:sz w:val="21"/>
          <w:szCs w:val="21"/>
        </w:rPr>
        <w:t xml:space="preserve">„Neméně zajímavá je situace u ČEZ Distribuce. Zákazníci s </w:t>
      </w:r>
      <w:proofErr w:type="spellStart"/>
      <w:r w:rsidRPr="001C5E4E">
        <w:rPr>
          <w:color w:val="000000" w:themeColor="text1"/>
          <w:sz w:val="21"/>
          <w:szCs w:val="21"/>
        </w:rPr>
        <w:t>dvoutarifní</w:t>
      </w:r>
      <w:proofErr w:type="spellEnd"/>
      <w:r w:rsidRPr="001C5E4E">
        <w:rPr>
          <w:color w:val="000000" w:themeColor="text1"/>
          <w:sz w:val="21"/>
          <w:szCs w:val="21"/>
        </w:rPr>
        <w:t xml:space="preserve"> sazbou ušetří za elektřinu spotřebovanou v nízkém tarifu 43 %, což by jim mělo vykompenzovat nárůst ceny ve vysokém tarifu o 5 %. Záležet bude na tom, jak mají rozdělenou spotřebu. Běžná domácnost se sazbou D02d bude mít každou </w:t>
      </w:r>
      <w:proofErr w:type="spellStart"/>
      <w:r w:rsidRPr="001C5E4E">
        <w:rPr>
          <w:color w:val="000000" w:themeColor="text1"/>
          <w:sz w:val="21"/>
          <w:szCs w:val="21"/>
        </w:rPr>
        <w:t>MWh</w:t>
      </w:r>
      <w:proofErr w:type="spellEnd"/>
      <w:r w:rsidRPr="001C5E4E">
        <w:rPr>
          <w:color w:val="000000" w:themeColor="text1"/>
          <w:sz w:val="21"/>
          <w:szCs w:val="21"/>
        </w:rPr>
        <w:t xml:space="preserve"> v rámci distribuce levnější o přibližně 25 Kč, ale pouze v distribuci </w:t>
      </w:r>
      <w:proofErr w:type="spellStart"/>
      <w:r w:rsidRPr="001C5E4E">
        <w:rPr>
          <w:color w:val="000000" w:themeColor="text1"/>
          <w:sz w:val="21"/>
          <w:szCs w:val="21"/>
        </w:rPr>
        <w:t>ČEZu</w:t>
      </w:r>
      <w:proofErr w:type="spellEnd"/>
      <w:r w:rsidRPr="001C5E4E">
        <w:rPr>
          <w:color w:val="000000" w:themeColor="text1"/>
          <w:sz w:val="21"/>
          <w:szCs w:val="21"/>
        </w:rPr>
        <w:t xml:space="preserve">, u ostatních, jak zmiňuji výše, si stejné domácnosti budou muset připlatit,“ říká Lukáš Kaňok z </w:t>
      </w:r>
      <w:hyperlink r:id="rId7">
        <w:r w:rsidRPr="001C5E4E">
          <w:rPr>
            <w:color w:val="000000" w:themeColor="text1"/>
            <w:sz w:val="21"/>
            <w:szCs w:val="21"/>
            <w:u w:val="single"/>
          </w:rPr>
          <w:t>Kalkulátor.cz</w:t>
        </w:r>
      </w:hyperlink>
      <w:r w:rsidRPr="001C5E4E">
        <w:rPr>
          <w:color w:val="000000" w:themeColor="text1"/>
          <w:sz w:val="21"/>
          <w:szCs w:val="21"/>
        </w:rPr>
        <w:t xml:space="preserve"> a dodává: „Co se jističe týče, tady naopak ČEZ zdražuje nejvíc. Běžná domácnost si sice připlatí jen 4 %, což je ročně pár desítek korun, typicky zákazník s tepelným čerpadlem a jističem 3×</w:t>
      </w:r>
      <w:proofErr w:type="gramStart"/>
      <w:r w:rsidRPr="001C5E4E">
        <w:rPr>
          <w:color w:val="000000" w:themeColor="text1"/>
          <w:sz w:val="21"/>
          <w:szCs w:val="21"/>
        </w:rPr>
        <w:t>25A</w:t>
      </w:r>
      <w:proofErr w:type="gramEnd"/>
      <w:r w:rsidRPr="001C5E4E">
        <w:rPr>
          <w:color w:val="000000" w:themeColor="text1"/>
          <w:sz w:val="21"/>
          <w:szCs w:val="21"/>
        </w:rPr>
        <w:t xml:space="preserve"> už ovšem musí počítat se zdražením o 18 %, tedy přibližně 1.600 Kč ročně. U sazby D35d to pak bude dokonce 30% nárůst.“</w:t>
      </w:r>
    </w:p>
    <w:p w14:paraId="336CAE42" w14:textId="77777777" w:rsidR="00445308" w:rsidRPr="001C5E4E" w:rsidRDefault="00445308" w:rsidP="00445308">
      <w:pPr>
        <w:rPr>
          <w:color w:val="000000" w:themeColor="text1"/>
          <w:sz w:val="21"/>
          <w:szCs w:val="21"/>
        </w:rPr>
      </w:pPr>
    </w:p>
    <w:p w14:paraId="6B65F2EA" w14:textId="77777777" w:rsidR="00445308" w:rsidRPr="001C5E4E" w:rsidRDefault="00445308" w:rsidP="00445308">
      <w:pPr>
        <w:rPr>
          <w:b/>
          <w:bCs/>
          <w:color w:val="000000" w:themeColor="text1"/>
          <w:sz w:val="21"/>
          <w:szCs w:val="21"/>
        </w:rPr>
      </w:pPr>
      <w:r w:rsidRPr="001C5E4E">
        <w:rPr>
          <w:b/>
          <w:bCs/>
          <w:color w:val="000000" w:themeColor="text1"/>
          <w:sz w:val="21"/>
          <w:szCs w:val="21"/>
        </w:rPr>
        <w:t>Systémové služby zlevňují</w:t>
      </w:r>
    </w:p>
    <w:p w14:paraId="4124EC26" w14:textId="77777777" w:rsidR="00445308" w:rsidRPr="001C5E4E" w:rsidRDefault="00445308" w:rsidP="00445308">
      <w:pPr>
        <w:rPr>
          <w:color w:val="000000" w:themeColor="text1"/>
          <w:sz w:val="21"/>
          <w:szCs w:val="21"/>
        </w:rPr>
      </w:pPr>
      <w:r w:rsidRPr="001C5E4E">
        <w:rPr>
          <w:color w:val="000000" w:themeColor="text1"/>
          <w:sz w:val="21"/>
          <w:szCs w:val="21"/>
        </w:rPr>
        <w:t>Dobrou zprávou je, že všem odběratelům se zlevňují systémové služby jednotné po celém Česku. Nejvýraznější to bude u ceny na podporu výkupu elektřiny, která z aktuálních 103 Kč klesá na 10 Kč vč. DPH. Dočkáme se tak zlevnění o celých 90 %. Tato sazba přitom hraje klíčovou roli při výpočtu poplatku známého jako POZE (podpora obnovitelných zdrojů elektřiny). Nově vznikající vláda sice slibuje jeho úplné zrušení, respektive převedení na státní rozpočet, nicméně to zatím není jisté a zákazníci ho do té doby stále platí. Příští rok se ale především ti s vysokou spotřebou mohou dočkat zajímavé úspory.</w:t>
      </w:r>
    </w:p>
    <w:p w14:paraId="40845249" w14:textId="77777777" w:rsidR="00445308" w:rsidRPr="001C5E4E" w:rsidRDefault="00445308" w:rsidP="00445308">
      <w:pPr>
        <w:rPr>
          <w:color w:val="000000" w:themeColor="text1"/>
          <w:sz w:val="21"/>
          <w:szCs w:val="21"/>
        </w:rPr>
      </w:pPr>
    </w:p>
    <w:p w14:paraId="2F558440" w14:textId="77777777" w:rsidR="00445308" w:rsidRPr="001C5E4E" w:rsidRDefault="00445308" w:rsidP="00445308">
      <w:pPr>
        <w:rPr>
          <w:color w:val="000000" w:themeColor="text1"/>
          <w:sz w:val="21"/>
          <w:szCs w:val="21"/>
        </w:rPr>
      </w:pPr>
      <w:r w:rsidRPr="001C5E4E">
        <w:rPr>
          <w:color w:val="000000" w:themeColor="text1"/>
          <w:sz w:val="21"/>
          <w:szCs w:val="21"/>
        </w:rPr>
        <w:t xml:space="preserve">Dnes to funguje tak, že za každou </w:t>
      </w:r>
      <w:proofErr w:type="spellStart"/>
      <w:r w:rsidRPr="001C5E4E">
        <w:rPr>
          <w:color w:val="000000" w:themeColor="text1"/>
          <w:sz w:val="21"/>
          <w:szCs w:val="21"/>
        </w:rPr>
        <w:t>MWh</w:t>
      </w:r>
      <w:proofErr w:type="spellEnd"/>
      <w:r w:rsidRPr="001C5E4E">
        <w:rPr>
          <w:color w:val="000000" w:themeColor="text1"/>
          <w:sz w:val="21"/>
          <w:szCs w:val="21"/>
        </w:rPr>
        <w:t xml:space="preserve"> platíme POZE ve výši 600 Kč vč. DPH. Ve skutečnosti je za tím vzoreček, v </w:t>
      </w:r>
      <w:proofErr w:type="gramStart"/>
      <w:r w:rsidRPr="001C5E4E">
        <w:rPr>
          <w:color w:val="000000" w:themeColor="text1"/>
          <w:sz w:val="21"/>
          <w:szCs w:val="21"/>
        </w:rPr>
        <w:t>rámci</w:t>
      </w:r>
      <w:proofErr w:type="gramEnd"/>
      <w:r w:rsidRPr="001C5E4E">
        <w:rPr>
          <w:color w:val="000000" w:themeColor="text1"/>
          <w:sz w:val="21"/>
          <w:szCs w:val="21"/>
        </w:rPr>
        <w:t xml:space="preserve"> kterého se násobí počet fází, příkon jističů, počet </w:t>
      </w:r>
      <w:proofErr w:type="gramStart"/>
      <w:r w:rsidRPr="001C5E4E">
        <w:rPr>
          <w:color w:val="000000" w:themeColor="text1"/>
          <w:sz w:val="21"/>
          <w:szCs w:val="21"/>
        </w:rPr>
        <w:t>měsíců</w:t>
      </w:r>
      <w:proofErr w:type="gramEnd"/>
      <w:r w:rsidRPr="001C5E4E">
        <w:rPr>
          <w:color w:val="000000" w:themeColor="text1"/>
          <w:sz w:val="21"/>
          <w:szCs w:val="21"/>
        </w:rPr>
        <w:t xml:space="preserve"> a právě cena za podporu výkupu elektřiny. U běžné domácnosti s jističem 3×</w:t>
      </w:r>
      <w:proofErr w:type="gramStart"/>
      <w:r w:rsidRPr="001C5E4E">
        <w:rPr>
          <w:color w:val="000000" w:themeColor="text1"/>
          <w:sz w:val="21"/>
          <w:szCs w:val="21"/>
        </w:rPr>
        <w:t>16A</w:t>
      </w:r>
      <w:proofErr w:type="gramEnd"/>
      <w:r w:rsidRPr="001C5E4E">
        <w:rPr>
          <w:color w:val="000000" w:themeColor="text1"/>
          <w:sz w:val="21"/>
          <w:szCs w:val="21"/>
        </w:rPr>
        <w:t xml:space="preserve"> by to znamenalo poplatek ve výši 59.000 Kč (3 x 16 x 12 x 103 = 59.328 Kč). Proto platí maximální sazba 600 Kč za 1 </w:t>
      </w:r>
      <w:proofErr w:type="spellStart"/>
      <w:r w:rsidRPr="001C5E4E">
        <w:rPr>
          <w:color w:val="000000" w:themeColor="text1"/>
          <w:sz w:val="21"/>
          <w:szCs w:val="21"/>
        </w:rPr>
        <w:t>MWh</w:t>
      </w:r>
      <w:proofErr w:type="spellEnd"/>
      <w:r w:rsidRPr="001C5E4E">
        <w:rPr>
          <w:color w:val="000000" w:themeColor="text1"/>
          <w:sz w:val="21"/>
          <w:szCs w:val="21"/>
        </w:rPr>
        <w:t xml:space="preserve">. Zákazník se spotřebou 2 </w:t>
      </w:r>
      <w:proofErr w:type="spellStart"/>
      <w:r w:rsidRPr="001C5E4E">
        <w:rPr>
          <w:color w:val="000000" w:themeColor="text1"/>
          <w:sz w:val="21"/>
          <w:szCs w:val="21"/>
        </w:rPr>
        <w:t>MWh</w:t>
      </w:r>
      <w:proofErr w:type="spellEnd"/>
      <w:r w:rsidRPr="001C5E4E">
        <w:rPr>
          <w:color w:val="000000" w:themeColor="text1"/>
          <w:sz w:val="21"/>
          <w:szCs w:val="21"/>
        </w:rPr>
        <w:t xml:space="preserve"> tak neplatí 59.000 Kč, ale jen 1.200 Kč, zákazník se spotřebou 10 </w:t>
      </w:r>
      <w:proofErr w:type="spellStart"/>
      <w:r w:rsidRPr="001C5E4E">
        <w:rPr>
          <w:color w:val="000000" w:themeColor="text1"/>
          <w:sz w:val="21"/>
          <w:szCs w:val="21"/>
        </w:rPr>
        <w:t>WMh</w:t>
      </w:r>
      <w:proofErr w:type="spellEnd"/>
      <w:r w:rsidRPr="001C5E4E">
        <w:rPr>
          <w:color w:val="000000" w:themeColor="text1"/>
          <w:sz w:val="21"/>
          <w:szCs w:val="21"/>
        </w:rPr>
        <w:t xml:space="preserve"> platí 6.000 Kč a tak dále.</w:t>
      </w:r>
    </w:p>
    <w:p w14:paraId="7EBF5AE5" w14:textId="77777777" w:rsidR="00445308" w:rsidRPr="001C5E4E" w:rsidRDefault="00445308" w:rsidP="00445308">
      <w:pPr>
        <w:rPr>
          <w:color w:val="000000" w:themeColor="text1"/>
          <w:sz w:val="21"/>
          <w:szCs w:val="21"/>
        </w:rPr>
      </w:pPr>
    </w:p>
    <w:p w14:paraId="0E0F069E" w14:textId="77777777" w:rsidR="00445308" w:rsidRPr="001C5E4E" w:rsidRDefault="00445308" w:rsidP="00445308">
      <w:pPr>
        <w:rPr>
          <w:color w:val="000000" w:themeColor="text1"/>
          <w:sz w:val="21"/>
          <w:szCs w:val="21"/>
        </w:rPr>
      </w:pPr>
      <w:r w:rsidRPr="001C5E4E">
        <w:rPr>
          <w:color w:val="000000" w:themeColor="text1"/>
          <w:sz w:val="21"/>
          <w:szCs w:val="21"/>
        </w:rPr>
        <w:t>Nově ale poplatek za podporu výkupu klesá na 10,07 Kč. A to najednou podstatně mění výpočet. Domácnost s jističem 3×</w:t>
      </w:r>
      <w:proofErr w:type="gramStart"/>
      <w:r w:rsidRPr="001C5E4E">
        <w:rPr>
          <w:color w:val="000000" w:themeColor="text1"/>
          <w:sz w:val="21"/>
          <w:szCs w:val="21"/>
        </w:rPr>
        <w:t>16A</w:t>
      </w:r>
      <w:proofErr w:type="gramEnd"/>
      <w:r w:rsidRPr="001C5E4E">
        <w:rPr>
          <w:color w:val="000000" w:themeColor="text1"/>
          <w:sz w:val="21"/>
          <w:szCs w:val="21"/>
        </w:rPr>
        <w:t xml:space="preserve"> by nově měla platit 5.800 Kč. „A tady už mohou zpozornět všichni, kdo dosud podle spotřeby platili víc – třeba právě zmíněná domácnost se spotřebou 10 </w:t>
      </w:r>
      <w:proofErr w:type="spellStart"/>
      <w:r w:rsidRPr="001C5E4E">
        <w:rPr>
          <w:color w:val="000000" w:themeColor="text1"/>
          <w:sz w:val="21"/>
          <w:szCs w:val="21"/>
        </w:rPr>
        <w:t>MWh</w:t>
      </w:r>
      <w:proofErr w:type="spellEnd"/>
      <w:r w:rsidRPr="001C5E4E">
        <w:rPr>
          <w:color w:val="000000" w:themeColor="text1"/>
          <w:sz w:val="21"/>
          <w:szCs w:val="21"/>
        </w:rPr>
        <w:t xml:space="preserve">. Už ta příští rok ušetří 200 Kč. Ale čím vyšší spotřeba, tím větší úspora. Domácnost se spotřebou 20 </w:t>
      </w:r>
      <w:proofErr w:type="spellStart"/>
      <w:r w:rsidRPr="001C5E4E">
        <w:rPr>
          <w:color w:val="000000" w:themeColor="text1"/>
          <w:sz w:val="21"/>
          <w:szCs w:val="21"/>
        </w:rPr>
        <w:t>MWh</w:t>
      </w:r>
      <w:proofErr w:type="spellEnd"/>
      <w:r w:rsidRPr="001C5E4E">
        <w:rPr>
          <w:color w:val="000000" w:themeColor="text1"/>
          <w:sz w:val="21"/>
          <w:szCs w:val="21"/>
        </w:rPr>
        <w:t xml:space="preserve">, která ještě letos platí 12.000 Kč, nově za POZE zaplatí pořád „jen“ 5.800 Kč, což znamená úsporu 6.200 Kč. Zákazník přirozeně nemusí nic řešit ani počítat. Vše najde ve svém vyúčtování od dodavatele. A kdybyste si snad něčím nebyli jistí, ozvěte se nám a my s vámi na vyúčtování rádi koukneme,“ dodává Lukáš Kaňok z </w:t>
      </w:r>
      <w:hyperlink r:id="rId8">
        <w:r w:rsidRPr="001C5E4E">
          <w:rPr>
            <w:color w:val="000000" w:themeColor="text1"/>
            <w:sz w:val="21"/>
            <w:szCs w:val="21"/>
            <w:u w:val="single"/>
          </w:rPr>
          <w:t>Kalkulátor.cz.</w:t>
        </w:r>
      </w:hyperlink>
    </w:p>
    <w:p w14:paraId="717DA5CD" w14:textId="77777777" w:rsidR="00445308" w:rsidRPr="001C5E4E" w:rsidRDefault="00445308" w:rsidP="00445308">
      <w:pPr>
        <w:rPr>
          <w:color w:val="000000" w:themeColor="text1"/>
          <w:sz w:val="21"/>
          <w:szCs w:val="21"/>
        </w:rPr>
      </w:pPr>
    </w:p>
    <w:p w14:paraId="2FA1589C" w14:textId="77777777" w:rsidR="00DA4CF8" w:rsidRPr="001C5E4E" w:rsidRDefault="00DA4CF8">
      <w:pPr>
        <w:rPr>
          <w:color w:val="000000" w:themeColor="text1"/>
          <w:sz w:val="21"/>
          <w:szCs w:val="21"/>
        </w:rPr>
      </w:pPr>
    </w:p>
    <w:sectPr w:rsidR="00DA4CF8" w:rsidRPr="001C5E4E" w:rsidSect="00445308">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B520EB"/>
    <w:multiLevelType w:val="multilevel"/>
    <w:tmpl w:val="40567C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882087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4"/>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5308"/>
    <w:rsid w:val="00193F80"/>
    <w:rsid w:val="001C5E4E"/>
    <w:rsid w:val="00445308"/>
    <w:rsid w:val="004A6749"/>
    <w:rsid w:val="004F52C3"/>
    <w:rsid w:val="006D08E9"/>
    <w:rsid w:val="00A5741F"/>
    <w:rsid w:val="00DA4C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71B549B0"/>
  <w15:chartTrackingRefBased/>
  <w15:docId w15:val="{894E347E-BF69-AC44-8E53-6ADBB90FB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445308"/>
    <w:pPr>
      <w:spacing w:line="276" w:lineRule="auto"/>
    </w:pPr>
    <w:rPr>
      <w:rFonts w:ascii="Arial" w:eastAsia="Arial" w:hAnsi="Arial" w:cs="Arial"/>
      <w:sz w:val="22"/>
      <w:szCs w:val="22"/>
      <w:lang w:val="cs" w:eastAsia="cs-CZ"/>
    </w:rPr>
  </w:style>
  <w:style w:type="paragraph" w:styleId="Nadpis1">
    <w:name w:val="heading 1"/>
    <w:basedOn w:val="Normln"/>
    <w:next w:val="Normln"/>
    <w:link w:val="Nadpis1Char"/>
    <w:uiPriority w:val="9"/>
    <w:qFormat/>
    <w:rsid w:val="004453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4453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445308"/>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445308"/>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445308"/>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445308"/>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445308"/>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445308"/>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445308"/>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45308"/>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445308"/>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445308"/>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445308"/>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445308"/>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445308"/>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445308"/>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445308"/>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445308"/>
    <w:rPr>
      <w:rFonts w:eastAsiaTheme="majorEastAsia" w:cstheme="majorBidi"/>
      <w:color w:val="272727" w:themeColor="text1" w:themeTint="D8"/>
    </w:rPr>
  </w:style>
  <w:style w:type="paragraph" w:styleId="Nzev">
    <w:name w:val="Title"/>
    <w:basedOn w:val="Normln"/>
    <w:next w:val="Normln"/>
    <w:link w:val="NzevChar"/>
    <w:uiPriority w:val="10"/>
    <w:qFormat/>
    <w:rsid w:val="00445308"/>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445308"/>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445308"/>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445308"/>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445308"/>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445308"/>
    <w:rPr>
      <w:i/>
      <w:iCs/>
      <w:color w:val="404040" w:themeColor="text1" w:themeTint="BF"/>
    </w:rPr>
  </w:style>
  <w:style w:type="paragraph" w:styleId="Odstavecseseznamem">
    <w:name w:val="List Paragraph"/>
    <w:basedOn w:val="Normln"/>
    <w:uiPriority w:val="34"/>
    <w:qFormat/>
    <w:rsid w:val="00445308"/>
    <w:pPr>
      <w:ind w:left="720"/>
      <w:contextualSpacing/>
    </w:pPr>
  </w:style>
  <w:style w:type="character" w:styleId="Zdraznnintenzivn">
    <w:name w:val="Intense Emphasis"/>
    <w:basedOn w:val="Standardnpsmoodstavce"/>
    <w:uiPriority w:val="21"/>
    <w:qFormat/>
    <w:rsid w:val="00445308"/>
    <w:rPr>
      <w:i/>
      <w:iCs/>
      <w:color w:val="0F4761" w:themeColor="accent1" w:themeShade="BF"/>
    </w:rPr>
  </w:style>
  <w:style w:type="paragraph" w:styleId="Vrazncitt">
    <w:name w:val="Intense Quote"/>
    <w:basedOn w:val="Normln"/>
    <w:next w:val="Normln"/>
    <w:link w:val="VrazncittChar"/>
    <w:uiPriority w:val="30"/>
    <w:qFormat/>
    <w:rsid w:val="004453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445308"/>
    <w:rPr>
      <w:i/>
      <w:iCs/>
      <w:color w:val="0F4761" w:themeColor="accent1" w:themeShade="BF"/>
    </w:rPr>
  </w:style>
  <w:style w:type="character" w:styleId="Odkazintenzivn">
    <w:name w:val="Intense Reference"/>
    <w:basedOn w:val="Standardnpsmoodstavce"/>
    <w:uiPriority w:val="32"/>
    <w:qFormat/>
    <w:rsid w:val="0044530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alkulator.cz/" TargetMode="External"/><Relationship Id="rId3" Type="http://schemas.openxmlformats.org/officeDocument/2006/relationships/settings" Target="settings.xml"/><Relationship Id="rId7" Type="http://schemas.openxmlformats.org/officeDocument/2006/relationships/hyperlink" Target="http://www.kalkulator.cz/"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kalkulator.cz/" TargetMode="External"/><Relationship Id="rId5" Type="http://schemas.openxmlformats.org/officeDocument/2006/relationships/hyperlink" Target="http://www.kalkulator.cz/"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980</Words>
  <Characters>5784</Characters>
  <Application>Microsoft Office Word</Application>
  <DocSecurity>0</DocSecurity>
  <Lines>48</Lines>
  <Paragraphs>13</Paragraphs>
  <ScaleCrop>false</ScaleCrop>
  <Company/>
  <LinksUpToDate>false</LinksUpToDate>
  <CharactersWithSpaces>6751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2</cp:revision>
  <dcterms:created xsi:type="dcterms:W3CDTF">2025-12-04T08:22:00Z</dcterms:created>
  <dcterms:modified xsi:type="dcterms:W3CDTF">2025-12-04T08:23:00Z</dcterms:modified>
</cp:coreProperties>
</file>