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08F4E" w14:textId="525996D7" w:rsidR="00793C56" w:rsidRPr="005F28D2" w:rsidRDefault="005F28D2" w:rsidP="005F28D2">
      <w:pPr>
        <w:jc w:val="center"/>
        <w:rPr>
          <w:b/>
          <w:bCs/>
          <w:sz w:val="28"/>
          <w:szCs w:val="28"/>
        </w:rPr>
      </w:pPr>
      <w:r w:rsidRPr="005F28D2">
        <w:rPr>
          <w:b/>
          <w:bCs/>
          <w:sz w:val="28"/>
          <w:szCs w:val="28"/>
        </w:rPr>
        <w:t xml:space="preserve">Počítačová škola </w:t>
      </w:r>
      <w:r w:rsidR="00793C56" w:rsidRPr="005F28D2">
        <w:rPr>
          <w:b/>
          <w:bCs/>
          <w:sz w:val="28"/>
          <w:szCs w:val="28"/>
        </w:rPr>
        <w:t>GOPAS otevřel</w:t>
      </w:r>
      <w:r w:rsidRPr="005F28D2">
        <w:rPr>
          <w:b/>
          <w:bCs/>
          <w:sz w:val="28"/>
          <w:szCs w:val="28"/>
        </w:rPr>
        <w:t>a</w:t>
      </w:r>
      <w:r w:rsidR="00793C56" w:rsidRPr="005F28D2">
        <w:rPr>
          <w:b/>
          <w:bCs/>
          <w:sz w:val="28"/>
          <w:szCs w:val="28"/>
        </w:rPr>
        <w:t xml:space="preserve"> technologicky nejvybavenější školicí centr</w:t>
      </w:r>
      <w:r w:rsidR="00790EED">
        <w:rPr>
          <w:b/>
          <w:bCs/>
          <w:sz w:val="28"/>
          <w:szCs w:val="28"/>
        </w:rPr>
        <w:t>um</w:t>
      </w:r>
      <w:r w:rsidR="00793C56" w:rsidRPr="005F28D2">
        <w:rPr>
          <w:b/>
          <w:bCs/>
          <w:sz w:val="28"/>
          <w:szCs w:val="28"/>
        </w:rPr>
        <w:t xml:space="preserve"> v Evropě</w:t>
      </w:r>
    </w:p>
    <w:p w14:paraId="50E25EF4" w14:textId="77777777" w:rsidR="005F28D2" w:rsidRDefault="005F28D2" w:rsidP="00793C56"/>
    <w:p w14:paraId="5BD668B8" w14:textId="70826B60" w:rsidR="00793C56" w:rsidRDefault="00793C56" w:rsidP="00793C56">
      <w:pPr>
        <w:rPr>
          <w:b/>
          <w:bCs/>
        </w:rPr>
      </w:pPr>
      <w:r w:rsidRPr="005F28D2">
        <w:rPr>
          <w:b/>
          <w:bCs/>
        </w:rPr>
        <w:t xml:space="preserve">Praha, </w:t>
      </w:r>
      <w:r w:rsidR="00BC710D">
        <w:rPr>
          <w:b/>
          <w:bCs/>
        </w:rPr>
        <w:t>9</w:t>
      </w:r>
      <w:r w:rsidR="005F28D2" w:rsidRPr="005F28D2">
        <w:rPr>
          <w:b/>
          <w:bCs/>
        </w:rPr>
        <w:t xml:space="preserve">. </w:t>
      </w:r>
      <w:r w:rsidR="00BC710D">
        <w:rPr>
          <w:b/>
          <w:bCs/>
        </w:rPr>
        <w:t>července</w:t>
      </w:r>
      <w:r w:rsidR="005F28D2" w:rsidRPr="005F28D2">
        <w:rPr>
          <w:b/>
          <w:bCs/>
        </w:rPr>
        <w:t xml:space="preserve"> 2026 </w:t>
      </w:r>
      <w:r w:rsidRPr="005F28D2">
        <w:rPr>
          <w:b/>
          <w:bCs/>
        </w:rPr>
        <w:t>– Počítačová škola GOPAS vstoupila do nové etapy svého rozvoje. Přestěhovala své vzdělávací centrum do moderního komplexu Trimaran v</w:t>
      </w:r>
      <w:r w:rsidR="00A27CC6">
        <w:rPr>
          <w:b/>
          <w:bCs/>
        </w:rPr>
        <w:t> </w:t>
      </w:r>
      <w:r w:rsidRPr="005F28D2">
        <w:rPr>
          <w:b/>
          <w:bCs/>
        </w:rPr>
        <w:t>Praze</w:t>
      </w:r>
      <w:r w:rsidR="00A27CC6">
        <w:rPr>
          <w:b/>
          <w:bCs/>
        </w:rPr>
        <w:t xml:space="preserve"> na Pankráci</w:t>
      </w:r>
      <w:r w:rsidRPr="005F28D2">
        <w:rPr>
          <w:b/>
          <w:bCs/>
        </w:rPr>
        <w:t xml:space="preserve"> a vy</w:t>
      </w:r>
      <w:r w:rsidR="00A27CC6">
        <w:rPr>
          <w:b/>
          <w:bCs/>
        </w:rPr>
        <w:t>budovala</w:t>
      </w:r>
      <w:r w:rsidRPr="005F28D2">
        <w:rPr>
          <w:b/>
          <w:bCs/>
        </w:rPr>
        <w:t xml:space="preserve"> zázemí, které svým technickým vybavením, kapacitou i komfortem </w:t>
      </w:r>
      <w:r w:rsidR="00790EED">
        <w:rPr>
          <w:b/>
          <w:bCs/>
        </w:rPr>
        <w:t>patří na absolutní špičku</w:t>
      </w:r>
      <w:r w:rsidRPr="005F28D2">
        <w:rPr>
          <w:b/>
          <w:bCs/>
        </w:rPr>
        <w:t xml:space="preserve"> </w:t>
      </w:r>
      <w:r w:rsidR="00790EED">
        <w:rPr>
          <w:b/>
          <w:bCs/>
        </w:rPr>
        <w:t>v</w:t>
      </w:r>
      <w:r w:rsidR="005F28D2">
        <w:rPr>
          <w:b/>
          <w:bCs/>
        </w:rPr>
        <w:t> </w:t>
      </w:r>
      <w:r w:rsidRPr="005F28D2">
        <w:rPr>
          <w:b/>
          <w:bCs/>
        </w:rPr>
        <w:t>Evropě. Nové prostory nabízí 47 učeben, špičkové IT technologie, unikátní systém propojené výuky a zázemí určené pro vzdělávání IT specialistů, manažerů i technologických týmů.</w:t>
      </w:r>
    </w:p>
    <w:p w14:paraId="4B7C3C53" w14:textId="72EC3CA3" w:rsidR="00793C56" w:rsidRPr="00793C56" w:rsidRDefault="005F28D2" w:rsidP="00793C56">
      <w:r>
        <w:t xml:space="preserve">Počítačová škola </w:t>
      </w:r>
      <w:r w:rsidR="00793C56" w:rsidRPr="00793C56">
        <w:t>GOPAS každoročně vzdělává více než 25 tisíc studentů a nabízí přes dva tisíce typů školení. Po 33 letech působení na trhu nyní</w:t>
      </w:r>
      <w:r>
        <w:t xml:space="preserve"> GOPAS</w:t>
      </w:r>
      <w:r w:rsidR="00793C56" w:rsidRPr="00793C56">
        <w:t xml:space="preserve"> investoval do prostředí, které odpovídá požadavkům současného i budoucího profesního vzdělávání.</w:t>
      </w:r>
    </w:p>
    <w:p w14:paraId="7823220D" w14:textId="28C0F30E" w:rsidR="00793C56" w:rsidRPr="00793C56" w:rsidRDefault="00793C56" w:rsidP="00793C56">
      <w:r w:rsidRPr="00793C56">
        <w:t>„Naším cílem bylo vytvořit prostředí, které odpovídá úrovni vzdělávání, které poskytujeme. Technologie zde nejsou designovým doplňkem, ale skutečným pracovním nástrojem. Chceme, aby se účastníci mohli plně soustředit na získávání nových znalostí a dovedností bez jakýchkoliv technických omezení</w:t>
      </w:r>
      <w:r w:rsidR="00790EED">
        <w:t xml:space="preserve"> či kompromisů</w:t>
      </w:r>
      <w:r w:rsidRPr="00793C56">
        <w:t>,“ říká Jan Dvořák, výkonný ředitel Počítačové školy GOPAS.</w:t>
      </w:r>
    </w:p>
    <w:p w14:paraId="76DE4E1F" w14:textId="70607617" w:rsidR="00793C56" w:rsidRDefault="00793C56" w:rsidP="00793C56">
      <w:pPr>
        <w:rPr>
          <w:b/>
          <w:bCs/>
        </w:rPr>
      </w:pPr>
      <w:r w:rsidRPr="005F28D2">
        <w:rPr>
          <w:b/>
          <w:bCs/>
        </w:rPr>
        <w:t xml:space="preserve">Technologie, které posouvají standard </w:t>
      </w:r>
      <w:r w:rsidR="00A27CC6">
        <w:rPr>
          <w:b/>
          <w:bCs/>
        </w:rPr>
        <w:t>školících možností</w:t>
      </w:r>
    </w:p>
    <w:p w14:paraId="4967EFC6" w14:textId="0EF1546F" w:rsidR="00793C56" w:rsidRPr="00793C56" w:rsidRDefault="00A27CC6" w:rsidP="00793C56">
      <w:r w:rsidRPr="00E0616E">
        <w:t xml:space="preserve">Jednotlivé učebny jsou </w:t>
      </w:r>
      <w:r>
        <w:t>projektovány a přizpůsobeny</w:t>
      </w:r>
      <w:r w:rsidRPr="00E0616E">
        <w:t xml:space="preserve"> různým typům výuky jakou jsou </w:t>
      </w:r>
      <w:r w:rsidRPr="00A27CC6">
        <w:t>specializovaná technická školení</w:t>
      </w:r>
      <w:r w:rsidRPr="00E0616E">
        <w:t xml:space="preserve">, </w:t>
      </w:r>
      <w:proofErr w:type="spellStart"/>
      <w:r w:rsidRPr="00A27CC6">
        <w:t>hands</w:t>
      </w:r>
      <w:proofErr w:type="spellEnd"/>
      <w:r w:rsidRPr="00A27CC6">
        <w:t>-on workshopy</w:t>
      </w:r>
      <w:r w:rsidRPr="00E0616E">
        <w:t xml:space="preserve">, </w:t>
      </w:r>
      <w:r w:rsidRPr="00A27CC6">
        <w:t>certifikační přípravy</w:t>
      </w:r>
      <w:r w:rsidRPr="00E0616E">
        <w:t xml:space="preserve">, </w:t>
      </w:r>
      <w:r w:rsidRPr="00A27CC6">
        <w:t>manažerské nebo soft-</w:t>
      </w:r>
      <w:proofErr w:type="spellStart"/>
      <w:r w:rsidRPr="00A27CC6">
        <w:t>skills</w:t>
      </w:r>
      <w:proofErr w:type="spellEnd"/>
      <w:r w:rsidRPr="00A27CC6">
        <w:t xml:space="preserve"> kurzy. V neposlední řadě jsou perfektně připraveny pro hybridní výuku tak, aby z ní měli maximální přínos jak účastníci na místě, tak ti přes vzdálený přístup.</w:t>
      </w:r>
      <w:r w:rsidR="00C51F1A">
        <w:t xml:space="preserve"> </w:t>
      </w:r>
      <w:r w:rsidR="00793C56" w:rsidRPr="00793C56">
        <w:t>Každé</w:t>
      </w:r>
      <w:r w:rsidR="00C51F1A">
        <w:t xml:space="preserve"> </w:t>
      </w:r>
      <w:r w:rsidR="00793C56" w:rsidRPr="00793C56">
        <w:t xml:space="preserve">pracovní místo je vybaveno </w:t>
      </w:r>
      <w:proofErr w:type="spellStart"/>
      <w:r w:rsidR="00793C56" w:rsidRPr="00793C56">
        <w:t>ultrawide</w:t>
      </w:r>
      <w:proofErr w:type="spellEnd"/>
      <w:r w:rsidR="00793C56" w:rsidRPr="00793C56">
        <w:t xml:space="preserve"> monitorem s poměrem stran 21:9. Učebny disponují výkonnými počítači s procesory Intel </w:t>
      </w:r>
      <w:proofErr w:type="spellStart"/>
      <w:r w:rsidR="00793C56" w:rsidRPr="00793C56">
        <w:t>Core</w:t>
      </w:r>
      <w:proofErr w:type="spellEnd"/>
      <w:r w:rsidR="00793C56" w:rsidRPr="00793C56">
        <w:t xml:space="preserve"> i5 13. generace, operační pamětí 64 GB RAM a rychlými SSD disky. Samozřejmostí je optická konektivita o rychlosti 10 </w:t>
      </w:r>
      <w:proofErr w:type="spellStart"/>
      <w:r w:rsidR="00793C56" w:rsidRPr="00793C56">
        <w:t>Gb</w:t>
      </w:r>
      <w:proofErr w:type="spellEnd"/>
      <w:r w:rsidR="00793C56" w:rsidRPr="00793C56">
        <w:t>/s a nejnovější bezdrátová síť Wi-Fi 7.</w:t>
      </w:r>
    </w:p>
    <w:p w14:paraId="33666A27" w14:textId="77777777" w:rsidR="00793C56" w:rsidRPr="00793C56" w:rsidRDefault="00793C56" w:rsidP="00793C56">
      <w:r w:rsidRPr="00793C56">
        <w:t xml:space="preserve">Součástí učeben jsou také 105palcové dotykové obrazovky s rozlišením </w:t>
      </w:r>
      <w:proofErr w:type="gramStart"/>
      <w:r w:rsidRPr="00793C56">
        <w:t>5K</w:t>
      </w:r>
      <w:proofErr w:type="gramEnd"/>
      <w:r w:rsidRPr="00793C56">
        <w:t xml:space="preserve">, technologií </w:t>
      </w:r>
      <w:proofErr w:type="spellStart"/>
      <w:r w:rsidRPr="00793C56">
        <w:t>Dolby</w:t>
      </w:r>
      <w:proofErr w:type="spellEnd"/>
      <w:r w:rsidRPr="00793C56">
        <w:t xml:space="preserve"> </w:t>
      </w:r>
      <w:proofErr w:type="spellStart"/>
      <w:r w:rsidRPr="00793C56">
        <w:t>Atmos</w:t>
      </w:r>
      <w:proofErr w:type="spellEnd"/>
      <w:r w:rsidRPr="00793C56">
        <w:t xml:space="preserve"> a integrovaným výkonným počítačem. Komfort během školení zajišťují chlazené stropy, inteligentní regulace teploty, elektronické rolety i </w:t>
      </w:r>
      <w:proofErr w:type="spellStart"/>
      <w:r w:rsidRPr="00793C56">
        <w:t>stmívatelné</w:t>
      </w:r>
      <w:proofErr w:type="spellEnd"/>
      <w:r w:rsidRPr="00793C56">
        <w:t xml:space="preserve"> osvětlení.</w:t>
      </w:r>
    </w:p>
    <w:p w14:paraId="7B03313B" w14:textId="5B196FC4" w:rsidR="00793C56" w:rsidRPr="005F28D2" w:rsidRDefault="00A27CC6" w:rsidP="00793C56">
      <w:pPr>
        <w:rPr>
          <w:b/>
          <w:bCs/>
        </w:rPr>
      </w:pPr>
      <w:proofErr w:type="spellStart"/>
      <w:r>
        <w:rPr>
          <w:b/>
          <w:bCs/>
        </w:rPr>
        <w:t>Telepresence</w:t>
      </w:r>
      <w:proofErr w:type="spellEnd"/>
      <w:r>
        <w:rPr>
          <w:b/>
          <w:bCs/>
        </w:rPr>
        <w:t xml:space="preserve"> </w:t>
      </w:r>
      <w:proofErr w:type="spellStart"/>
      <w:r>
        <w:rPr>
          <w:b/>
          <w:bCs/>
        </w:rPr>
        <w:t>Training</w:t>
      </w:r>
      <w:proofErr w:type="spellEnd"/>
    </w:p>
    <w:p w14:paraId="4484A72F" w14:textId="77777777" w:rsidR="00793C56" w:rsidRPr="00793C56" w:rsidRDefault="00793C56" w:rsidP="00793C56">
      <w:r w:rsidRPr="00793C56">
        <w:t xml:space="preserve">Významnou technologickou novinkou je systém GOPAS </w:t>
      </w:r>
      <w:proofErr w:type="spellStart"/>
      <w:r w:rsidRPr="00793C56">
        <w:t>Telepresence</w:t>
      </w:r>
      <w:proofErr w:type="spellEnd"/>
      <w:r w:rsidRPr="00793C56">
        <w:t xml:space="preserve"> </w:t>
      </w:r>
      <w:proofErr w:type="spellStart"/>
      <w:r w:rsidRPr="00793C56">
        <w:t>Training</w:t>
      </w:r>
      <w:proofErr w:type="spellEnd"/>
      <w:r w:rsidRPr="00793C56">
        <w:t xml:space="preserve"> (GTT). Ten umožňuje propojit více učeben prostřednictvím kvalitního přenosu obrazu a zvuku v reálném čase. Účastníci v různých učebnách mohou komunikovat s lektorem stejně přirozeně, jako kdyby seděli v jedné místnosti.</w:t>
      </w:r>
    </w:p>
    <w:p w14:paraId="300E8E91" w14:textId="77777777" w:rsidR="00793C56" w:rsidRPr="00793C56" w:rsidRDefault="00793C56" w:rsidP="00793C56">
      <w:r w:rsidRPr="00793C56">
        <w:t>Tento model umožňuje efektivně realizovat odborná IT školení, praktické workshopy, přípravy na mezinárodní certifikace, manažerské kurzy i hybridní vzdělávání.</w:t>
      </w:r>
    </w:p>
    <w:p w14:paraId="0225DB93" w14:textId="63E393FB" w:rsidR="00793C56" w:rsidRPr="00793C56" w:rsidRDefault="00793C56" w:rsidP="00793C56">
      <w:r w:rsidRPr="00793C56">
        <w:lastRenderedPageBreak/>
        <w:t xml:space="preserve">Přestože GOPAS </w:t>
      </w:r>
      <w:r w:rsidR="00C7424B">
        <w:t>je</w:t>
      </w:r>
      <w:r w:rsidRPr="00793C56">
        <w:t xml:space="preserve"> jedním z nejvýznamnějších poskytovatelů IT vzdělávání ve střední Evropě, rozšiřuje své aktivity také do oblasti leadershipu, projektového řízení, osobní produktivity, </w:t>
      </w:r>
      <w:proofErr w:type="spellStart"/>
      <w:r w:rsidRPr="00793C56">
        <w:t>time</w:t>
      </w:r>
      <w:proofErr w:type="spellEnd"/>
      <w:r w:rsidRPr="00793C56">
        <w:t xml:space="preserve"> managementu a dalších manažerských dovedností.</w:t>
      </w:r>
    </w:p>
    <w:p w14:paraId="01653786" w14:textId="77777777" w:rsidR="00793C56" w:rsidRDefault="00793C56" w:rsidP="00793C56">
      <w:r w:rsidRPr="00793C56">
        <w:t>„Technické znalosti jsou stále základem úspěchu v IT. Dnes ale firmy stále více vyžadují také schopnost vést týmy, komunikovat, řídit projekty nebo pracovat s rychle se měnícím prostředím. Proto rozšiřujeme naše vzdělávací portfolio i tímto směrem,“ doplňuje Jan Dvořák.</w:t>
      </w:r>
    </w:p>
    <w:p w14:paraId="068AC1CA" w14:textId="77777777" w:rsidR="005F28D2" w:rsidRPr="005F28D2" w:rsidRDefault="005F28D2" w:rsidP="005F28D2">
      <w:pPr>
        <w:rPr>
          <w:b/>
          <w:bCs/>
        </w:rPr>
      </w:pPr>
      <w:r w:rsidRPr="005F28D2">
        <w:rPr>
          <w:b/>
          <w:bCs/>
        </w:rPr>
        <w:t>Garance získaných znalostí</w:t>
      </w:r>
    </w:p>
    <w:p w14:paraId="1439279F" w14:textId="77777777" w:rsidR="005F28D2" w:rsidRPr="005F28D2" w:rsidRDefault="005F28D2" w:rsidP="005F28D2">
      <w:r w:rsidRPr="005F28D2">
        <w:t>Počítačová škola GOPAS nabízí svým klientům systém garancí, který je na českém trhu vzdělávání výjimečný. Účastníci mají možnost absolvovaný kurz bezplatně opakovat, což významně podporuje upevnění získaných znalostí a zvyšuje návratnost investic do vzdělávání.</w:t>
      </w:r>
    </w:p>
    <w:p w14:paraId="230FCE19" w14:textId="77777777" w:rsidR="00793C56" w:rsidRPr="005F28D2" w:rsidRDefault="00793C56" w:rsidP="00793C56">
      <w:pPr>
        <w:rPr>
          <w:b/>
          <w:bCs/>
        </w:rPr>
      </w:pPr>
      <w:r w:rsidRPr="005F28D2">
        <w:rPr>
          <w:b/>
          <w:bCs/>
        </w:rPr>
        <w:t>Unikátní postavení v certifikacích</w:t>
      </w:r>
    </w:p>
    <w:p w14:paraId="30626B52" w14:textId="77777777" w:rsidR="00793C56" w:rsidRPr="00793C56" w:rsidRDefault="00793C56" w:rsidP="00793C56">
      <w:r w:rsidRPr="00793C56">
        <w:t xml:space="preserve">GOPAS zároveň funguje jako autorizované testovací centrum společností </w:t>
      </w:r>
      <w:proofErr w:type="spellStart"/>
      <w:r w:rsidRPr="00793C56">
        <w:t>Pearson</w:t>
      </w:r>
      <w:proofErr w:type="spellEnd"/>
      <w:r w:rsidRPr="00793C56">
        <w:t xml:space="preserve"> VUE, PSI, EC-</w:t>
      </w:r>
      <w:proofErr w:type="spellStart"/>
      <w:r w:rsidRPr="00793C56">
        <w:t>Council</w:t>
      </w:r>
      <w:proofErr w:type="spellEnd"/>
      <w:r w:rsidRPr="00793C56">
        <w:t xml:space="preserve"> a </w:t>
      </w:r>
      <w:proofErr w:type="spellStart"/>
      <w:r w:rsidRPr="00793C56">
        <w:t>Kryterion</w:t>
      </w:r>
      <w:proofErr w:type="spellEnd"/>
      <w:r w:rsidRPr="00793C56">
        <w:t xml:space="preserve"> </w:t>
      </w:r>
      <w:proofErr w:type="spellStart"/>
      <w:r w:rsidRPr="00793C56">
        <w:t>Webassessor</w:t>
      </w:r>
      <w:proofErr w:type="spellEnd"/>
      <w:r w:rsidRPr="00793C56">
        <w:t>. Díky této kombinaci školení a certifikačních zkoušek na jednom místě využívají jeho služby nejen čeští odborníci, ale také zájemci ze zahraničí.</w:t>
      </w:r>
    </w:p>
    <w:p w14:paraId="4ABBF21B" w14:textId="77777777" w:rsidR="00793C56" w:rsidRPr="00793C56" w:rsidRDefault="00793C56" w:rsidP="00793C56">
      <w:r w:rsidRPr="00793C56">
        <w:t>Součástí vzdělávacího centra jsou rovněž rozsáhlé zelené terasy, relaxační zóny a kompletní občerstvení včetně obědů zdarma. GOPAS tak spojuje špičkové technologie s prostředím, které podporuje soustředění, efektivní učení a profesní růst.</w:t>
      </w:r>
    </w:p>
    <w:p w14:paraId="022E59CF" w14:textId="318F7591" w:rsidR="00793C56" w:rsidRDefault="00C7424B">
      <w:r w:rsidRPr="00C7424B">
        <w:t xml:space="preserve">„Naším cílem nebylo vybudovat jen nové kanceláře nebo učebny. Chtěli jsme vytvořit prostředí, které </w:t>
      </w:r>
      <w:r>
        <w:t>účastníkům kurzů</w:t>
      </w:r>
      <w:r w:rsidRPr="00C7424B">
        <w:t xml:space="preserve"> nabídne stejné podmínky, s jakými se setkávají v nejmodernějších technologických firmách. Věříme, že kvalitní vzdělávání vzniká spojením špičkových lektorů, aktuálního obsahu a prvotřídního zázemí. Proto jsme vytvořili školicí centrum, které dnes představuje </w:t>
      </w:r>
      <w:r>
        <w:t>absolutní špičku</w:t>
      </w:r>
      <w:r w:rsidRPr="00C7424B">
        <w:t xml:space="preserve"> profesního vzdělávání v</w:t>
      </w:r>
      <w:r w:rsidR="00E0616E">
        <w:t xml:space="preserve"> </w:t>
      </w:r>
      <w:r w:rsidRPr="00C7424B">
        <w:t>Evropě,“ uzavírá Jan Dvořák, výkonný ředitel Počítačové školy GOPAS.</w:t>
      </w:r>
    </w:p>
    <w:sectPr w:rsidR="00793C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8F1926"/>
    <w:multiLevelType w:val="multilevel"/>
    <w:tmpl w:val="E79A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4962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C56"/>
    <w:rsid w:val="00153FD3"/>
    <w:rsid w:val="001D05B5"/>
    <w:rsid w:val="002F011C"/>
    <w:rsid w:val="005F28D2"/>
    <w:rsid w:val="00790EED"/>
    <w:rsid w:val="00793C56"/>
    <w:rsid w:val="009C7FBF"/>
    <w:rsid w:val="00A25D85"/>
    <w:rsid w:val="00A27CC6"/>
    <w:rsid w:val="00BA124B"/>
    <w:rsid w:val="00BC710D"/>
    <w:rsid w:val="00C0129E"/>
    <w:rsid w:val="00C51F1A"/>
    <w:rsid w:val="00C7424B"/>
    <w:rsid w:val="00CB21A3"/>
    <w:rsid w:val="00E0616E"/>
    <w:rsid w:val="00E62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D2A03"/>
  <w15:chartTrackingRefBased/>
  <w15:docId w15:val="{393D3D5E-CDFA-4406-8BC6-D54ED8FD5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793C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793C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793C56"/>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793C56"/>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793C56"/>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793C56"/>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793C56"/>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793C56"/>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793C56"/>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93C56"/>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793C56"/>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793C56"/>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793C56"/>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793C56"/>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793C5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93C5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93C5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93C56"/>
    <w:rPr>
      <w:rFonts w:eastAsiaTheme="majorEastAsia" w:cstheme="majorBidi"/>
      <w:color w:val="272727" w:themeColor="text1" w:themeTint="D8"/>
    </w:rPr>
  </w:style>
  <w:style w:type="paragraph" w:styleId="Nzev">
    <w:name w:val="Title"/>
    <w:basedOn w:val="Normln"/>
    <w:next w:val="Normln"/>
    <w:link w:val="NzevChar"/>
    <w:uiPriority w:val="10"/>
    <w:qFormat/>
    <w:rsid w:val="00793C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93C5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93C5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93C5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93C56"/>
    <w:pPr>
      <w:spacing w:before="160"/>
      <w:jc w:val="center"/>
    </w:pPr>
    <w:rPr>
      <w:i/>
      <w:iCs/>
      <w:color w:val="404040" w:themeColor="text1" w:themeTint="BF"/>
    </w:rPr>
  </w:style>
  <w:style w:type="character" w:customStyle="1" w:styleId="CittChar">
    <w:name w:val="Citát Char"/>
    <w:basedOn w:val="Standardnpsmoodstavce"/>
    <w:link w:val="Citt"/>
    <w:uiPriority w:val="29"/>
    <w:rsid w:val="00793C56"/>
    <w:rPr>
      <w:i/>
      <w:iCs/>
      <w:color w:val="404040" w:themeColor="text1" w:themeTint="BF"/>
    </w:rPr>
  </w:style>
  <w:style w:type="paragraph" w:styleId="Odstavecseseznamem">
    <w:name w:val="List Paragraph"/>
    <w:basedOn w:val="Normln"/>
    <w:uiPriority w:val="34"/>
    <w:qFormat/>
    <w:rsid w:val="00793C56"/>
    <w:pPr>
      <w:ind w:left="720"/>
      <w:contextualSpacing/>
    </w:pPr>
  </w:style>
  <w:style w:type="character" w:styleId="Zdraznnintenzivn">
    <w:name w:val="Intense Emphasis"/>
    <w:basedOn w:val="Standardnpsmoodstavce"/>
    <w:uiPriority w:val="21"/>
    <w:qFormat/>
    <w:rsid w:val="00793C56"/>
    <w:rPr>
      <w:i/>
      <w:iCs/>
      <w:color w:val="2F5496" w:themeColor="accent1" w:themeShade="BF"/>
    </w:rPr>
  </w:style>
  <w:style w:type="paragraph" w:styleId="Vrazncitt">
    <w:name w:val="Intense Quote"/>
    <w:basedOn w:val="Normln"/>
    <w:next w:val="Normln"/>
    <w:link w:val="VrazncittChar"/>
    <w:uiPriority w:val="30"/>
    <w:qFormat/>
    <w:rsid w:val="00793C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793C56"/>
    <w:rPr>
      <w:i/>
      <w:iCs/>
      <w:color w:val="2F5496" w:themeColor="accent1" w:themeShade="BF"/>
    </w:rPr>
  </w:style>
  <w:style w:type="character" w:styleId="Odkazintenzivn">
    <w:name w:val="Intense Reference"/>
    <w:basedOn w:val="Standardnpsmoodstavce"/>
    <w:uiPriority w:val="32"/>
    <w:qFormat/>
    <w:rsid w:val="00793C56"/>
    <w:rPr>
      <w:b/>
      <w:bCs/>
      <w:smallCaps/>
      <w:color w:val="2F5496" w:themeColor="accent1" w:themeShade="BF"/>
      <w:spacing w:val="5"/>
    </w:rPr>
  </w:style>
  <w:style w:type="paragraph" w:styleId="Revize">
    <w:name w:val="Revision"/>
    <w:hidden/>
    <w:uiPriority w:val="99"/>
    <w:semiHidden/>
    <w:rsid w:val="00A27C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639</Words>
  <Characters>3773</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4</cp:revision>
  <dcterms:created xsi:type="dcterms:W3CDTF">2026-07-09T10:06:00Z</dcterms:created>
  <dcterms:modified xsi:type="dcterms:W3CDTF">2026-07-09T10:27:00Z</dcterms:modified>
</cp:coreProperties>
</file>