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61159" w14:textId="0D44A9E6" w:rsidR="002F7F31" w:rsidRDefault="002F7F31" w:rsidP="002F7F31">
      <w:pPr>
        <w:jc w:val="center"/>
        <w:rPr>
          <w:b/>
          <w:bCs/>
          <w:sz w:val="28"/>
          <w:szCs w:val="28"/>
        </w:rPr>
      </w:pPr>
      <w:proofErr w:type="spellStart"/>
      <w:r w:rsidRPr="002F7F31">
        <w:rPr>
          <w:b/>
          <w:bCs/>
          <w:sz w:val="28"/>
          <w:szCs w:val="28"/>
        </w:rPr>
        <w:t>Hacknout</w:t>
      </w:r>
      <w:proofErr w:type="spellEnd"/>
      <w:r w:rsidRPr="002F7F31">
        <w:rPr>
          <w:b/>
          <w:bCs/>
          <w:sz w:val="28"/>
          <w:szCs w:val="28"/>
        </w:rPr>
        <w:t xml:space="preserve"> lze téměř jakékoli firemní zařízení. </w:t>
      </w:r>
      <w:r>
        <w:rPr>
          <w:b/>
          <w:bCs/>
          <w:sz w:val="28"/>
          <w:szCs w:val="28"/>
        </w:rPr>
        <w:br/>
      </w:r>
      <w:r w:rsidRPr="002F7F31">
        <w:rPr>
          <w:b/>
          <w:bCs/>
          <w:sz w:val="28"/>
          <w:szCs w:val="28"/>
        </w:rPr>
        <w:t>Rostoucí riziko představují také úklidov</w:t>
      </w:r>
      <w:r>
        <w:rPr>
          <w:b/>
          <w:bCs/>
          <w:sz w:val="28"/>
          <w:szCs w:val="28"/>
        </w:rPr>
        <w:t>í</w:t>
      </w:r>
      <w:r w:rsidRPr="002F7F31">
        <w:rPr>
          <w:b/>
          <w:bCs/>
          <w:sz w:val="28"/>
          <w:szCs w:val="28"/>
        </w:rPr>
        <w:t xml:space="preserve"> robot</w:t>
      </w:r>
      <w:r>
        <w:rPr>
          <w:b/>
          <w:bCs/>
          <w:sz w:val="28"/>
          <w:szCs w:val="28"/>
        </w:rPr>
        <w:t>i</w:t>
      </w:r>
    </w:p>
    <w:p w14:paraId="5C82A202" w14:textId="77777777" w:rsidR="00045CBB" w:rsidRPr="002F7F31" w:rsidRDefault="00045CBB" w:rsidP="002F7F31">
      <w:pPr>
        <w:jc w:val="center"/>
        <w:rPr>
          <w:b/>
          <w:bCs/>
          <w:sz w:val="28"/>
          <w:szCs w:val="28"/>
        </w:rPr>
      </w:pPr>
    </w:p>
    <w:p w14:paraId="32309660" w14:textId="6875EF17" w:rsidR="00267537" w:rsidRDefault="00267537" w:rsidP="00D33AD1">
      <w:pPr>
        <w:rPr>
          <w:b/>
          <w:bCs/>
        </w:rPr>
      </w:pPr>
      <w:r w:rsidRPr="00267537">
        <w:rPr>
          <w:b/>
          <w:bCs/>
        </w:rPr>
        <w:t xml:space="preserve">Praha, </w:t>
      </w:r>
      <w:r w:rsidR="00045CBB">
        <w:rPr>
          <w:b/>
          <w:bCs/>
        </w:rPr>
        <w:t>2</w:t>
      </w:r>
      <w:r w:rsidRPr="00267537">
        <w:rPr>
          <w:b/>
          <w:bCs/>
        </w:rPr>
        <w:t xml:space="preserve">. </w:t>
      </w:r>
      <w:r w:rsidR="00045CBB">
        <w:rPr>
          <w:b/>
          <w:bCs/>
        </w:rPr>
        <w:t>prosince</w:t>
      </w:r>
      <w:r w:rsidRPr="00267537">
        <w:rPr>
          <w:b/>
          <w:bCs/>
        </w:rPr>
        <w:t xml:space="preserve"> 2025 - </w:t>
      </w:r>
      <w:r w:rsidR="002F7F31" w:rsidRPr="002F7F31">
        <w:rPr>
          <w:b/>
          <w:bCs/>
        </w:rPr>
        <w:t xml:space="preserve">Robotizace úklidu se v posledních letech stala standardem nejen v domácnostech, ale také ve firmách, hotelech, obchodních centrech či logistice. Automatizované stroje dokážou pracovat dlouhé hodiny, šetří personální kapacity a přinášejí vyšší efektivitu. S rostoucím množstvím technologií se však do popředí dostává téma, o kterém se donedávna příliš nemluvilo – kybernetická bezpečnost. Úklidové stroje jsou totiž stejně jako jiná chytrá zařízení součástí širšího </w:t>
      </w:r>
      <w:proofErr w:type="spellStart"/>
      <w:r w:rsidR="002F7F31" w:rsidRPr="002F7F31">
        <w:rPr>
          <w:b/>
          <w:bCs/>
        </w:rPr>
        <w:t>IoT</w:t>
      </w:r>
      <w:proofErr w:type="spellEnd"/>
      <w:r w:rsidR="002F7F31" w:rsidRPr="002F7F31">
        <w:rPr>
          <w:b/>
          <w:bCs/>
        </w:rPr>
        <w:t xml:space="preserve"> ekosystému, a tudíž mohou být náchylné k útokům.</w:t>
      </w:r>
    </w:p>
    <w:p w14:paraId="62A93413" w14:textId="156BE5FB" w:rsidR="002F7F31" w:rsidRPr="002F7F31" w:rsidRDefault="002F7F31" w:rsidP="002F7F31">
      <w:pPr>
        <w:rPr>
          <w:b/>
          <w:bCs/>
        </w:rPr>
      </w:pPr>
      <w:r w:rsidRPr="002F7F31">
        <w:rPr>
          <w:b/>
          <w:bCs/>
        </w:rPr>
        <w:t>Hrozby nejsou hypotetické</w:t>
      </w:r>
    </w:p>
    <w:p w14:paraId="103FA4D5" w14:textId="75CDE258" w:rsidR="002F7F31" w:rsidRDefault="002F7F31" w:rsidP="002F7F31">
      <w:r>
        <w:t xml:space="preserve">„Že nejde o vzdálenou hrozbu, ukázal loňský případ značky </w:t>
      </w:r>
      <w:proofErr w:type="spellStart"/>
      <w:r>
        <w:t>Ecovacs</w:t>
      </w:r>
      <w:proofErr w:type="spellEnd"/>
      <w:r>
        <w:t xml:space="preserve"> v USA, kdy se hackerům podařilo převzít kontrolu nad několika modely robotických vysavačů. Incident vzbudil pozornost nejen kvůli bizarním projevům strojů, ale hlavně kvůli tomu, že přístup útočníků umožnila kombinace softwarové chyby a nedostatečného zabezpečení bezdrátového rozhraní. Pokud je podobný scénář možný v domácím prostředí, o to vyšší je riziko v provozech, kde roboti pracují s citlivými daty nebo jsou propojeni s vnitropodnikovými systémy,“ říká Ondřej Ševeček z Počítačové školy GOPAS.</w:t>
      </w:r>
    </w:p>
    <w:p w14:paraId="74A33061" w14:textId="1A7E7DC8" w:rsidR="002F7F31" w:rsidRDefault="002F7F31" w:rsidP="002F7F31">
      <w:r>
        <w:t>Úklidoví roboti dnes často disponují kamerami, laserovými senzory a detailními mapami prostor. Pro profesionální nasazení jde o klíčové funkce, které umožňují přesnou navigaci a optimalizaci tras. Stejná data ale mohou být při zneužití cenná i pro útočníky – například mapy kancelářských prostor, pohybové zvyklosti zaměstnanců či informace o provozních dobách jednotlivých zón. V krajním případě může získání kontroly nad strojem způsobit nejen únik dat, ale i ohrožení provozu.</w:t>
      </w:r>
    </w:p>
    <w:p w14:paraId="3383F180" w14:textId="77777777" w:rsidR="002F7F31" w:rsidRPr="002F7F31" w:rsidRDefault="002F7F31" w:rsidP="002F7F31">
      <w:pPr>
        <w:rPr>
          <w:b/>
          <w:bCs/>
        </w:rPr>
      </w:pPr>
      <w:r w:rsidRPr="002F7F31">
        <w:rPr>
          <w:b/>
          <w:bCs/>
        </w:rPr>
        <w:t>Kde vzniká největší riziko</w:t>
      </w:r>
    </w:p>
    <w:p w14:paraId="67D48381" w14:textId="77777777" w:rsidR="002F7F31" w:rsidRDefault="002F7F31" w:rsidP="002F7F31">
      <w:r>
        <w:t xml:space="preserve">Útoky na úklidové stroje nejčastěji vycházejí z kombinace slabých hesel, nezabezpečených </w:t>
      </w:r>
      <w:proofErr w:type="spellStart"/>
      <w:r>
        <w:t>wi-fi</w:t>
      </w:r>
      <w:proofErr w:type="spellEnd"/>
      <w:r>
        <w:t xml:space="preserve"> sítí, neaktualizovaného firmware nebo špatně nastavené autentizace. V komerčním prostředí hraje roli i to, že roboty jsou mnohdy integrovány do interních systémů pro správu budov nebo provozních harmonogramů. Tím se otevírá další potenciální cesta, jak se útočník může dostat do infrastruktury firmy – byť přes zařízení, které se na první pohled jeví jako nenápadné.</w:t>
      </w:r>
    </w:p>
    <w:p w14:paraId="5EC5DB0E" w14:textId="76714FCA" w:rsidR="002F7F31" w:rsidRDefault="002F7F31" w:rsidP="002F7F31">
      <w:r>
        <w:t>„Další problém spočívá v množství shromažďovaných dat. Každý stroj pracuje s mapami, záznamy o provozu, trasách, někdy i obrazovými informacemi. Pokud jsou tato data uchovávána bez omezení nebo bez adekvátní anonymizace, představují zbytečné riziko. V prostředí zvýšených požadavků na ochranu soukromí a bezpečnost je proto nezbytné, aby provozní technika fungovala podle principu minimalizace dat,“ říká Ondřej Ševeček z Počítačové školy GOPAS.</w:t>
      </w:r>
    </w:p>
    <w:p w14:paraId="67719734" w14:textId="1B409B2D" w:rsidR="002F7F31" w:rsidRPr="002F7F31" w:rsidRDefault="002F7F31" w:rsidP="002F7F31">
      <w:pPr>
        <w:rPr>
          <w:b/>
          <w:bCs/>
        </w:rPr>
      </w:pPr>
      <w:r>
        <w:rPr>
          <w:b/>
          <w:bCs/>
        </w:rPr>
        <w:t>P</w:t>
      </w:r>
      <w:r w:rsidRPr="002F7F31">
        <w:rPr>
          <w:b/>
          <w:bCs/>
        </w:rPr>
        <w:t>říklad bezpečného přístupu</w:t>
      </w:r>
    </w:p>
    <w:p w14:paraId="0BC28E0B" w14:textId="3FC0EAA9" w:rsidR="002F7F31" w:rsidRDefault="002F7F31" w:rsidP="002F7F31">
      <w:r>
        <w:t xml:space="preserve">Pozitivní příklad ukazuje německá společnost </w:t>
      </w:r>
      <w:proofErr w:type="spellStart"/>
      <w:r>
        <w:t>Kärcher</w:t>
      </w:r>
      <w:proofErr w:type="spellEnd"/>
      <w:r>
        <w:t>, která do vývoje autonomních úklidových systémů zahrnuje bezpečnost od samého začátku. Stroje pracují s šifrovanou komunikací, využívají chráněnou autentizaci a citlivá data – například mapy – se automaticky mažou po jejich využití. Výrobce také pravidelně testuje odolnost svých systémů vůči pokusům o průnik a využívá nezávislé audity. Důraz na bezpečnost v celém životním cyklu zařízení snižuje riziko nejen pro samotné provozovatele, ale i pro firmy, v jejichž prostorách roboti působí.</w:t>
      </w:r>
    </w:p>
    <w:p w14:paraId="41D001E8" w14:textId="77777777" w:rsidR="002F7F31" w:rsidRDefault="002F7F31" w:rsidP="002F7F31">
      <w:r>
        <w:t xml:space="preserve">Podobný přístup by měl být standardem – zejména v prostředích, kde je úklidová technika součástí každodenního provozu a pohybuje se v místech s omezeným přístupem nebo tam, kde se pracuje s </w:t>
      </w:r>
      <w:r>
        <w:lastRenderedPageBreak/>
        <w:t>obchodně citlivými informacemi. I když jsou incidenty zatím ojedinělé, počet připojených zařízení rychle roste a s ním i množství potenciálních slabin.</w:t>
      </w:r>
    </w:p>
    <w:p w14:paraId="63E5E6D0" w14:textId="77777777" w:rsidR="002F7F31" w:rsidRPr="002F7F31" w:rsidRDefault="002F7F31" w:rsidP="002F7F31">
      <w:pPr>
        <w:rPr>
          <w:b/>
          <w:bCs/>
        </w:rPr>
      </w:pPr>
      <w:r w:rsidRPr="002F7F31">
        <w:rPr>
          <w:b/>
          <w:bCs/>
        </w:rPr>
        <w:t>Co by měli provozovatelé dělat</w:t>
      </w:r>
    </w:p>
    <w:p w14:paraId="05D4A8FC" w14:textId="740EE21B" w:rsidR="002F7F31" w:rsidRDefault="002F7F31" w:rsidP="002F7F31">
      <w:r>
        <w:t>„Firmy, které uvažují o zavedení nebo rozšíření robotického úklidu, by měly věnovat bezpečnosti stejnou pozornost jako u jiných prvků své IT infrastruktury. Základem je výběr zařízení s jasně deklarovanými bezpečnostními standardy, pravidelné aktualizace, silná hesla a oddělení provozní sítě robotů od zbytku firemní infrastruktury. Důležitou roli hraje i školení personálu, aby nedocházelo k běžným chybám – například používání sdílených přístupů nebo neautorizovaných aplikací,“ říká Ondřej Ševeček z Počítačové školy GOPAS.</w:t>
      </w:r>
    </w:p>
    <w:p w14:paraId="4A6382D8" w14:textId="77777777" w:rsidR="002F7F31" w:rsidRDefault="002F7F31" w:rsidP="002F7F31">
      <w:r>
        <w:t>Kyberbezpečnost úklidových robotů není módní téma, ale realita, kterou nelze ignorovat. Jakmile se stroje stávají běžnou součástí provozu, je nutné nahlížet na ně jako na plnohodnotné IT zařízení. Správná prevence tak může zabránit nejen nepříjemnostem, ale i vážným incidentům, které by mohly ohrozit chod celé organizace.</w:t>
      </w:r>
    </w:p>
    <w:sectPr w:rsidR="002F7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45CBB"/>
    <w:rsid w:val="00055DFD"/>
    <w:rsid w:val="00064B8E"/>
    <w:rsid w:val="000735EE"/>
    <w:rsid w:val="00085B31"/>
    <w:rsid w:val="000A38E2"/>
    <w:rsid w:val="000B5237"/>
    <w:rsid w:val="000C3A52"/>
    <w:rsid w:val="000E4F93"/>
    <w:rsid w:val="000E5B1D"/>
    <w:rsid w:val="00107835"/>
    <w:rsid w:val="00146893"/>
    <w:rsid w:val="0016766C"/>
    <w:rsid w:val="001A3C0D"/>
    <w:rsid w:val="001B7BDB"/>
    <w:rsid w:val="001D6D75"/>
    <w:rsid w:val="00217354"/>
    <w:rsid w:val="00240EAD"/>
    <w:rsid w:val="0024177F"/>
    <w:rsid w:val="00267537"/>
    <w:rsid w:val="00284398"/>
    <w:rsid w:val="0029245B"/>
    <w:rsid w:val="00293BC8"/>
    <w:rsid w:val="002F7F31"/>
    <w:rsid w:val="00320E51"/>
    <w:rsid w:val="0033069B"/>
    <w:rsid w:val="00336D2D"/>
    <w:rsid w:val="00355CF8"/>
    <w:rsid w:val="0035657B"/>
    <w:rsid w:val="00380C13"/>
    <w:rsid w:val="00385D41"/>
    <w:rsid w:val="003A3B53"/>
    <w:rsid w:val="003C334C"/>
    <w:rsid w:val="0044649F"/>
    <w:rsid w:val="00450ECA"/>
    <w:rsid w:val="00453F46"/>
    <w:rsid w:val="0048577D"/>
    <w:rsid w:val="00515A44"/>
    <w:rsid w:val="005365F8"/>
    <w:rsid w:val="00562220"/>
    <w:rsid w:val="00566168"/>
    <w:rsid w:val="005B3FAE"/>
    <w:rsid w:val="005B4C38"/>
    <w:rsid w:val="005D01AE"/>
    <w:rsid w:val="005D59F6"/>
    <w:rsid w:val="005E21E7"/>
    <w:rsid w:val="005E31D5"/>
    <w:rsid w:val="005E555B"/>
    <w:rsid w:val="005E67E9"/>
    <w:rsid w:val="006239A7"/>
    <w:rsid w:val="00640571"/>
    <w:rsid w:val="00643D67"/>
    <w:rsid w:val="006667D1"/>
    <w:rsid w:val="00667172"/>
    <w:rsid w:val="00674C71"/>
    <w:rsid w:val="00691826"/>
    <w:rsid w:val="00693BE2"/>
    <w:rsid w:val="006B0F38"/>
    <w:rsid w:val="006E7C07"/>
    <w:rsid w:val="00713ECC"/>
    <w:rsid w:val="007173B4"/>
    <w:rsid w:val="00720E2E"/>
    <w:rsid w:val="0072752E"/>
    <w:rsid w:val="007407C3"/>
    <w:rsid w:val="007527A4"/>
    <w:rsid w:val="00781108"/>
    <w:rsid w:val="007843A2"/>
    <w:rsid w:val="007917C9"/>
    <w:rsid w:val="00792F1A"/>
    <w:rsid w:val="007D3A8A"/>
    <w:rsid w:val="007D72DD"/>
    <w:rsid w:val="007E2BAA"/>
    <w:rsid w:val="007F0AAD"/>
    <w:rsid w:val="00802992"/>
    <w:rsid w:val="0081589F"/>
    <w:rsid w:val="00823B24"/>
    <w:rsid w:val="00830FF4"/>
    <w:rsid w:val="00843B45"/>
    <w:rsid w:val="0085101F"/>
    <w:rsid w:val="008750D1"/>
    <w:rsid w:val="008903BB"/>
    <w:rsid w:val="008A2936"/>
    <w:rsid w:val="008A616D"/>
    <w:rsid w:val="008B3648"/>
    <w:rsid w:val="008D4C28"/>
    <w:rsid w:val="008E768C"/>
    <w:rsid w:val="00901E9F"/>
    <w:rsid w:val="00915E8B"/>
    <w:rsid w:val="009347C3"/>
    <w:rsid w:val="00940E77"/>
    <w:rsid w:val="009623C4"/>
    <w:rsid w:val="00966932"/>
    <w:rsid w:val="00977ADB"/>
    <w:rsid w:val="00991D57"/>
    <w:rsid w:val="009D26C1"/>
    <w:rsid w:val="009D6FDA"/>
    <w:rsid w:val="009F1A46"/>
    <w:rsid w:val="00A8315D"/>
    <w:rsid w:val="00A851C0"/>
    <w:rsid w:val="00A86EBC"/>
    <w:rsid w:val="00A926C1"/>
    <w:rsid w:val="00AB3B62"/>
    <w:rsid w:val="00AC635D"/>
    <w:rsid w:val="00B74E23"/>
    <w:rsid w:val="00B7564E"/>
    <w:rsid w:val="00B922A9"/>
    <w:rsid w:val="00BB0B44"/>
    <w:rsid w:val="00BB19FA"/>
    <w:rsid w:val="00BC02F6"/>
    <w:rsid w:val="00BC3C6A"/>
    <w:rsid w:val="00BD4817"/>
    <w:rsid w:val="00BF3CDD"/>
    <w:rsid w:val="00C01197"/>
    <w:rsid w:val="00C3054F"/>
    <w:rsid w:val="00C5129D"/>
    <w:rsid w:val="00C5741B"/>
    <w:rsid w:val="00C62F90"/>
    <w:rsid w:val="00C6430D"/>
    <w:rsid w:val="00D33AD1"/>
    <w:rsid w:val="00D61C10"/>
    <w:rsid w:val="00D91AA5"/>
    <w:rsid w:val="00D95FCC"/>
    <w:rsid w:val="00DB4BBD"/>
    <w:rsid w:val="00DB5B13"/>
    <w:rsid w:val="00DE4D35"/>
    <w:rsid w:val="00E00942"/>
    <w:rsid w:val="00E402EF"/>
    <w:rsid w:val="00E56C9F"/>
    <w:rsid w:val="00E64591"/>
    <w:rsid w:val="00E664CA"/>
    <w:rsid w:val="00E70836"/>
    <w:rsid w:val="00E70E8B"/>
    <w:rsid w:val="00E71071"/>
    <w:rsid w:val="00E75B59"/>
    <w:rsid w:val="00E82468"/>
    <w:rsid w:val="00EA0E50"/>
    <w:rsid w:val="00EC526A"/>
    <w:rsid w:val="00F02F1C"/>
    <w:rsid w:val="00F259A7"/>
    <w:rsid w:val="00F42AC2"/>
    <w:rsid w:val="00F748EB"/>
    <w:rsid w:val="00F81BF5"/>
    <w:rsid w:val="00FE1801"/>
    <w:rsid w:val="00FE1A56"/>
    <w:rsid w:val="00FE3EA3"/>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644</Words>
  <Characters>3805</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2025-12-02T10:06:00Z</dcterms:created>
  <dcterms:modified xsi:type="dcterms:W3CDTF">2025-12-02T10:06:00Z</dcterms:modified>
  <cp:category/>
</cp:coreProperties>
</file>