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8BA78" w14:textId="0843B11D" w:rsidR="00B77CB0" w:rsidRPr="004403A0" w:rsidRDefault="002D3F47" w:rsidP="004403A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1D4090"/>
        </w:rPr>
      </w:pPr>
      <w:r w:rsidRPr="004403A0">
        <w:rPr>
          <w:rFonts w:ascii="Arial" w:eastAsia="Arial" w:hAnsi="Arial" w:cs="Arial"/>
          <w:b/>
          <w:color w:val="1D4090"/>
        </w:rPr>
        <w:t>V</w:t>
      </w:r>
      <w:r w:rsidR="000251C8" w:rsidRPr="004403A0">
        <w:rPr>
          <w:rFonts w:ascii="Arial" w:eastAsia="Arial" w:hAnsi="Arial" w:cs="Arial"/>
          <w:b/>
          <w:color w:val="1D4090"/>
        </w:rPr>
        <w:t xml:space="preserve"> l</w:t>
      </w:r>
      <w:r w:rsidR="00741F5E" w:rsidRPr="004403A0">
        <w:rPr>
          <w:rFonts w:ascii="Arial" w:eastAsia="Arial" w:hAnsi="Arial" w:cs="Arial"/>
          <w:b/>
          <w:color w:val="1D4090"/>
        </w:rPr>
        <w:t>ogisti</w:t>
      </w:r>
      <w:r w:rsidR="000251C8" w:rsidRPr="004403A0">
        <w:rPr>
          <w:rFonts w:ascii="Arial" w:eastAsia="Arial" w:hAnsi="Arial" w:cs="Arial"/>
          <w:b/>
          <w:color w:val="1D4090"/>
        </w:rPr>
        <w:t>ce</w:t>
      </w:r>
      <w:r w:rsidR="00741F5E" w:rsidRPr="004403A0">
        <w:rPr>
          <w:rFonts w:ascii="Arial" w:eastAsia="Arial" w:hAnsi="Arial" w:cs="Arial"/>
          <w:b/>
          <w:color w:val="1D4090"/>
        </w:rPr>
        <w:t xml:space="preserve"> a e-</w:t>
      </w:r>
      <w:proofErr w:type="spellStart"/>
      <w:r w:rsidR="00741F5E" w:rsidRPr="004403A0">
        <w:rPr>
          <w:rFonts w:ascii="Arial" w:eastAsia="Arial" w:hAnsi="Arial" w:cs="Arial"/>
          <w:b/>
          <w:color w:val="1D4090"/>
        </w:rPr>
        <w:t>commerce</w:t>
      </w:r>
      <w:proofErr w:type="spellEnd"/>
      <w:r w:rsidR="000251C8" w:rsidRPr="004403A0">
        <w:rPr>
          <w:rFonts w:ascii="Arial" w:eastAsia="Arial" w:hAnsi="Arial" w:cs="Arial"/>
          <w:b/>
          <w:color w:val="1D4090"/>
        </w:rPr>
        <w:t xml:space="preserve"> </w:t>
      </w:r>
      <w:r w:rsidR="004403A0">
        <w:rPr>
          <w:rFonts w:ascii="Arial" w:eastAsia="Arial" w:hAnsi="Arial" w:cs="Arial"/>
          <w:b/>
          <w:color w:val="1D4090"/>
        </w:rPr>
        <w:t>zejména</w:t>
      </w:r>
      <w:r w:rsidR="000251C8" w:rsidRPr="004403A0">
        <w:rPr>
          <w:rFonts w:ascii="Arial" w:eastAsia="Arial" w:hAnsi="Arial" w:cs="Arial"/>
          <w:b/>
          <w:color w:val="1D4090"/>
        </w:rPr>
        <w:t xml:space="preserve"> </w:t>
      </w:r>
      <w:r w:rsidR="00945D86">
        <w:rPr>
          <w:rFonts w:ascii="Arial" w:eastAsia="Arial" w:hAnsi="Arial" w:cs="Arial"/>
          <w:b/>
          <w:color w:val="1D4090"/>
        </w:rPr>
        <w:t xml:space="preserve">před </w:t>
      </w:r>
      <w:r w:rsidR="000251C8" w:rsidRPr="004403A0">
        <w:rPr>
          <w:rFonts w:ascii="Arial" w:eastAsia="Arial" w:hAnsi="Arial" w:cs="Arial"/>
          <w:b/>
          <w:color w:val="1D4090"/>
        </w:rPr>
        <w:t>Vánoci</w:t>
      </w:r>
      <w:r w:rsidR="00741F5E" w:rsidRPr="004403A0">
        <w:rPr>
          <w:rFonts w:ascii="Arial" w:eastAsia="Arial" w:hAnsi="Arial" w:cs="Arial"/>
          <w:b/>
          <w:color w:val="1D4090"/>
        </w:rPr>
        <w:t xml:space="preserve"> </w:t>
      </w:r>
      <w:r w:rsidRPr="004403A0">
        <w:rPr>
          <w:rFonts w:ascii="Arial" w:eastAsia="Arial" w:hAnsi="Arial" w:cs="Arial"/>
          <w:b/>
          <w:color w:val="1D4090"/>
        </w:rPr>
        <w:t>v</w:t>
      </w:r>
      <w:r w:rsidR="000251C8" w:rsidRPr="004403A0">
        <w:rPr>
          <w:rFonts w:ascii="Arial" w:eastAsia="Arial" w:hAnsi="Arial" w:cs="Arial"/>
          <w:b/>
          <w:color w:val="1D4090"/>
        </w:rPr>
        <w:t>ýznamně roste role</w:t>
      </w:r>
      <w:r w:rsidR="008D4472" w:rsidRPr="004403A0">
        <w:rPr>
          <w:rFonts w:ascii="Arial" w:eastAsia="Arial" w:hAnsi="Arial" w:cs="Arial"/>
          <w:b/>
          <w:color w:val="1D4090"/>
        </w:rPr>
        <w:t xml:space="preserve"> </w:t>
      </w:r>
      <w:proofErr w:type="spellStart"/>
      <w:r w:rsidR="008D4472" w:rsidRPr="004403A0">
        <w:rPr>
          <w:rFonts w:ascii="Arial" w:eastAsia="Arial" w:hAnsi="Arial" w:cs="Arial"/>
          <w:b/>
          <w:color w:val="1D4090"/>
        </w:rPr>
        <w:t>vychystávačů</w:t>
      </w:r>
      <w:proofErr w:type="spellEnd"/>
      <w:r w:rsidR="008D4472" w:rsidRPr="004403A0">
        <w:rPr>
          <w:rFonts w:ascii="Arial" w:eastAsia="Arial" w:hAnsi="Arial" w:cs="Arial"/>
          <w:b/>
          <w:color w:val="1D4090"/>
        </w:rPr>
        <w:t>, baličů a</w:t>
      </w:r>
      <w:r w:rsidR="000251C8" w:rsidRPr="004403A0">
        <w:rPr>
          <w:rFonts w:ascii="Arial" w:eastAsia="Arial" w:hAnsi="Arial" w:cs="Arial"/>
          <w:b/>
          <w:color w:val="1D4090"/>
        </w:rPr>
        <w:t xml:space="preserve"> expedičních pracovníků ve skladech</w:t>
      </w:r>
      <w:r w:rsidR="008D4ADD" w:rsidRPr="004403A0">
        <w:rPr>
          <w:rFonts w:ascii="Arial" w:eastAsia="Arial" w:hAnsi="Arial" w:cs="Arial"/>
          <w:b/>
          <w:color w:val="1D4090"/>
        </w:rPr>
        <w:t>.</w:t>
      </w:r>
    </w:p>
    <w:p w14:paraId="6C0C93AE" w14:textId="77777777" w:rsidR="002D3F47" w:rsidRPr="004403A0" w:rsidRDefault="002D3F47" w:rsidP="002D3F4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1D4090"/>
        </w:rPr>
      </w:pPr>
    </w:p>
    <w:p w14:paraId="6BD5852E" w14:textId="53193CEF" w:rsidR="00314AAF" w:rsidRPr="004403A0" w:rsidRDefault="000251C8" w:rsidP="000D757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1D4090"/>
        </w:rPr>
      </w:pPr>
      <w:r w:rsidRPr="004403A0">
        <w:rPr>
          <w:rFonts w:ascii="Arial" w:eastAsia="Arial" w:hAnsi="Arial" w:cs="Arial"/>
          <w:b/>
          <w:color w:val="1D4090"/>
        </w:rPr>
        <w:t>Podle aktuálních dat JenPráce.cz</w:t>
      </w:r>
      <w:r w:rsidR="002D3F47" w:rsidRPr="004403A0">
        <w:rPr>
          <w:rFonts w:ascii="Arial" w:eastAsia="Arial" w:hAnsi="Arial" w:cs="Arial"/>
          <w:b/>
          <w:color w:val="1D4090"/>
        </w:rPr>
        <w:t xml:space="preserve"> si finančně polepšili, kurýři naopak berou oproti loňsku méně</w:t>
      </w:r>
    </w:p>
    <w:p w14:paraId="43C8B3C0" w14:textId="77777777" w:rsidR="00741F5E" w:rsidRPr="004403A0" w:rsidRDefault="00741F5E" w:rsidP="004403A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1D4090"/>
          <w:sz w:val="20"/>
          <w:szCs w:val="20"/>
        </w:rPr>
      </w:pPr>
    </w:p>
    <w:p w14:paraId="187821F4" w14:textId="77777777" w:rsidR="00741F5E" w:rsidRPr="004403A0" w:rsidRDefault="00741F5E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1D4090"/>
          <w:sz w:val="20"/>
          <w:szCs w:val="20"/>
        </w:rPr>
      </w:pPr>
    </w:p>
    <w:p w14:paraId="4B80F21C" w14:textId="51F0CA6A" w:rsidR="004403A0" w:rsidRPr="004403A0" w:rsidRDefault="008D4ADD" w:rsidP="004403A0">
      <w:pPr>
        <w:pStyle w:val="Odstavecseseznamem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>P</w:t>
      </w:r>
      <w:r w:rsidR="00741F5E"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růměrné nástupní mzdy skladníků </w:t>
      </w:r>
      <w:r w:rsidR="004403A0" w:rsidRPr="004403A0">
        <w:rPr>
          <w:rFonts w:ascii="Arial" w:eastAsia="Arial" w:hAnsi="Arial" w:cs="Arial"/>
          <w:b/>
          <w:color w:val="1D4090"/>
          <w:sz w:val="20"/>
          <w:szCs w:val="20"/>
        </w:rPr>
        <w:t>meziročně vzrostly o</w:t>
      </w:r>
      <w:r w:rsid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4 %, </w:t>
      </w:r>
      <w:proofErr w:type="spellStart"/>
      <w:r w:rsidR="004403A0">
        <w:rPr>
          <w:rFonts w:ascii="Arial" w:eastAsia="Arial" w:hAnsi="Arial" w:cs="Arial"/>
          <w:b/>
          <w:color w:val="1D4090"/>
          <w:sz w:val="20"/>
          <w:szCs w:val="20"/>
        </w:rPr>
        <w:t>vychystávačů</w:t>
      </w:r>
      <w:proofErr w:type="spellEnd"/>
      <w:r w:rsid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a baličů o 6 %, expedičních pracovníků o 7 %</w:t>
      </w:r>
    </w:p>
    <w:p w14:paraId="6E8DB089" w14:textId="02E3F64B" w:rsidR="00314AAF" w:rsidRPr="004403A0" w:rsidRDefault="004403A0" w:rsidP="00C21628">
      <w:pPr>
        <w:pStyle w:val="Odstavecseseznamem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1D4090"/>
          <w:sz w:val="20"/>
          <w:szCs w:val="20"/>
        </w:rPr>
      </w:pPr>
      <w:r>
        <w:rPr>
          <w:rFonts w:ascii="Arial" w:eastAsia="Arial" w:hAnsi="Arial" w:cs="Arial"/>
          <w:b/>
          <w:color w:val="1D4090"/>
          <w:sz w:val="20"/>
          <w:szCs w:val="20"/>
        </w:rPr>
        <w:t>Mzdy na těchto pozicích</w:t>
      </w:r>
      <w:r w:rsidR="00741F5E"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se pohybují</w:t>
      </w:r>
      <w:r>
        <w:rPr>
          <w:rFonts w:ascii="Arial" w:eastAsia="Arial" w:hAnsi="Arial" w:cs="Arial"/>
          <w:b/>
          <w:color w:val="1D4090"/>
          <w:sz w:val="20"/>
          <w:szCs w:val="20"/>
        </w:rPr>
        <w:t xml:space="preserve"> nejčastěji</w:t>
      </w:r>
      <w:r w:rsidR="00741F5E"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1D4090"/>
          <w:sz w:val="20"/>
          <w:szCs w:val="20"/>
        </w:rPr>
        <w:t>mezi</w:t>
      </w:r>
      <w:r w:rsidR="00741F5E"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3</w:t>
      </w:r>
      <w:r w:rsidR="00B557A6" w:rsidRPr="004403A0">
        <w:rPr>
          <w:rFonts w:ascii="Arial" w:eastAsia="Arial" w:hAnsi="Arial" w:cs="Arial"/>
          <w:b/>
          <w:color w:val="1D4090"/>
          <w:sz w:val="20"/>
          <w:szCs w:val="20"/>
        </w:rPr>
        <w:t>2</w:t>
      </w:r>
      <w:r w:rsidR="00741F5E"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400 </w:t>
      </w:r>
      <w:r>
        <w:rPr>
          <w:rFonts w:ascii="Arial" w:eastAsia="Arial" w:hAnsi="Arial" w:cs="Arial"/>
          <w:b/>
          <w:color w:val="1D4090"/>
          <w:sz w:val="20"/>
          <w:szCs w:val="20"/>
        </w:rPr>
        <w:t>a</w:t>
      </w:r>
      <w:r w:rsidR="00B557A6"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33 300 </w:t>
      </w:r>
      <w:r w:rsidR="00741F5E" w:rsidRPr="004403A0">
        <w:rPr>
          <w:rFonts w:ascii="Arial" w:eastAsia="Arial" w:hAnsi="Arial" w:cs="Arial"/>
          <w:b/>
          <w:color w:val="1D4090"/>
          <w:sz w:val="20"/>
          <w:szCs w:val="20"/>
        </w:rPr>
        <w:t>Kč</w:t>
      </w:r>
    </w:p>
    <w:p w14:paraId="3C5AC2AC" w14:textId="1A980950" w:rsidR="00741F5E" w:rsidRPr="004403A0" w:rsidRDefault="00741F5E" w:rsidP="00C21628">
      <w:pPr>
        <w:pStyle w:val="Odstavecseseznamem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Výrazněji rostly mzdy u řidičů </w:t>
      </w:r>
      <w:r w:rsidR="00AA2732"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s řidičským oprávněním C </w:t>
      </w: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>a techniků automatizace</w:t>
      </w:r>
    </w:p>
    <w:p w14:paraId="4E6DE8D0" w14:textId="265C170D" w:rsidR="00741F5E" w:rsidRPr="004403A0" w:rsidRDefault="00741F5E" w:rsidP="00C21628">
      <w:pPr>
        <w:pStyle w:val="Odstavecseseznamem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Řidiči </w:t>
      </w:r>
      <w:r w:rsidR="004403A0">
        <w:rPr>
          <w:rFonts w:ascii="Arial" w:eastAsia="Arial" w:hAnsi="Arial" w:cs="Arial"/>
          <w:b/>
          <w:color w:val="1D4090"/>
          <w:sz w:val="20"/>
          <w:szCs w:val="20"/>
        </w:rPr>
        <w:t>si aktuálně vydělají</w:t>
      </w: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přibližně 40 900 Kč, tedy o osm procent více než loni</w:t>
      </w:r>
      <w:r w:rsidR="004403A0">
        <w:rPr>
          <w:rFonts w:ascii="Arial" w:eastAsia="Arial" w:hAnsi="Arial" w:cs="Arial"/>
          <w:b/>
          <w:color w:val="1D4090"/>
          <w:sz w:val="20"/>
          <w:szCs w:val="20"/>
        </w:rPr>
        <w:t>. T</w:t>
      </w: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echnici automatizace pak 45 </w:t>
      </w:r>
      <w:r w:rsidR="00B05C42">
        <w:rPr>
          <w:rFonts w:ascii="Arial" w:eastAsia="Arial" w:hAnsi="Arial" w:cs="Arial"/>
          <w:b/>
          <w:color w:val="1D4090"/>
          <w:sz w:val="20"/>
          <w:szCs w:val="20"/>
        </w:rPr>
        <w:t>6</w:t>
      </w: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>00 Kč</w:t>
      </w:r>
      <w:r w:rsidR="004403A0">
        <w:rPr>
          <w:rFonts w:ascii="Arial" w:eastAsia="Arial" w:hAnsi="Arial" w:cs="Arial"/>
          <w:b/>
          <w:color w:val="1D4090"/>
          <w:sz w:val="20"/>
          <w:szCs w:val="20"/>
        </w:rPr>
        <w:t>, zde je tedy</w:t>
      </w: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meziročn</w:t>
      </w:r>
      <w:r w:rsidR="004403A0">
        <w:rPr>
          <w:rFonts w:ascii="Arial" w:eastAsia="Arial" w:hAnsi="Arial" w:cs="Arial"/>
          <w:b/>
          <w:color w:val="1D4090"/>
          <w:sz w:val="20"/>
          <w:szCs w:val="20"/>
        </w:rPr>
        <w:t>í</w:t>
      </w: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nárůst </w:t>
      </w:r>
      <w:r w:rsidR="00B05C42">
        <w:rPr>
          <w:rFonts w:ascii="Arial" w:eastAsia="Arial" w:hAnsi="Arial" w:cs="Arial"/>
          <w:b/>
          <w:color w:val="1D4090"/>
          <w:sz w:val="20"/>
          <w:szCs w:val="20"/>
        </w:rPr>
        <w:t>9</w:t>
      </w: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 xml:space="preserve"> %</w:t>
      </w:r>
    </w:p>
    <w:p w14:paraId="04DDFAA8" w14:textId="55AA1408" w:rsidR="00741F5E" w:rsidRPr="004403A0" w:rsidRDefault="00741F5E" w:rsidP="00C21628">
      <w:pPr>
        <w:pStyle w:val="Odstavecseseznamem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>Pokles nástupních mezd zaznamenali kurýři, a to o 5 % na 39 700 Kč</w:t>
      </w:r>
    </w:p>
    <w:p w14:paraId="21CF0AA8" w14:textId="77777777" w:rsidR="00741F5E" w:rsidRPr="004403A0" w:rsidRDefault="00741F5E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1D4090"/>
          <w:sz w:val="20"/>
          <w:szCs w:val="20"/>
        </w:rPr>
      </w:pPr>
    </w:p>
    <w:p w14:paraId="763862AF" w14:textId="77777777" w:rsidR="00741F5E" w:rsidRPr="004403A0" w:rsidRDefault="00741F5E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1D4090"/>
          <w:sz w:val="20"/>
          <w:szCs w:val="20"/>
        </w:rPr>
      </w:pPr>
    </w:p>
    <w:p w14:paraId="6676C3CA" w14:textId="4C179346" w:rsidR="002D3F47" w:rsidRPr="004403A0" w:rsidRDefault="000251C8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Předvánoční období každoročně mění skladové provozy obchodů a e-shopů v nejvytíženější logistické uzly v roce a jednou z klíčových profesí, jejíž význam v tomto čase dramaticky roste, jsou expediční pracovníci. Zatímco běžně se jejich práce soustředí na třídění zásilek podle dopravců, tisk expedičních štítků nebo kontrolu kompletnosti objednávek, v období vánoční špičky přebírají roli poslední kontrolní linie celého e-</w:t>
      </w:r>
      <w:proofErr w:type="spellStart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commerce</w:t>
      </w:r>
      <w:proofErr w:type="spellEnd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 řetězce. </w:t>
      </w:r>
    </w:p>
    <w:p w14:paraId="03E23D15" w14:textId="77777777" w:rsidR="002D3F47" w:rsidRPr="004403A0" w:rsidRDefault="002D3F47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</w:p>
    <w:p w14:paraId="0396535C" w14:textId="0185DEC1" w:rsidR="000251C8" w:rsidRPr="004403A0" w:rsidRDefault="002D3F47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„</w:t>
      </w:r>
      <w:r w:rsidR="000251C8" w:rsidRPr="004403A0">
        <w:rPr>
          <w:rFonts w:ascii="Arial" w:eastAsia="Arial" w:hAnsi="Arial" w:cs="Arial"/>
          <w:bCs/>
          <w:color w:val="1D4090"/>
          <w:sz w:val="20"/>
          <w:szCs w:val="20"/>
        </w:rPr>
        <w:t>Jejich výkon přímo rozhoduje o tom, zda balík skutečně odejde ve slíbený den, zda dopravce stihne plánovaný svoz a zda zákazník obdrží objednané dárky ještě před Štědrým dnem. Každé zpoždění či procesní chyba v expedici může v tomto období způsobit řetězové komplikace, které se mohou následně promítnout i do reputace samotného e-shopu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,“ Michal Španěl, datový analytik a manažer </w:t>
      </w:r>
      <w:r w:rsidR="009C42FF">
        <w:rPr>
          <w:rFonts w:ascii="Arial" w:eastAsia="Arial" w:hAnsi="Arial" w:cs="Arial"/>
          <w:bCs/>
          <w:color w:val="1D4090"/>
          <w:sz w:val="20"/>
          <w:szCs w:val="20"/>
        </w:rPr>
        <w:t>Jen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Práce.cz a dodává: </w:t>
      </w:r>
      <w:r w:rsidRPr="004403A0">
        <w:rPr>
          <w:rFonts w:ascii="Arial" w:eastAsia="Arial" w:hAnsi="Arial" w:cs="Arial"/>
          <w:bCs/>
          <w:color w:val="242E59"/>
          <w:sz w:val="20"/>
          <w:szCs w:val="20"/>
        </w:rPr>
        <w:t>„</w:t>
      </w:r>
      <w:r w:rsidR="000251C8" w:rsidRPr="004403A0">
        <w:rPr>
          <w:rFonts w:ascii="Arial" w:eastAsia="Arial" w:hAnsi="Arial" w:cs="Arial"/>
          <w:bCs/>
          <w:color w:val="1D4090"/>
          <w:sz w:val="20"/>
          <w:szCs w:val="20"/>
        </w:rPr>
        <w:t>Současně s tím roste i komplexnost jejich práce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, </w:t>
      </w:r>
      <w:r w:rsidR="000251C8" w:rsidRPr="004403A0">
        <w:rPr>
          <w:rFonts w:ascii="Arial" w:eastAsia="Arial" w:hAnsi="Arial" w:cs="Arial"/>
          <w:bCs/>
          <w:color w:val="1D4090"/>
          <w:sz w:val="20"/>
          <w:szCs w:val="20"/>
        </w:rPr>
        <w:t>expediční týmy často musí koordinovat několik paralelních svozů různých dopravců, pracovat s vyšším počtem nestandardních zásilek a pružně řešit problémy způsobené přetíženou dopravní infrastrukturou. V praxi tak právě expediční pracovníci určují, zda e-shop zvládne kritické týdny před Vánoci bez narušení provozu a s udržením slibovaného zákaznického servisu.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“</w:t>
      </w:r>
    </w:p>
    <w:p w14:paraId="0EE92596" w14:textId="77777777" w:rsidR="009C42FF" w:rsidRDefault="009C42FF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</w:p>
    <w:p w14:paraId="3D7C0F6F" w14:textId="4CA0628C" w:rsidR="009C42FF" w:rsidRDefault="009C42FF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  <w:r>
        <w:rPr>
          <w:rFonts w:ascii="Arial" w:eastAsia="Arial" w:hAnsi="Arial" w:cs="Arial"/>
          <w:bCs/>
          <w:color w:val="1D4090"/>
          <w:sz w:val="20"/>
          <w:szCs w:val="20"/>
        </w:rPr>
        <w:t>„</w:t>
      </w:r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>Mzdy skladových pracovníků v e-</w:t>
      </w:r>
      <w:proofErr w:type="spellStart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>commerce</w:t>
      </w:r>
      <w:proofErr w:type="spellEnd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 xml:space="preserve"> meziročně rostou napříč všemi klíčovými pozicemi, a to nejen v důsledku vyšších nároků na rychlost a přesnost, ale také kvůli tlaku na udržení stabilních týmů před vánoční špičkou. Nejvýrazněji si polepšili expediční pracovníci, kteří fungují jako finální kontrolní bod celého procesu</w:t>
      </w:r>
      <w:r>
        <w:rPr>
          <w:rFonts w:ascii="Arial" w:eastAsia="Arial" w:hAnsi="Arial" w:cs="Arial"/>
          <w:bCs/>
          <w:color w:val="1D4090"/>
          <w:sz w:val="20"/>
          <w:szCs w:val="20"/>
        </w:rPr>
        <w:t>.</w:t>
      </w:r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 xml:space="preserve"> </w:t>
      </w:r>
      <w:r>
        <w:rPr>
          <w:rFonts w:ascii="Arial" w:eastAsia="Arial" w:hAnsi="Arial" w:cs="Arial"/>
          <w:bCs/>
          <w:color w:val="1D4090"/>
          <w:sz w:val="20"/>
          <w:szCs w:val="20"/>
        </w:rPr>
        <w:t>J</w:t>
      </w:r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>ejich průměrná mzda stoupla z 31 200 Kč na 33 300 Kč, tedy o 7 %. Tento růst odráží vyšší odpovědnost i fakt, že sebemenší chyba v expedici má přímý dopad na spokojenost zákazníků i reputaci samotného e-shopu</w:t>
      </w:r>
      <w:r>
        <w:rPr>
          <w:rFonts w:ascii="Arial" w:eastAsia="Arial" w:hAnsi="Arial" w:cs="Arial"/>
          <w:bCs/>
          <w:color w:val="1D4090"/>
          <w:sz w:val="20"/>
          <w:szCs w:val="20"/>
        </w:rPr>
        <w:t xml:space="preserve">,“ říká 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Michal Španěl, datový analytik a manažer </w:t>
      </w:r>
      <w:r>
        <w:rPr>
          <w:rFonts w:ascii="Arial" w:eastAsia="Arial" w:hAnsi="Arial" w:cs="Arial"/>
          <w:bCs/>
          <w:color w:val="1D4090"/>
          <w:sz w:val="20"/>
          <w:szCs w:val="20"/>
        </w:rPr>
        <w:t>Jen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Práce.cz</w:t>
      </w:r>
    </w:p>
    <w:p w14:paraId="36684EB6" w14:textId="77777777" w:rsidR="009C42FF" w:rsidRPr="009C42FF" w:rsidRDefault="009C42FF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</w:p>
    <w:p w14:paraId="1F6B28C0" w14:textId="5B68E80B" w:rsidR="009C42FF" w:rsidRDefault="009C42FF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 xml:space="preserve">Výrazné navýšení je patrné také u </w:t>
      </w:r>
      <w:proofErr w:type="spellStart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>vychystávačů</w:t>
      </w:r>
      <w:proofErr w:type="spellEnd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 xml:space="preserve"> objednávek. </w:t>
      </w:r>
      <w:proofErr w:type="spellStart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>Pickerům</w:t>
      </w:r>
      <w:proofErr w:type="spellEnd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 xml:space="preserve"> vzrostla mzda z 31 000 Kč na 32 800 Kč, tedy o 6 %, což reflektuje náročnost práce v prostředí, kde se tempo vychystávání v sezóně násobně zvyšuje. Stejným tempem přidali i </w:t>
      </w:r>
      <w:proofErr w:type="spellStart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>packeři</w:t>
      </w:r>
      <w:proofErr w:type="spellEnd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 xml:space="preserve">, kteří v meziročním srovnání poskočili z 30 500 Kč na 32 200 Kč (+6 %). Mírnější, ale stále zřetelný </w:t>
      </w:r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lastRenderedPageBreak/>
        <w:t>růst zaznamenali skladníci starající se o příjem, manipulaci a správu skladu – jejich odměna se zvýšila ze 31 200 Kč na 32 400 Kč, tedy o 4 %. Celkově tak data ukazují, že e-</w:t>
      </w:r>
      <w:proofErr w:type="spellStart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>commerce</w:t>
      </w:r>
      <w:proofErr w:type="spellEnd"/>
      <w:r w:rsidRPr="009C42FF">
        <w:rPr>
          <w:rFonts w:ascii="Arial" w:eastAsia="Arial" w:hAnsi="Arial" w:cs="Arial"/>
          <w:bCs/>
          <w:color w:val="1D4090"/>
          <w:sz w:val="20"/>
          <w:szCs w:val="20"/>
        </w:rPr>
        <w:t xml:space="preserve"> segment si pracovníky ve skladech stále více hýčká, protože právě oni určují, zda se zvládne enormní nápor objednávek bez chyb a zpoždění.</w:t>
      </w:r>
    </w:p>
    <w:p w14:paraId="0744FA8E" w14:textId="77777777" w:rsidR="00B30039" w:rsidRDefault="00B30039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</w:p>
    <w:p w14:paraId="49FD6E65" w14:textId="32A98F6F" w:rsidR="009C42FF" w:rsidRPr="00320DBA" w:rsidRDefault="00B30039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Na opačné straně logistického řetězce se však situace vyvíjí odlišně, kurýrům v meziročním srovnání odměny klesají. Zatímco loni si kurýři podle dostupných interních dat přišli v průměru na zhruba 4</w:t>
      </w:r>
      <w:r w:rsidR="00797FAB">
        <w:rPr>
          <w:rFonts w:ascii="Arial" w:eastAsia="Arial" w:hAnsi="Arial" w:cs="Arial"/>
          <w:bCs/>
          <w:color w:val="1D4090"/>
          <w:sz w:val="20"/>
          <w:szCs w:val="20"/>
        </w:rPr>
        <w:t>1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 600 Kč měsíčně, letos je to přibližně 39 700 Kč, tedy o 5 % méně. Tento pokles přichází v době, kdy se jejich práce stává náročnější – objem zásilek výrazně roste, doručovací okna se zkracují a zákazníci očekávají rychlejší a flexibilnější servis. Výsledkem je rostoucí tlak na efektivitu a výkon jednotlivých kurýrů, který však není vždy doprovázen adekvátním finančním ohodnocením.</w:t>
      </w:r>
    </w:p>
    <w:p w14:paraId="610D2FC1" w14:textId="77777777" w:rsidR="009C42FF" w:rsidRPr="004403A0" w:rsidRDefault="009C42FF" w:rsidP="007A71E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09624747" w14:textId="0C15C1C3" w:rsidR="00C21628" w:rsidRPr="004403A0" w:rsidRDefault="00C21628" w:rsidP="00C21628">
      <w:pPr>
        <w:spacing w:after="160" w:line="276" w:lineRule="auto"/>
        <w:jc w:val="both"/>
        <w:rPr>
          <w:rFonts w:ascii="Arial" w:eastAsia="Arial" w:hAnsi="Arial" w:cs="Arial"/>
          <w:bCs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Tabulka: Meziroční srovnání nástupních mezd (11/2025 vs. 11/2024)</w:t>
      </w:r>
    </w:p>
    <w:tbl>
      <w:tblPr>
        <w:tblW w:w="8497" w:type="dxa"/>
        <w:jc w:val="center"/>
        <w:tblLayout w:type="fixed"/>
        <w:tblLook w:val="0000" w:firstRow="0" w:lastRow="0" w:firstColumn="0" w:lastColumn="0" w:noHBand="0" w:noVBand="0"/>
      </w:tblPr>
      <w:tblGrid>
        <w:gridCol w:w="3253"/>
        <w:gridCol w:w="1283"/>
        <w:gridCol w:w="1701"/>
        <w:gridCol w:w="2260"/>
      </w:tblGrid>
      <w:tr w:rsidR="00C21628" w:rsidRPr="004403A0" w14:paraId="78D052B4" w14:textId="77777777" w:rsidTr="008D4472">
        <w:trPr>
          <w:trHeight w:val="315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A55232C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FFFFFF"/>
                <w:sz w:val="20"/>
                <w:szCs w:val="20"/>
              </w:rPr>
              <w:t>Profese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4F330130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FFFFFF"/>
                <w:sz w:val="20"/>
                <w:szCs w:val="20"/>
              </w:rPr>
              <w:t>Průměr nástupní mzda (Kč)</w:t>
            </w:r>
          </w:p>
          <w:p w14:paraId="72C15CBC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7F0F9161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FFFFFF"/>
                <w:sz w:val="20"/>
                <w:szCs w:val="20"/>
              </w:rPr>
              <w:t>Průměr nástupní mzda (Kč)</w:t>
            </w:r>
          </w:p>
          <w:p w14:paraId="13492476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78087DD5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FFFFFF"/>
                <w:sz w:val="20"/>
                <w:szCs w:val="20"/>
              </w:rPr>
              <w:t>Růst oproti loňsku</w:t>
            </w:r>
          </w:p>
        </w:tc>
      </w:tr>
      <w:tr w:rsidR="00C21628" w:rsidRPr="004403A0" w14:paraId="73758F1D" w14:textId="77777777" w:rsidTr="008D4472">
        <w:trPr>
          <w:trHeight w:val="194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01CD2E" w14:textId="62C52DFF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Skladník </w:t>
            </w:r>
            <w:r w:rsidR="008D4472"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(příjemce zboží, manipulace, správa skladu)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3F295F6A" w14:textId="7D6F21AB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31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200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313E292B" w14:textId="2B6BA9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</w:t>
            </w:r>
            <w:r w:rsidR="00B557A6"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2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400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38BE3149" w14:textId="34854439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+ </w:t>
            </w:r>
            <w:r w:rsidR="00B557A6"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4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%</w:t>
            </w:r>
          </w:p>
        </w:tc>
      </w:tr>
      <w:tr w:rsidR="002D3F47" w:rsidRPr="004403A0" w14:paraId="201F759E" w14:textId="77777777" w:rsidTr="008D4472">
        <w:trPr>
          <w:trHeight w:val="194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6F3F0D" w14:textId="1BAA80A3" w:rsidR="002D3F47" w:rsidRPr="004403A0" w:rsidRDefault="008D4472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proofErr w:type="spellStart"/>
            <w:proofErr w:type="gramStart"/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Vychystávač</w:t>
            </w:r>
            <w:proofErr w:type="spellEnd"/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-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proofErr w:type="spellStart"/>
            <w:r w:rsidR="002D3F47"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picker</w:t>
            </w:r>
            <w:proofErr w:type="spellEnd"/>
            <w:proofErr w:type="gramEnd"/>
            <w:r w:rsidR="002D3F47"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(příprava položek podle objednávky)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62D2BFE5" w14:textId="5C50F5F2" w:rsidR="002D3F47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31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000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4A189CCA" w14:textId="28F83C34" w:rsidR="002D3F47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32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800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2D43E11A" w14:textId="3CF423C2" w:rsidR="002D3F47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+ 6 %</w:t>
            </w:r>
          </w:p>
        </w:tc>
      </w:tr>
      <w:tr w:rsidR="002D3F47" w:rsidRPr="004403A0" w14:paraId="3A76FB72" w14:textId="77777777" w:rsidTr="008D4472">
        <w:trPr>
          <w:trHeight w:val="194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5F91F0" w14:textId="166BB953" w:rsidR="002D3F47" w:rsidRPr="004403A0" w:rsidRDefault="008D4472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proofErr w:type="gramStart"/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Balič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-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proofErr w:type="spellStart"/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packer</w:t>
            </w:r>
            <w:proofErr w:type="spellEnd"/>
            <w:proofErr w:type="gramEnd"/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(Kompletace a zabalení objednávek)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116EA465" w14:textId="562A50F6" w:rsidR="002D3F47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30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500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5CA56213" w14:textId="3070BE71" w:rsidR="002D3F47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32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200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4FB05342" w14:textId="322BDB8C" w:rsidR="002D3F47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+ 6 %</w:t>
            </w:r>
          </w:p>
        </w:tc>
      </w:tr>
      <w:tr w:rsidR="002D3F47" w:rsidRPr="004403A0" w14:paraId="56A59D05" w14:textId="77777777" w:rsidTr="008D4472">
        <w:trPr>
          <w:trHeight w:val="194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789EA3" w14:textId="7FF55B40" w:rsidR="002D3F47" w:rsidRPr="004403A0" w:rsidRDefault="008D4472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Expediční pracovník (finální třídění, kontrola a předání balíků)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7B6A9B5E" w14:textId="7046BD0E" w:rsidR="002D3F47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31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200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43D76247" w14:textId="64CFB147" w:rsidR="00B34B21" w:rsidRPr="004403A0" w:rsidRDefault="00B34B21" w:rsidP="00B34B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33</w:t>
            </w:r>
            <w:r w:rsid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300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3AC3B515" w14:textId="77777777" w:rsidR="00B34B21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</w:p>
          <w:p w14:paraId="38E224AC" w14:textId="63326F79" w:rsidR="002D3F47" w:rsidRPr="004403A0" w:rsidRDefault="00B34B21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+ 7 %</w:t>
            </w:r>
          </w:p>
        </w:tc>
      </w:tr>
      <w:tr w:rsidR="00C21628" w:rsidRPr="004403A0" w14:paraId="3F08CDAC" w14:textId="77777777" w:rsidTr="008D4472">
        <w:trPr>
          <w:trHeight w:val="194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4453" w14:textId="2B1BD5E2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Řidič</w:t>
            </w:r>
            <w:r w:rsidR="00B557A6"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(řidičské oprávnění C)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2549D023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38 000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1BC29A19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40 900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39E6802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+ 8 %</w:t>
            </w:r>
          </w:p>
        </w:tc>
      </w:tr>
      <w:tr w:rsidR="004403A0" w:rsidRPr="004403A0" w14:paraId="11F17DAB" w14:textId="77777777" w:rsidTr="008D4472">
        <w:trPr>
          <w:trHeight w:val="194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3862B9" w14:textId="07DFB6CF" w:rsidR="004403A0" w:rsidRPr="004403A0" w:rsidRDefault="004403A0" w:rsidP="004403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Kurýr (běžný rozvoz zásilek)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11303345" w14:textId="79D76798" w:rsidR="004403A0" w:rsidRPr="004403A0" w:rsidRDefault="004403A0" w:rsidP="004403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42E59"/>
                <w:sz w:val="20"/>
                <w:szCs w:val="20"/>
              </w:rPr>
              <w:t>4</w:t>
            </w:r>
            <w:r w:rsidR="00797FAB">
              <w:rPr>
                <w:rFonts w:ascii="Arial" w:eastAsia="Arial" w:hAnsi="Arial" w:cs="Arial"/>
                <w:color w:val="242E59"/>
                <w:sz w:val="20"/>
                <w:szCs w:val="20"/>
              </w:rPr>
              <w:t>1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242E59"/>
                <w:sz w:val="20"/>
                <w:szCs w:val="20"/>
              </w:rPr>
              <w:t>6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12B8C4D" w14:textId="034B5CBB" w:rsidR="004403A0" w:rsidRPr="004403A0" w:rsidRDefault="004403A0" w:rsidP="004403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42E59"/>
                <w:sz w:val="20"/>
                <w:szCs w:val="20"/>
              </w:rPr>
              <w:t>39 700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7EB21C38" w14:textId="430F96BA" w:rsidR="004403A0" w:rsidRPr="004403A0" w:rsidRDefault="004403A0" w:rsidP="004403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42E59"/>
                <w:sz w:val="20"/>
                <w:szCs w:val="20"/>
              </w:rPr>
              <w:t>-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5 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%</w:t>
            </w:r>
          </w:p>
        </w:tc>
      </w:tr>
      <w:tr w:rsidR="00C21628" w:rsidRPr="004403A0" w14:paraId="493D9DE9" w14:textId="77777777" w:rsidTr="008D4472">
        <w:trPr>
          <w:trHeight w:val="194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47A09A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Technik automatizace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10E8F510" w14:textId="4EC8E250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41 </w:t>
            </w:r>
            <w:r w:rsidR="00797FAB">
              <w:rPr>
                <w:rFonts w:ascii="Arial" w:eastAsia="Arial" w:hAnsi="Arial" w:cs="Arial"/>
                <w:color w:val="242E59"/>
                <w:sz w:val="20"/>
                <w:szCs w:val="20"/>
              </w:rPr>
              <w:t>8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540E145F" w14:textId="0BE2FAAC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45 </w:t>
            </w:r>
            <w:r w:rsidR="00ED536D">
              <w:rPr>
                <w:rFonts w:ascii="Arial" w:eastAsia="Arial" w:hAnsi="Arial" w:cs="Arial"/>
                <w:color w:val="242E59"/>
                <w:sz w:val="20"/>
                <w:szCs w:val="20"/>
              </w:rPr>
              <w:t>6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00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3B305BC6" w14:textId="013DD8D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+ </w:t>
            </w:r>
            <w:r w:rsidR="00797FAB">
              <w:rPr>
                <w:rFonts w:ascii="Arial" w:eastAsia="Arial" w:hAnsi="Arial" w:cs="Arial"/>
                <w:color w:val="242E59"/>
                <w:sz w:val="20"/>
                <w:szCs w:val="20"/>
              </w:rPr>
              <w:t>9</w:t>
            </w: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 xml:space="preserve"> %</w:t>
            </w:r>
          </w:p>
        </w:tc>
      </w:tr>
      <w:tr w:rsidR="00C21628" w:rsidRPr="004403A0" w14:paraId="08413DF9" w14:textId="77777777" w:rsidTr="008D4472">
        <w:trPr>
          <w:trHeight w:val="194"/>
          <w:jc w:val="center"/>
        </w:trPr>
        <w:tc>
          <w:tcPr>
            <w:tcW w:w="3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DFCB76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Specialista WMS</w:t>
            </w:r>
          </w:p>
        </w:tc>
        <w:tc>
          <w:tcPr>
            <w:tcW w:w="128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338D4336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44 500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4D58442F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47 000</w:t>
            </w:r>
          </w:p>
        </w:tc>
        <w:tc>
          <w:tcPr>
            <w:tcW w:w="226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4E3CA98C" w14:textId="77777777" w:rsidR="00C21628" w:rsidRPr="004403A0" w:rsidRDefault="00C21628" w:rsidP="00C21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242E59"/>
                <w:sz w:val="20"/>
                <w:szCs w:val="20"/>
              </w:rPr>
            </w:pPr>
            <w:r w:rsidRPr="004403A0">
              <w:rPr>
                <w:rFonts w:ascii="Arial" w:eastAsia="Arial" w:hAnsi="Arial" w:cs="Arial"/>
                <w:color w:val="242E59"/>
                <w:sz w:val="20"/>
                <w:szCs w:val="20"/>
              </w:rPr>
              <w:t>+ 6 %</w:t>
            </w:r>
          </w:p>
        </w:tc>
      </w:tr>
    </w:tbl>
    <w:p w14:paraId="7FFD795F" w14:textId="49F33254" w:rsidR="00C21628" w:rsidRPr="004403A0" w:rsidRDefault="00C21628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Zdroj dat JenPráce.cz 11/2025</w:t>
      </w:r>
    </w:p>
    <w:p w14:paraId="1252D707" w14:textId="77777777" w:rsidR="00C21628" w:rsidRPr="004403A0" w:rsidRDefault="00C21628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Cs/>
          <w:color w:val="1D4090"/>
          <w:sz w:val="20"/>
          <w:szCs w:val="20"/>
        </w:rPr>
      </w:pPr>
    </w:p>
    <w:p w14:paraId="366A4FB8" w14:textId="50028F24" w:rsidR="009C42FF" w:rsidRPr="004403A0" w:rsidRDefault="009C42FF" w:rsidP="009C42FF">
      <w:pPr>
        <w:spacing w:after="160" w:line="276" w:lineRule="auto"/>
        <w:jc w:val="both"/>
        <w:rPr>
          <w:rFonts w:ascii="Arial" w:eastAsia="Arial" w:hAnsi="Arial" w:cs="Arial"/>
          <w:bCs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Situace v segmentu ukazuje na rozdílnou dynamiku mezi operativními a technologickými pozicemi. „Zatímco skladníci zažívají pouze mírný růst mezd a jejich reálná kupní síla se kvůli inflaci prakticky snižuje, požadavky na technologické pozice významně rostou. WMS specialist</w:t>
      </w:r>
      <w:r w:rsidR="006C0A1F">
        <w:rPr>
          <w:rFonts w:ascii="Arial" w:eastAsia="Arial" w:hAnsi="Arial" w:cs="Arial"/>
          <w:bCs/>
          <w:color w:val="1D4090"/>
          <w:sz w:val="20"/>
          <w:szCs w:val="20"/>
        </w:rPr>
        <w:t>é, tedy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 odborníci, kteří se starají o správu, konfiguraci a fungování skladových systémů používaných v moderní logistice, plánovači či technici automatizace patří k profesím, u nichž se mzdy meziročně zvýšily o 6 % až </w:t>
      </w:r>
      <w:r w:rsidR="00797FAB">
        <w:rPr>
          <w:rFonts w:ascii="Arial" w:eastAsia="Arial" w:hAnsi="Arial" w:cs="Arial"/>
          <w:bCs/>
          <w:color w:val="1D4090"/>
          <w:sz w:val="20"/>
          <w:szCs w:val="20"/>
        </w:rPr>
        <w:t>9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 %. Tento růst odráží posun celého odvětví směrem k digitalizaci a automatizaci, která však zároveň klade vyšší nároky na kvalifikaci zaměstnanců,“ říká </w:t>
      </w:r>
      <w:bookmarkStart w:id="0" w:name="_Hlk216194957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Michal Španěl</w:t>
      </w:r>
      <w:r w:rsidR="00797FAB">
        <w:rPr>
          <w:rFonts w:ascii="Arial" w:eastAsia="Arial" w:hAnsi="Arial" w:cs="Arial"/>
          <w:bCs/>
          <w:color w:val="1D4090"/>
          <w:sz w:val="20"/>
          <w:szCs w:val="20"/>
        </w:rPr>
        <w:t xml:space="preserve"> z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 </w:t>
      </w:r>
      <w:r>
        <w:rPr>
          <w:rFonts w:ascii="Arial" w:eastAsia="Arial" w:hAnsi="Arial" w:cs="Arial"/>
          <w:bCs/>
          <w:color w:val="1D4090"/>
          <w:sz w:val="20"/>
          <w:szCs w:val="20"/>
        </w:rPr>
        <w:t>Jen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Práce.cz.</w:t>
      </w:r>
    </w:p>
    <w:bookmarkEnd w:id="0"/>
    <w:p w14:paraId="12FB97D2" w14:textId="77777777" w:rsidR="00B30039" w:rsidRDefault="00C21628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>Nedostatek řidičů a zkušených skladníků</w:t>
      </w:r>
    </w:p>
    <w:p w14:paraId="66AFC6D4" w14:textId="1BEA9FA7" w:rsidR="00C21628" w:rsidRPr="00B30039" w:rsidRDefault="00C21628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Logistické firmy se stále potýkají s výrazným nedostatkem řidičů, který se rok od roku prohlubuje. Obor přitahuje méně nových pracovníků, částečně kvůli náročným směnám, částečně kvůli vysoké odpovědnosti a stagnujícím mzdám v porovnání s jinými profesemi 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lastRenderedPageBreak/>
        <w:t xml:space="preserve">vyžadujícími podobnou míru kvalifikace. Stárnutí populace řidičů vytváří dodatečný tlak, neboť noví pracovníci do oboru nepřibývají dostatečně rychle. </w:t>
      </w:r>
    </w:p>
    <w:p w14:paraId="006BA0B7" w14:textId="77777777" w:rsidR="00C21628" w:rsidRPr="004403A0" w:rsidRDefault="00C21628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Cs/>
          <w:color w:val="1D4090"/>
          <w:sz w:val="20"/>
          <w:szCs w:val="20"/>
        </w:rPr>
      </w:pPr>
    </w:p>
    <w:p w14:paraId="3C013CF6" w14:textId="77777777" w:rsidR="00C21628" w:rsidRPr="004403A0" w:rsidRDefault="00C21628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/>
          <w:color w:val="1D4090"/>
          <w:sz w:val="20"/>
          <w:szCs w:val="20"/>
        </w:rPr>
        <w:t>Automatizace a digitalizace mění charakter práce</w:t>
      </w:r>
    </w:p>
    <w:p w14:paraId="168C70DA" w14:textId="1E34C39F" w:rsidR="00C21628" w:rsidRPr="004403A0" w:rsidRDefault="00C21628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Cs/>
          <w:color w:val="1D4090"/>
          <w:sz w:val="20"/>
          <w:szCs w:val="20"/>
        </w:rPr>
      </w:pP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Automatizace se v roce 2025 stala standardní součástí logistického provozu. </w:t>
      </w:r>
      <w:r w:rsidR="009D5CB2" w:rsidRPr="004403A0">
        <w:rPr>
          <w:rFonts w:ascii="Arial" w:eastAsia="Arial" w:hAnsi="Arial" w:cs="Arial"/>
          <w:bCs/>
          <w:color w:val="1D4090"/>
          <w:sz w:val="20"/>
          <w:szCs w:val="20"/>
        </w:rPr>
        <w:t>„</w:t>
      </w:r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Autonomní vozíky, automatizované třídicí linky, </w:t>
      </w:r>
      <w:proofErr w:type="spellStart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pick</w:t>
      </w:r>
      <w:proofErr w:type="spellEnd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-by-</w:t>
      </w:r>
      <w:proofErr w:type="spellStart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light</w:t>
      </w:r>
      <w:proofErr w:type="spellEnd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 a </w:t>
      </w:r>
      <w:proofErr w:type="spellStart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pick</w:t>
      </w:r>
      <w:proofErr w:type="spellEnd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-by-</w:t>
      </w:r>
      <w:proofErr w:type="spellStart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>voice</w:t>
      </w:r>
      <w:proofErr w:type="spellEnd"/>
      <w:r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 systémy či prediktivní řízení zásob založené na datech se masově zavádějí do provozů napříč celou Českou republikou. Tyto technologie přinášejí zvýšení efektivity, zrychlení procesů a snížení chybovosti, zároveň však výrazně mění požadavky na zaměstnance. Namísto fyzicky náročné práce roste potřeba lidí, kteří umějí technologie nastavovat, monitorovat a řešit provozní situace. Automatizace tedy nevede ke snižování počtu pracovníků, ale k jejich přeskupení a zvyšování požadavků na kvalifikaci</w:t>
      </w:r>
      <w:r w:rsidR="009D5CB2" w:rsidRPr="004403A0">
        <w:rPr>
          <w:rFonts w:ascii="Arial" w:eastAsia="Arial" w:hAnsi="Arial" w:cs="Arial"/>
          <w:bCs/>
          <w:color w:val="1D4090"/>
          <w:sz w:val="20"/>
          <w:szCs w:val="20"/>
        </w:rPr>
        <w:t>,“ dodává Michal Španěl</w:t>
      </w:r>
      <w:r w:rsidR="00ED536D">
        <w:rPr>
          <w:rFonts w:ascii="Arial" w:eastAsia="Arial" w:hAnsi="Arial" w:cs="Arial"/>
          <w:bCs/>
          <w:color w:val="1D4090"/>
          <w:sz w:val="20"/>
          <w:szCs w:val="20"/>
        </w:rPr>
        <w:t xml:space="preserve"> z</w:t>
      </w:r>
      <w:r w:rsidR="009D5CB2" w:rsidRPr="004403A0">
        <w:rPr>
          <w:rFonts w:ascii="Arial" w:eastAsia="Arial" w:hAnsi="Arial" w:cs="Arial"/>
          <w:bCs/>
          <w:color w:val="1D4090"/>
          <w:sz w:val="20"/>
          <w:szCs w:val="20"/>
        </w:rPr>
        <w:t xml:space="preserve"> </w:t>
      </w:r>
      <w:r w:rsidR="00B30039">
        <w:rPr>
          <w:rFonts w:ascii="Arial" w:eastAsia="Arial" w:hAnsi="Arial" w:cs="Arial"/>
          <w:bCs/>
          <w:color w:val="1D4090"/>
          <w:sz w:val="20"/>
          <w:szCs w:val="20"/>
        </w:rPr>
        <w:t>Jen</w:t>
      </w:r>
      <w:r w:rsidR="009D5CB2" w:rsidRPr="004403A0">
        <w:rPr>
          <w:rFonts w:ascii="Arial" w:eastAsia="Arial" w:hAnsi="Arial" w:cs="Arial"/>
          <w:bCs/>
          <w:color w:val="1D4090"/>
          <w:sz w:val="20"/>
          <w:szCs w:val="20"/>
        </w:rPr>
        <w:t>Práce.cz.</w:t>
      </w:r>
    </w:p>
    <w:p w14:paraId="731042E4" w14:textId="77777777" w:rsidR="00741F5E" w:rsidRPr="004403A0" w:rsidRDefault="00741F5E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242E59"/>
          <w:sz w:val="20"/>
          <w:szCs w:val="20"/>
        </w:rPr>
      </w:pPr>
    </w:p>
    <w:p w14:paraId="562E9DE8" w14:textId="486190B4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4403A0">
        <w:rPr>
          <w:rFonts w:ascii="Arial" w:eastAsia="Arial" w:hAnsi="Arial" w:cs="Arial"/>
          <w:b/>
          <w:color w:val="1C418E"/>
          <w:sz w:val="20"/>
          <w:szCs w:val="20"/>
        </w:rPr>
        <w:t>O portálu JenPráce.cz</w:t>
      </w:r>
    </w:p>
    <w:p w14:paraId="556CB38F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46314C77" w14:textId="733EACAE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03A0">
        <w:rPr>
          <w:rFonts w:ascii="Arial" w:eastAsia="Arial" w:hAnsi="Arial" w:cs="Arial"/>
          <w:color w:val="242E59"/>
          <w:sz w:val="20"/>
          <w:szCs w:val="20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4403A0">
        <w:rPr>
          <w:rFonts w:ascii="Arial" w:eastAsia="Arial" w:hAnsi="Arial" w:cs="Arial"/>
          <w:color w:val="242E59"/>
          <w:sz w:val="20"/>
          <w:szCs w:val="20"/>
        </w:rPr>
        <w:t>Coweo</w:t>
      </w:r>
      <w:proofErr w:type="spellEnd"/>
      <w:r w:rsidRPr="004403A0">
        <w:rPr>
          <w:rFonts w:ascii="Arial" w:eastAsia="Arial" w:hAnsi="Arial" w:cs="Arial"/>
          <w:color w:val="242E59"/>
          <w:sz w:val="20"/>
          <w:szCs w:val="20"/>
        </w:rPr>
        <w:t xml:space="preserve"> Technologies a investiční skupina Pale </w:t>
      </w:r>
      <w:proofErr w:type="spellStart"/>
      <w:r w:rsidRPr="004403A0">
        <w:rPr>
          <w:rFonts w:ascii="Arial" w:eastAsia="Arial" w:hAnsi="Arial" w:cs="Arial"/>
          <w:color w:val="242E59"/>
          <w:sz w:val="20"/>
          <w:szCs w:val="20"/>
        </w:rPr>
        <w:t>Fire</w:t>
      </w:r>
      <w:proofErr w:type="spellEnd"/>
      <w:r w:rsidRPr="004403A0">
        <w:rPr>
          <w:rFonts w:ascii="Arial" w:eastAsia="Arial" w:hAnsi="Arial" w:cs="Arial"/>
          <w:color w:val="242E59"/>
          <w:sz w:val="20"/>
          <w:szCs w:val="20"/>
        </w:rPr>
        <w:t xml:space="preserve"> </w:t>
      </w:r>
      <w:proofErr w:type="spellStart"/>
      <w:r w:rsidRPr="004403A0">
        <w:rPr>
          <w:rFonts w:ascii="Arial" w:eastAsia="Arial" w:hAnsi="Arial" w:cs="Arial"/>
          <w:color w:val="242E59"/>
          <w:sz w:val="20"/>
          <w:szCs w:val="20"/>
        </w:rPr>
        <w:t>Capital</w:t>
      </w:r>
      <w:proofErr w:type="spellEnd"/>
      <w:r w:rsidRPr="004403A0">
        <w:rPr>
          <w:rFonts w:ascii="Arial" w:eastAsia="Arial" w:hAnsi="Arial" w:cs="Arial"/>
          <w:color w:val="242E59"/>
          <w:sz w:val="20"/>
          <w:szCs w:val="20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6C4F5110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39E5B8DE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03A0">
        <w:rPr>
          <w:rFonts w:ascii="Arial" w:eastAsia="Arial" w:hAnsi="Arial" w:cs="Arial"/>
          <w:color w:val="242E59"/>
          <w:sz w:val="20"/>
          <w:szCs w:val="20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3CF1DF69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261492EB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42E59"/>
          <w:sz w:val="20"/>
          <w:szCs w:val="20"/>
        </w:rPr>
      </w:pPr>
      <w:r w:rsidRPr="004403A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EE0C74E" wp14:editId="404AE55C">
                <wp:simplePos x="0" y="0"/>
                <wp:positionH relativeFrom="column">
                  <wp:posOffset>29290</wp:posOffset>
                </wp:positionH>
                <wp:positionV relativeFrom="paragraph">
                  <wp:posOffset>80088</wp:posOffset>
                </wp:positionV>
                <wp:extent cx="5148270" cy="52875"/>
                <wp:effectExtent l="0" t="0" r="0" b="0"/>
                <wp:wrapNone/>
                <wp:docPr id="8" name="Přímá spojovací šip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D8F2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ovací šipka 8" o:spid="_x0000_s1026" type="#_x0000_t32" style="position:absolute;margin-left:2.3pt;margin-top:6.3pt;width:405.4pt;height:4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SNi1gEAAJcDAAAOAAAAZHJzL2Uyb0RvYy54bWysU9uOEzEMfUfiH6K807ksu+2OOl1By/KC&#10;YCXgA9wkMxMpN8Wh0/49Tlq2XB6QEPOQcRL7+BzbWT8crWEHFVF71/NmUXOmnPBSu7HnX788vlpx&#10;hgmcBOOd6vlJIX/YvHyxnkOnWj95I1VkBOKwm0PPp5RCV1UoJmUBFz4oR5eDjxYSbeNYyQgzoVtT&#10;tXV9V80+yhC9UIh0ujtf8k3BHwYl0qdhQJWY6TlxS2WNZd3ntdqsoRsjhEmLCw34BxYWtKOkz1A7&#10;SMC+Rf0HlNUievRDWghvKz8MWqiigdQ09W9qPk8QVNFCxcHwXCb8f7Di42HrniKVYQ7YYXiKWcVx&#10;iDb/iR879rxdru5f31P5Tj2/Wa5q+s6FU8fEBDncNs1N3ZKDII9yV11BQsT0XnnLstFzTBH0OKWt&#10;d47a42NTCgeHD5iIBgX+CMgMnH/UxpQuGcdmGrHlXXtLiYCGZTCQyLRBEqwbCw56o2WOydEYx/3W&#10;RHYAav/2TbNs3mbilOMXt5xwBzid/crVWZ/ViabTaNvzovoie1Ig3znJ0inQSDsabJ6poeXMKHoG&#10;ZBTGCbT5ux+xMY5IXRuQrb2Xp9KXck7dL7Qvk5rH6+d9ib6+p813AAAA//8DAFBLAwQUAAYACAAA&#10;ACEAhDQlT94AAAAHAQAADwAAAGRycy9kb3ducmV2LnhtbEyOQU/CQBCF7yb8h82YeJNtm0qgdkuI&#10;iYnKBVEJx6U7tA3d2aa7heqvZzzpafLmvbz35cvRtuKMvW8cKYinEQik0pmGKgWfH8/3cxA+aDK6&#10;dYQKvtHDspjc5Doz7kLveN6GSnAJ+UwrqEPoMil9WaPVfuo6JPaOrrc6sOwraXp94XLbyiSKZtLq&#10;hnih1h0+1VietoPl3eOwc6dYvr4txi9bpuuXn816r9Td7bh6BBFwDH9h+MVndCiY6eAGMl60CtIZ&#10;B/md8GV7Hj+kIA4KkmgBssjlf/7iCgAA//8DAFBLAQItABQABgAIAAAAIQC2gziS/gAAAOEBAAAT&#10;AAAAAAAAAAAAAAAAAAAAAABbQ29udGVudF9UeXBlc10ueG1sUEsBAi0AFAAGAAgAAAAhADj9If/W&#10;AAAAlAEAAAsAAAAAAAAAAAAAAAAALwEAAF9yZWxzLy5yZWxzUEsBAi0AFAAGAAgAAAAhAIg9I2LW&#10;AQAAlwMAAA4AAAAAAAAAAAAAAAAALgIAAGRycy9lMm9Eb2MueG1sUEsBAi0AFAAGAAgAAAAhAIQ0&#10;JU/eAAAABwEAAA8AAAAAAAAAAAAAAAAAMAQAAGRycy9kb3ducmV2LnhtbFBLBQYAAAAABAAEAPMA&#10;AAA7BQAAAAA=&#10;" strokecolor="#ca171b" strokeweight=".48958mm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7E54F7B1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42E59"/>
          <w:sz w:val="20"/>
          <w:szCs w:val="20"/>
        </w:rPr>
      </w:pPr>
    </w:p>
    <w:p w14:paraId="1CAF3598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1C418E"/>
          <w:sz w:val="20"/>
          <w:szCs w:val="20"/>
        </w:rPr>
      </w:pPr>
      <w:r w:rsidRPr="004403A0">
        <w:rPr>
          <w:rFonts w:ascii="Arial" w:eastAsia="Arial" w:hAnsi="Arial" w:cs="Arial"/>
          <w:b/>
          <w:color w:val="1C418E"/>
          <w:sz w:val="20"/>
          <w:szCs w:val="20"/>
        </w:rPr>
        <w:t>Kontakt pro média</w:t>
      </w:r>
    </w:p>
    <w:p w14:paraId="08A7B81A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42E59"/>
          <w:sz w:val="20"/>
          <w:szCs w:val="20"/>
        </w:rPr>
      </w:pPr>
    </w:p>
    <w:p w14:paraId="254E738C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4403A0">
        <w:rPr>
          <w:rFonts w:ascii="Arial" w:eastAsia="Arial" w:hAnsi="Arial" w:cs="Arial"/>
          <w:b/>
          <w:color w:val="242E59"/>
          <w:sz w:val="20"/>
          <w:szCs w:val="20"/>
        </w:rPr>
        <w:t>Petr Jarkovský a Michal Hoblík – ASPEN.PR</w:t>
      </w:r>
    </w:p>
    <w:p w14:paraId="4DB37AE1" w14:textId="77777777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42E59"/>
          <w:sz w:val="20"/>
          <w:szCs w:val="20"/>
        </w:rPr>
      </w:pPr>
      <w:r w:rsidRPr="004403A0">
        <w:rPr>
          <w:rFonts w:ascii="Arial" w:eastAsia="Arial" w:hAnsi="Arial" w:cs="Arial"/>
          <w:color w:val="242E59"/>
          <w:sz w:val="20"/>
          <w:szCs w:val="20"/>
        </w:rPr>
        <w:t xml:space="preserve">e-maily: </w:t>
      </w:r>
      <w:hyperlink r:id="rId7">
        <w:r w:rsidRPr="004403A0">
          <w:rPr>
            <w:rFonts w:ascii="Arial" w:eastAsia="Arial" w:hAnsi="Arial" w:cs="Arial"/>
            <w:color w:val="0000FF"/>
            <w:sz w:val="20"/>
            <w:szCs w:val="20"/>
            <w:u w:val="single"/>
          </w:rPr>
          <w:t>petr.jarkovsky@aspen.pr</w:t>
        </w:r>
      </w:hyperlink>
      <w:r w:rsidRPr="004403A0">
        <w:rPr>
          <w:rFonts w:ascii="Arial" w:eastAsia="Arial" w:hAnsi="Arial" w:cs="Arial"/>
          <w:color w:val="242E59"/>
          <w:sz w:val="20"/>
          <w:szCs w:val="20"/>
        </w:rPr>
        <w:t xml:space="preserve"> / </w:t>
      </w:r>
      <w:hyperlink r:id="rId8">
        <w:r w:rsidRPr="004403A0">
          <w:rPr>
            <w:rFonts w:ascii="Arial" w:eastAsia="Arial" w:hAnsi="Arial" w:cs="Arial"/>
            <w:color w:val="0000FF"/>
            <w:sz w:val="20"/>
            <w:szCs w:val="20"/>
            <w:u w:val="single"/>
          </w:rPr>
          <w:t>michal.hoblik@aspen.pr</w:t>
        </w:r>
      </w:hyperlink>
    </w:p>
    <w:p w14:paraId="797DEC57" w14:textId="4AF2317E" w:rsidR="00314AAF" w:rsidRPr="004403A0" w:rsidRDefault="00314AAF" w:rsidP="00C21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42E59"/>
          <w:sz w:val="20"/>
          <w:szCs w:val="20"/>
        </w:rPr>
      </w:pPr>
      <w:r w:rsidRPr="004403A0">
        <w:rPr>
          <w:rFonts w:ascii="Arial" w:eastAsia="Arial" w:hAnsi="Arial" w:cs="Arial"/>
          <w:color w:val="242E59"/>
          <w:sz w:val="20"/>
          <w:szCs w:val="20"/>
        </w:rPr>
        <w:t>tel.: +420 774 225 153 / +420 774 225 155</w:t>
      </w:r>
    </w:p>
    <w:p w14:paraId="70CCC727" w14:textId="77777777" w:rsidR="00CE5DE2" w:rsidRPr="004403A0" w:rsidRDefault="00CE5DE2" w:rsidP="00C21628">
      <w:pPr>
        <w:spacing w:line="276" w:lineRule="auto"/>
        <w:rPr>
          <w:rFonts w:ascii="Arial" w:hAnsi="Arial" w:cs="Arial"/>
          <w:sz w:val="20"/>
          <w:szCs w:val="20"/>
        </w:rPr>
      </w:pPr>
    </w:p>
    <w:sectPr w:rsidR="00CE5DE2" w:rsidRPr="004403A0" w:rsidSect="00314AAF">
      <w:headerReference w:type="default" r:id="rId9"/>
      <w:footerReference w:type="default" r:id="rId10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DECEF" w14:textId="77777777" w:rsidR="006E00EE" w:rsidRDefault="006E00EE">
      <w:r>
        <w:separator/>
      </w:r>
    </w:p>
  </w:endnote>
  <w:endnote w:type="continuationSeparator" w:id="0">
    <w:p w14:paraId="2A978A1D" w14:textId="77777777" w:rsidR="006E00EE" w:rsidRDefault="006E0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B34A4" w14:textId="63BE4F3B" w:rsidR="00314AAF" w:rsidRDefault="00314A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color w:val="1D4090"/>
        <w:sz w:val="18"/>
        <w:szCs w:val="18"/>
      </w:rPr>
      <w:t>V Praze dne 1</w:t>
    </w:r>
    <w:r w:rsidR="0034588C">
      <w:rPr>
        <w:rFonts w:ascii="Arial" w:eastAsia="Arial" w:hAnsi="Arial" w:cs="Arial"/>
        <w:color w:val="1D4090"/>
        <w:sz w:val="18"/>
        <w:szCs w:val="18"/>
      </w:rPr>
      <w:t>6</w:t>
    </w:r>
    <w:r>
      <w:rPr>
        <w:rFonts w:ascii="Arial" w:eastAsia="Arial" w:hAnsi="Arial" w:cs="Arial"/>
        <w:color w:val="1D4090"/>
        <w:sz w:val="18"/>
        <w:szCs w:val="18"/>
      </w:rPr>
      <w:t>. 1</w:t>
    </w:r>
    <w:r w:rsidR="00C21628">
      <w:rPr>
        <w:rFonts w:ascii="Arial" w:eastAsia="Arial" w:hAnsi="Arial" w:cs="Arial"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t xml:space="preserve">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7A389" w14:textId="77777777" w:rsidR="006E00EE" w:rsidRDefault="006E00EE">
      <w:r>
        <w:separator/>
      </w:r>
    </w:p>
  </w:footnote>
  <w:footnote w:type="continuationSeparator" w:id="0">
    <w:p w14:paraId="461E9919" w14:textId="77777777" w:rsidR="006E00EE" w:rsidRDefault="006E0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DD52A" w14:textId="77777777" w:rsidR="00314AAF" w:rsidRDefault="00314A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INFORMACE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14EFA32C" wp14:editId="48537B57">
          <wp:simplePos x="0" y="0"/>
          <wp:positionH relativeFrom="column">
            <wp:posOffset>3503929</wp:posOffset>
          </wp:positionH>
          <wp:positionV relativeFrom="paragraph">
            <wp:posOffset>-20317</wp:posOffset>
          </wp:positionV>
          <wp:extent cx="1631315" cy="316230"/>
          <wp:effectExtent l="0" t="0" r="0" b="0"/>
          <wp:wrapSquare wrapText="bothSides" distT="0" distB="0" distL="0" distR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0" locked="0" layoutInCell="1" hidden="0" allowOverlap="1" wp14:anchorId="45AFA6D3" wp14:editId="7E9FCDE8">
          <wp:simplePos x="0" y="0"/>
          <wp:positionH relativeFrom="column">
            <wp:posOffset>-1671952</wp:posOffset>
          </wp:positionH>
          <wp:positionV relativeFrom="paragraph">
            <wp:posOffset>-720087</wp:posOffset>
          </wp:positionV>
          <wp:extent cx="106680" cy="10691495"/>
          <wp:effectExtent l="0" t="0" r="0" b="0"/>
          <wp:wrapSquare wrapText="bothSides" distT="0" distB="0" distL="0" distR="0"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82303"/>
    <w:multiLevelType w:val="hybridMultilevel"/>
    <w:tmpl w:val="A43ACC72"/>
    <w:lvl w:ilvl="0" w:tplc="E17E2E68">
      <w:start w:val="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86F85"/>
    <w:multiLevelType w:val="multilevel"/>
    <w:tmpl w:val="3E942F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F045457"/>
    <w:multiLevelType w:val="hybridMultilevel"/>
    <w:tmpl w:val="8EC48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306F18"/>
    <w:multiLevelType w:val="hybridMultilevel"/>
    <w:tmpl w:val="09BA6E62"/>
    <w:lvl w:ilvl="0" w:tplc="5A5028C8">
      <w:start w:val="3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072031">
    <w:abstractNumId w:val="1"/>
  </w:num>
  <w:num w:numId="2" w16cid:durableId="416251507">
    <w:abstractNumId w:val="2"/>
  </w:num>
  <w:num w:numId="3" w16cid:durableId="1362051944">
    <w:abstractNumId w:val="3"/>
  </w:num>
  <w:num w:numId="4" w16cid:durableId="1140851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E2"/>
    <w:rsid w:val="000251C8"/>
    <w:rsid w:val="000B50B8"/>
    <w:rsid w:val="000D7571"/>
    <w:rsid w:val="00135AF9"/>
    <w:rsid w:val="00156961"/>
    <w:rsid w:val="001B3D91"/>
    <w:rsid w:val="002D3F47"/>
    <w:rsid w:val="00314AAF"/>
    <w:rsid w:val="00320DBA"/>
    <w:rsid w:val="00325489"/>
    <w:rsid w:val="0034588C"/>
    <w:rsid w:val="003D0C35"/>
    <w:rsid w:val="004403A0"/>
    <w:rsid w:val="004C41CB"/>
    <w:rsid w:val="005E31D5"/>
    <w:rsid w:val="00676FD8"/>
    <w:rsid w:val="00687C50"/>
    <w:rsid w:val="006A7375"/>
    <w:rsid w:val="006C0A1F"/>
    <w:rsid w:val="006E00EE"/>
    <w:rsid w:val="00741F5E"/>
    <w:rsid w:val="00797FAB"/>
    <w:rsid w:val="007A71EA"/>
    <w:rsid w:val="00813ABA"/>
    <w:rsid w:val="008D4472"/>
    <w:rsid w:val="008D4ADD"/>
    <w:rsid w:val="00934671"/>
    <w:rsid w:val="00945D86"/>
    <w:rsid w:val="009C42FF"/>
    <w:rsid w:val="009D5CB2"/>
    <w:rsid w:val="00A7598F"/>
    <w:rsid w:val="00AA2732"/>
    <w:rsid w:val="00AC3267"/>
    <w:rsid w:val="00B05C42"/>
    <w:rsid w:val="00B30039"/>
    <w:rsid w:val="00B34B21"/>
    <w:rsid w:val="00B557A6"/>
    <w:rsid w:val="00B77CB0"/>
    <w:rsid w:val="00C21628"/>
    <w:rsid w:val="00C40418"/>
    <w:rsid w:val="00C96D99"/>
    <w:rsid w:val="00CD028E"/>
    <w:rsid w:val="00CD4F3D"/>
    <w:rsid w:val="00CE5DE2"/>
    <w:rsid w:val="00CE701D"/>
    <w:rsid w:val="00D160ED"/>
    <w:rsid w:val="00D32397"/>
    <w:rsid w:val="00D6634F"/>
    <w:rsid w:val="00D71971"/>
    <w:rsid w:val="00DA36EF"/>
    <w:rsid w:val="00DB4EB1"/>
    <w:rsid w:val="00E10DFD"/>
    <w:rsid w:val="00ED536D"/>
    <w:rsid w:val="00F26B0D"/>
    <w:rsid w:val="00FE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D5765"/>
  <w15:chartTrackingRefBased/>
  <w15:docId w15:val="{647F8FE2-32EC-40FB-AF74-E554FFEC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14AAF"/>
    <w:pPr>
      <w:spacing w:after="0" w:line="240" w:lineRule="auto"/>
    </w:pPr>
    <w:rPr>
      <w:rFonts w:ascii="Times New Roman" w:eastAsia="Times New Roman" w:hAnsi="Times New Roman" w:cs="Times New Roman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CE5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E5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E5D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E5D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E5D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E5D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E5D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E5D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E5D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5D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E5D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E5D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E5DE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E5DE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E5D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E5D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E5D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E5DE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E5D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E5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E5D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E5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E5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E5DE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E5DE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E5DE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E5D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E5DE2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E5DE2"/>
    <w:rPr>
      <w:b/>
      <w:bCs/>
      <w:smallCaps/>
      <w:color w:val="2F5496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C2162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21628"/>
    <w:rPr>
      <w:rFonts w:ascii="Times New Roman" w:eastAsia="Times New Roman" w:hAnsi="Times New Roman" w:cs="Times New Roman"/>
      <w:kern w:val="0"/>
      <w:lang w:val="cs"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C2162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1628"/>
    <w:rPr>
      <w:rFonts w:ascii="Times New Roman" w:eastAsia="Times New Roman" w:hAnsi="Times New Roman" w:cs="Times New Roman"/>
      <w:kern w:val="0"/>
      <w:lang w:val="cs" w:eastAsia="cs-CZ"/>
      <w14:ligatures w14:val="none"/>
    </w:rPr>
  </w:style>
  <w:style w:type="paragraph" w:styleId="Revize">
    <w:name w:val="Revision"/>
    <w:hidden/>
    <w:uiPriority w:val="99"/>
    <w:semiHidden/>
    <w:rsid w:val="008D4ADD"/>
    <w:pPr>
      <w:spacing w:after="0" w:line="240" w:lineRule="auto"/>
    </w:pPr>
    <w:rPr>
      <w:rFonts w:ascii="Times New Roman" w:eastAsia="Times New Roman" w:hAnsi="Times New Roman" w:cs="Times New Roman"/>
      <w:kern w:val="0"/>
      <w:lang w:val="cs"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l.hoblik@aspen.p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tr.jarkovsky@aspen.p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1043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7</cp:revision>
  <dcterms:created xsi:type="dcterms:W3CDTF">2025-12-15T12:49:00Z</dcterms:created>
  <dcterms:modified xsi:type="dcterms:W3CDTF">2025-12-16T08:31:00Z</dcterms:modified>
  <cp:category/>
</cp:coreProperties>
</file>