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5A04A" w14:textId="77777777" w:rsidR="00D1552C" w:rsidRPr="00D1552C" w:rsidRDefault="00D1552C" w:rsidP="00D1552C">
      <w:pPr>
        <w:spacing w:before="100" w:beforeAutospacing="1" w:after="100" w:afterAutospacing="1" w:line="240" w:lineRule="auto"/>
        <w:outlineLvl w:val="2"/>
        <w:rPr>
          <w:rFonts w:ascii="Helvetica Neue" w:eastAsia="Times New Roman" w:hAnsi="Helvetica Neue" w:cs="Times New Roman"/>
          <w:b/>
          <w:bCs/>
          <w:color w:val="000000" w:themeColor="text1"/>
          <w:kern w:val="0"/>
          <w:sz w:val="27"/>
          <w:szCs w:val="27"/>
          <w:lang w:eastAsia="cs-CZ"/>
          <w14:ligatures w14:val="none"/>
        </w:rPr>
      </w:pPr>
      <w:r w:rsidRPr="00D1552C">
        <w:rPr>
          <w:rFonts w:ascii="Helvetica Neue" w:eastAsia="Times New Roman" w:hAnsi="Helvetica Neue" w:cs="Times New Roman"/>
          <w:b/>
          <w:bCs/>
          <w:color w:val="000000" w:themeColor="text1"/>
          <w:kern w:val="0"/>
          <w:sz w:val="27"/>
          <w:szCs w:val="27"/>
          <w:lang w:eastAsia="cs-CZ"/>
          <w14:ligatures w14:val="none"/>
        </w:rPr>
        <w:t>Unavené oči na jaře a v létě. Problém, který doma často přehlížíme</w:t>
      </w:r>
    </w:p>
    <w:p w14:paraId="64DA654C" w14:textId="7DCB93C8" w:rsidR="00D1552C" w:rsidRPr="00D1552C" w:rsidRDefault="00D1552C" w:rsidP="00D1552C">
      <w:pPr>
        <w:rPr>
          <w:color w:val="000000" w:themeColor="text1"/>
        </w:rPr>
      </w:pPr>
      <w:r w:rsidRPr="00D1552C">
        <w:rPr>
          <w:rFonts w:ascii="Helvetica Neue" w:eastAsia="Times New Roman" w:hAnsi="Helvetica Neue" w:cs="Times New Roman"/>
          <w:color w:val="000000" w:themeColor="text1"/>
          <w:kern w:val="0"/>
          <w:sz w:val="21"/>
          <w:szCs w:val="21"/>
          <w:lang w:eastAsia="cs-CZ"/>
          <w14:ligatures w14:val="none"/>
        </w:rPr>
        <w:br/>
      </w:r>
      <w:r>
        <w:rPr>
          <w:rFonts w:ascii="Helvetica Neue" w:eastAsia="Times New Roman" w:hAnsi="Helvetica Neue" w:cs="Times New Roman"/>
          <w:b/>
          <w:bCs/>
          <w:color w:val="000000" w:themeColor="text1"/>
          <w:kern w:val="0"/>
          <w:sz w:val="21"/>
          <w:szCs w:val="21"/>
          <w:lang w:eastAsia="cs-CZ"/>
          <w14:ligatures w14:val="none"/>
        </w:rPr>
        <w:t xml:space="preserve">Praha, 12. května 2026 - </w:t>
      </w:r>
      <w:r w:rsidRPr="00D1552C">
        <w:rPr>
          <w:rFonts w:ascii="Helvetica Neue" w:eastAsia="Times New Roman" w:hAnsi="Helvetica Neue" w:cs="Times New Roman"/>
          <w:b/>
          <w:bCs/>
          <w:color w:val="000000" w:themeColor="text1"/>
          <w:kern w:val="0"/>
          <w:sz w:val="21"/>
          <w:szCs w:val="21"/>
          <w:lang w:eastAsia="cs-CZ"/>
          <w14:ligatures w14:val="none"/>
        </w:rPr>
        <w:t>Delší dny, více slunce a prosvětlené interiéry většina lidí vítá. S příchodem pozdního jara a léta ale zároveň roste i zátěž pro oči. Intenzivnější sluneční světlo, ostré odlesky, vyšší množství pylu ve vzduchu nebo přehřívání interiéru mohou způsobovat pálení očí, tlak za očima, rozostřené vidění i horší soustředění. Přesto se o únavě očí během teplých měsíců mluví překvapivě málo.</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t>Mnoho lidí přitom hledá příčinu hlavně v práci u počítače nebo klimatizaci. Ve skutečnosti ale bývá problém často mnohem jednodušší – oči jsou během jara a léta vystavené výrazně agresivnějším světelným podmínkám než po většinu roku. Velkou roli proto hraje i to, jak dokáže domácnost pracovat se světlem a teplem.</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b/>
          <w:bCs/>
          <w:color w:val="000000" w:themeColor="text1"/>
          <w:kern w:val="0"/>
          <w:sz w:val="21"/>
          <w:szCs w:val="21"/>
          <w:lang w:eastAsia="cs-CZ"/>
          <w14:ligatures w14:val="none"/>
        </w:rPr>
        <w:t>Více světla automaticky neznamená větší komfort</w:t>
      </w:r>
      <w:r w:rsidRPr="00D1552C">
        <w:rPr>
          <w:rFonts w:ascii="Helvetica Neue" w:eastAsia="Times New Roman" w:hAnsi="Helvetica Neue" w:cs="Times New Roman"/>
          <w:color w:val="000000" w:themeColor="text1"/>
          <w:kern w:val="0"/>
          <w:sz w:val="21"/>
          <w:szCs w:val="21"/>
          <w:lang w:eastAsia="cs-CZ"/>
          <w14:ligatures w14:val="none"/>
        </w:rPr>
        <w:br/>
        <w:t>Na jaře a v létě je denní světlo výrazně ostřejší než během zimních měsíců. Slunce dopadá pod jiným úhlem, světlo je intenzivnější a během dne se rychle mění. Oči se proto musí neustále přizpůsobovat rozdílům mezi světlem a stínem, což je dlouhodobě unavuje.</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t>„Největší problém často nepředstavuje samotné slunce, ale odlesky. Typické jsou na monitorech, televizích, skle, lesklých podlahách nebo světlých stěnách. Nepříjemné bývají i prudké kontrasty mezi silně osvětlenou částí místnosti a tmavším koutem. Oči pak neustále upravují citlivost na jas, což může vést k pálení očí, bolestem hlavy nebo zhoršenému soustředění. Právě proto začíná být stále důležitější správně nastavené stínění oken. Moderní žaluzie nebo rolety dokážou světlo změkčit a regulovat ještě dříve, než začne být nepříjemné. Cílem přitom není interiér úplně zastínit, ale vytvořit příjemné a rovnoměrné světelné podmínky během celého dne,“ říká Terezie Gálová ze specializované platformy </w:t>
      </w:r>
      <w:proofErr w:type="spellStart"/>
      <w:r w:rsidRPr="00D1552C">
        <w:rPr>
          <w:rFonts w:ascii="Helvetica Neue" w:eastAsia="Times New Roman" w:hAnsi="Helvetica Neue" w:cs="Times New Roman"/>
          <w:color w:val="555555"/>
          <w:kern w:val="0"/>
          <w:sz w:val="21"/>
          <w:szCs w:val="21"/>
          <w:lang w:eastAsia="cs-CZ"/>
          <w14:ligatures w14:val="none"/>
        </w:rPr>
        <w:fldChar w:fldCharType="begin"/>
      </w:r>
      <w:r w:rsidRPr="00D1552C">
        <w:rPr>
          <w:rFonts w:ascii="Helvetica Neue" w:eastAsia="Times New Roman" w:hAnsi="Helvetica Neue" w:cs="Times New Roman"/>
          <w:color w:val="555555"/>
          <w:kern w:val="0"/>
          <w:sz w:val="21"/>
          <w:szCs w:val="21"/>
          <w:lang w:eastAsia="cs-CZ"/>
          <w14:ligatures w14:val="none"/>
        </w:rPr>
        <w:instrText>HYPERLINK "http://www.zaluzieee.cz/" \o "Link: http://www.zaluzieee.cz/" \t "_blank"</w:instrText>
      </w:r>
      <w:r w:rsidRPr="00D1552C">
        <w:rPr>
          <w:rFonts w:ascii="Helvetica Neue" w:eastAsia="Times New Roman" w:hAnsi="Helvetica Neue" w:cs="Times New Roman"/>
          <w:color w:val="555555"/>
          <w:kern w:val="0"/>
          <w:sz w:val="21"/>
          <w:szCs w:val="21"/>
          <w:lang w:eastAsia="cs-CZ"/>
          <w14:ligatures w14:val="none"/>
        </w:rPr>
      </w:r>
      <w:r w:rsidRPr="00D1552C">
        <w:rPr>
          <w:rFonts w:ascii="Helvetica Neue" w:eastAsia="Times New Roman" w:hAnsi="Helvetica Neue" w:cs="Times New Roman"/>
          <w:color w:val="555555"/>
          <w:kern w:val="0"/>
          <w:sz w:val="21"/>
          <w:szCs w:val="21"/>
          <w:lang w:eastAsia="cs-CZ"/>
          <w14:ligatures w14:val="none"/>
        </w:rPr>
        <w:fldChar w:fldCharType="separate"/>
      </w:r>
      <w:r w:rsidRPr="00D1552C">
        <w:rPr>
          <w:rFonts w:ascii="Helvetica Neue" w:eastAsia="Times New Roman" w:hAnsi="Helvetica Neue" w:cs="Times New Roman"/>
          <w:color w:val="0000FF"/>
          <w:kern w:val="0"/>
          <w:sz w:val="21"/>
          <w:szCs w:val="21"/>
          <w:u w:val="single"/>
          <w:lang w:eastAsia="cs-CZ"/>
          <w14:ligatures w14:val="none"/>
        </w:rPr>
        <w:t>Žaluzieee</w:t>
      </w:r>
      <w:proofErr w:type="spellEnd"/>
      <w:r w:rsidRPr="00D1552C">
        <w:rPr>
          <w:rFonts w:ascii="Helvetica Neue" w:eastAsia="Times New Roman" w:hAnsi="Helvetica Neue" w:cs="Times New Roman"/>
          <w:color w:val="0000FF"/>
          <w:kern w:val="0"/>
          <w:sz w:val="21"/>
          <w:szCs w:val="21"/>
          <w:u w:val="single"/>
          <w:lang w:eastAsia="cs-CZ"/>
          <w14:ligatures w14:val="none"/>
        </w:rPr>
        <w:t>.</w:t>
      </w:r>
      <w:r w:rsidRPr="00D1552C">
        <w:rPr>
          <w:rFonts w:ascii="Helvetica Neue" w:eastAsia="Times New Roman" w:hAnsi="Helvetica Neue" w:cs="Times New Roman"/>
          <w:color w:val="555555"/>
          <w:kern w:val="0"/>
          <w:sz w:val="21"/>
          <w:szCs w:val="21"/>
          <w:lang w:eastAsia="cs-CZ"/>
          <w14:ligatures w14:val="none"/>
        </w:rPr>
        <w:fldChar w:fldCharType="end"/>
      </w:r>
      <w:r w:rsidRPr="00D1552C">
        <w:rPr>
          <w:rFonts w:ascii="Helvetica Neue" w:eastAsia="Times New Roman" w:hAnsi="Helvetica Neue" w:cs="Times New Roman"/>
          <w:color w:val="555555"/>
          <w:kern w:val="0"/>
          <w:sz w:val="21"/>
          <w:szCs w:val="21"/>
          <w:lang w:eastAsia="cs-CZ"/>
          <w14:ligatures w14:val="none"/>
        </w:rPr>
        <w:br/>
      </w:r>
      <w:r w:rsidRPr="00D1552C">
        <w:rPr>
          <w:rFonts w:ascii="Helvetica Neue" w:eastAsia="Times New Roman" w:hAnsi="Helvetica Neue" w:cs="Times New Roman"/>
          <w:color w:val="555555"/>
          <w:kern w:val="0"/>
          <w:sz w:val="21"/>
          <w:szCs w:val="21"/>
          <w:lang w:eastAsia="cs-CZ"/>
          <w14:ligatures w14:val="none"/>
        </w:rPr>
        <w:br/>
      </w:r>
      <w:r w:rsidRPr="00D1552C">
        <w:rPr>
          <w:rFonts w:ascii="Helvetica Neue" w:eastAsia="Times New Roman" w:hAnsi="Helvetica Neue" w:cs="Times New Roman"/>
          <w:b/>
          <w:bCs/>
          <w:color w:val="000000" w:themeColor="text1"/>
          <w:kern w:val="0"/>
          <w:sz w:val="21"/>
          <w:szCs w:val="21"/>
          <w:lang w:eastAsia="cs-CZ"/>
          <w14:ligatures w14:val="none"/>
        </w:rPr>
        <w:t>Ostré slunce, pyl i přehřátý interiér</w:t>
      </w:r>
      <w:r w:rsidRPr="00D1552C">
        <w:rPr>
          <w:rFonts w:ascii="Helvetica Neue" w:eastAsia="Times New Roman" w:hAnsi="Helvetica Neue" w:cs="Times New Roman"/>
          <w:color w:val="000000" w:themeColor="text1"/>
          <w:kern w:val="0"/>
          <w:sz w:val="21"/>
          <w:szCs w:val="21"/>
          <w:lang w:eastAsia="cs-CZ"/>
          <w14:ligatures w14:val="none"/>
        </w:rPr>
        <w:br/>
        <w:t>Teplé měsíce zatěžují oči hned několika způsoby najednou. Kromě intenzivního světla se do interiéru dostává více pylu, prachu a dalších drobných částic, které mohou oči dráždit. Ve chvíli, kdy se byt nebo kancelář během dne přehřívá, bývá navíc vzduch sušší a oči jsou citlivější.</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t>Velký rozdíl proto může udělat už samotná práce se stíněním. </w:t>
      </w:r>
      <w:hyperlink r:id="rId4" w:tgtFrame="_blank" w:tooltip="Link: https://www.zaluzieee.cz/produkt/interierove-stineni/horizontalni-zaluzie/" w:history="1">
        <w:r w:rsidRPr="00D1552C">
          <w:rPr>
            <w:rFonts w:ascii="Helvetica Neue" w:eastAsia="Times New Roman" w:hAnsi="Helvetica Neue" w:cs="Times New Roman"/>
            <w:color w:val="0000FF"/>
            <w:kern w:val="0"/>
            <w:sz w:val="21"/>
            <w:szCs w:val="21"/>
            <w:u w:val="single"/>
            <w:lang w:eastAsia="cs-CZ"/>
            <w14:ligatures w14:val="none"/>
          </w:rPr>
          <w:t>Horizontální žaluzie</w:t>
        </w:r>
      </w:hyperlink>
      <w:r w:rsidRPr="00D1552C">
        <w:rPr>
          <w:rFonts w:ascii="Helvetica Neue" w:eastAsia="Times New Roman" w:hAnsi="Helvetica Neue" w:cs="Times New Roman"/>
          <w:color w:val="555555"/>
          <w:kern w:val="0"/>
          <w:sz w:val="21"/>
          <w:szCs w:val="21"/>
          <w:lang w:eastAsia="cs-CZ"/>
          <w14:ligatures w14:val="none"/>
        </w:rPr>
        <w:t> </w:t>
      </w:r>
      <w:r w:rsidRPr="00D1552C">
        <w:rPr>
          <w:rFonts w:ascii="Helvetica Neue" w:eastAsia="Times New Roman" w:hAnsi="Helvetica Neue" w:cs="Times New Roman"/>
          <w:color w:val="000000" w:themeColor="text1"/>
          <w:kern w:val="0"/>
          <w:sz w:val="21"/>
          <w:szCs w:val="21"/>
          <w:lang w:eastAsia="cs-CZ"/>
          <w14:ligatures w14:val="none"/>
        </w:rPr>
        <w:t>umožňují přesně regulovat směr světla a omezit ostré odrazy v místnosti. Rolety den a noc zase pomáhají plynule upravit množství denního světla bez nutnosti úplného zastínění.</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t>V místnostech orientovaných na jih nebo západ se často vyplatí také venkovní žaluzie. Ty zachytí část slunečních paprsků ještě před oknem, čímž pomáhají snížit oslnění i přehřívání interiéru. Díky tomu bývá doma příjemnější klima a oči nejsou vystavené tak velké zátěži.</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t>V ložnicích nebo dětských pokojích pak dobře fungují blackout rolety, které pomáhají vytvořit klidnější prostředí pro odpočinek a regeneraci očí, zejména během světlých letních večerů a časných ranních východů slunce.</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b/>
          <w:bCs/>
          <w:color w:val="000000" w:themeColor="text1"/>
          <w:kern w:val="0"/>
          <w:sz w:val="21"/>
          <w:szCs w:val="21"/>
          <w:lang w:eastAsia="cs-CZ"/>
          <w14:ligatures w14:val="none"/>
        </w:rPr>
        <w:t>Jak nastavit žaluzie a rolety, aby očím ulevily</w:t>
      </w:r>
      <w:r w:rsidRPr="00D1552C">
        <w:rPr>
          <w:rFonts w:ascii="Helvetica Neue" w:eastAsia="Times New Roman" w:hAnsi="Helvetica Neue" w:cs="Times New Roman"/>
          <w:color w:val="000000" w:themeColor="text1"/>
          <w:kern w:val="0"/>
          <w:sz w:val="21"/>
          <w:szCs w:val="21"/>
          <w:lang w:eastAsia="cs-CZ"/>
          <w14:ligatures w14:val="none"/>
        </w:rPr>
        <w:br/>
        <w:t>Důležitý není jen výběr stínění, ale i jeho správné nastavení. Světlo by nemělo mířit přímo do očí ani na pracovní plochu. Ideální je, když se po místnosti rozptýlí měkce a rovnoměrně.</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lastRenderedPageBreak/>
        <w:br/>
        <w:t>„U horizontálních žaluzií dobře funguje naklopení lamel směrem ke stropu. Světlo se díky tomu odráží nahoru a nevytváří ostré odlesky. Rolety den a noc bývají nejkomfortnější ve chvíli, kdy se jednotlivé pruhy lehce překrývají a světlo změkčují bez ztráty přirozeného denního osvětlení. Plisé žaluzie umožňují zastínit pouze část okna, odkud přichází nejsilnější slunce, zatímco zbytek místnosti zůstává přirozeně prosvětlený. Vertikální žaluzie zase pomáhají směrovat světlo šikmo do prostoru, takže nesvítí přímo na obrazovku nebo do očí,“ doporučuje Terezie Gálová ze specializované platformy</w:t>
      </w:r>
      <w:r w:rsidRPr="00D1552C">
        <w:rPr>
          <w:rFonts w:ascii="Helvetica Neue" w:eastAsia="Times New Roman" w:hAnsi="Helvetica Neue" w:cs="Times New Roman"/>
          <w:color w:val="555555"/>
          <w:kern w:val="0"/>
          <w:sz w:val="21"/>
          <w:szCs w:val="21"/>
          <w:lang w:eastAsia="cs-CZ"/>
          <w14:ligatures w14:val="none"/>
        </w:rPr>
        <w:t> </w:t>
      </w:r>
      <w:proofErr w:type="spellStart"/>
      <w:r w:rsidRPr="00D1552C">
        <w:rPr>
          <w:rFonts w:ascii="Helvetica Neue" w:eastAsia="Times New Roman" w:hAnsi="Helvetica Neue" w:cs="Times New Roman"/>
          <w:color w:val="555555"/>
          <w:kern w:val="0"/>
          <w:sz w:val="21"/>
          <w:szCs w:val="21"/>
          <w:lang w:eastAsia="cs-CZ"/>
          <w14:ligatures w14:val="none"/>
        </w:rPr>
        <w:fldChar w:fldCharType="begin"/>
      </w:r>
      <w:r w:rsidRPr="00D1552C">
        <w:rPr>
          <w:rFonts w:ascii="Helvetica Neue" w:eastAsia="Times New Roman" w:hAnsi="Helvetica Neue" w:cs="Times New Roman"/>
          <w:color w:val="555555"/>
          <w:kern w:val="0"/>
          <w:sz w:val="21"/>
          <w:szCs w:val="21"/>
          <w:lang w:eastAsia="cs-CZ"/>
          <w14:ligatures w14:val="none"/>
        </w:rPr>
        <w:instrText>HYPERLINK "http://www.zaluzieee.cz/" \o "Link: http://www.zaluzieee.cz/" \t "_blank"</w:instrText>
      </w:r>
      <w:r w:rsidRPr="00D1552C">
        <w:rPr>
          <w:rFonts w:ascii="Helvetica Neue" w:eastAsia="Times New Roman" w:hAnsi="Helvetica Neue" w:cs="Times New Roman"/>
          <w:color w:val="555555"/>
          <w:kern w:val="0"/>
          <w:sz w:val="21"/>
          <w:szCs w:val="21"/>
          <w:lang w:eastAsia="cs-CZ"/>
          <w14:ligatures w14:val="none"/>
        </w:rPr>
      </w:r>
      <w:r w:rsidRPr="00D1552C">
        <w:rPr>
          <w:rFonts w:ascii="Helvetica Neue" w:eastAsia="Times New Roman" w:hAnsi="Helvetica Neue" w:cs="Times New Roman"/>
          <w:color w:val="555555"/>
          <w:kern w:val="0"/>
          <w:sz w:val="21"/>
          <w:szCs w:val="21"/>
          <w:lang w:eastAsia="cs-CZ"/>
          <w14:ligatures w14:val="none"/>
        </w:rPr>
        <w:fldChar w:fldCharType="separate"/>
      </w:r>
      <w:r w:rsidRPr="00D1552C">
        <w:rPr>
          <w:rFonts w:ascii="Helvetica Neue" w:eastAsia="Times New Roman" w:hAnsi="Helvetica Neue" w:cs="Times New Roman"/>
          <w:color w:val="0000FF"/>
          <w:kern w:val="0"/>
          <w:sz w:val="21"/>
          <w:szCs w:val="21"/>
          <w:u w:val="single"/>
          <w:lang w:eastAsia="cs-CZ"/>
          <w14:ligatures w14:val="none"/>
        </w:rPr>
        <w:t>Žaluzieee</w:t>
      </w:r>
      <w:proofErr w:type="spellEnd"/>
      <w:r w:rsidRPr="00D1552C">
        <w:rPr>
          <w:rFonts w:ascii="Helvetica Neue" w:eastAsia="Times New Roman" w:hAnsi="Helvetica Neue" w:cs="Times New Roman"/>
          <w:color w:val="0000FF"/>
          <w:kern w:val="0"/>
          <w:sz w:val="21"/>
          <w:szCs w:val="21"/>
          <w:u w:val="single"/>
          <w:lang w:eastAsia="cs-CZ"/>
          <w14:ligatures w14:val="none"/>
        </w:rPr>
        <w:t>.</w:t>
      </w:r>
      <w:r w:rsidRPr="00D1552C">
        <w:rPr>
          <w:rFonts w:ascii="Helvetica Neue" w:eastAsia="Times New Roman" w:hAnsi="Helvetica Neue" w:cs="Times New Roman"/>
          <w:color w:val="555555"/>
          <w:kern w:val="0"/>
          <w:sz w:val="21"/>
          <w:szCs w:val="21"/>
          <w:lang w:eastAsia="cs-CZ"/>
          <w14:ligatures w14:val="none"/>
        </w:rPr>
        <w:fldChar w:fldCharType="end"/>
      </w:r>
      <w:r w:rsidRPr="00D1552C">
        <w:rPr>
          <w:rFonts w:ascii="Helvetica Neue" w:eastAsia="Times New Roman" w:hAnsi="Helvetica Neue" w:cs="Times New Roman"/>
          <w:color w:val="555555"/>
          <w:kern w:val="0"/>
          <w:sz w:val="21"/>
          <w:szCs w:val="21"/>
          <w:lang w:eastAsia="cs-CZ"/>
          <w14:ligatures w14:val="none"/>
        </w:rPr>
        <w:br/>
      </w:r>
      <w:r w:rsidRPr="00D1552C">
        <w:rPr>
          <w:rFonts w:ascii="Helvetica Neue" w:eastAsia="Times New Roman" w:hAnsi="Helvetica Neue" w:cs="Times New Roman"/>
          <w:color w:val="555555"/>
          <w:kern w:val="0"/>
          <w:sz w:val="21"/>
          <w:szCs w:val="21"/>
          <w:lang w:eastAsia="cs-CZ"/>
          <w14:ligatures w14:val="none"/>
        </w:rPr>
        <w:br/>
      </w:r>
      <w:r w:rsidRPr="00D1552C">
        <w:rPr>
          <w:rFonts w:ascii="Helvetica Neue" w:eastAsia="Times New Roman" w:hAnsi="Helvetica Neue" w:cs="Times New Roman"/>
          <w:b/>
          <w:bCs/>
          <w:color w:val="000000" w:themeColor="text1"/>
          <w:kern w:val="0"/>
          <w:sz w:val="21"/>
          <w:szCs w:val="21"/>
          <w:lang w:eastAsia="cs-CZ"/>
          <w14:ligatures w14:val="none"/>
        </w:rPr>
        <w:t>Komfortnější bydlení během celé slunečné sezony</w:t>
      </w:r>
      <w:r w:rsidRPr="00D1552C">
        <w:rPr>
          <w:rFonts w:ascii="Helvetica Neue" w:eastAsia="Times New Roman" w:hAnsi="Helvetica Neue" w:cs="Times New Roman"/>
          <w:color w:val="000000" w:themeColor="text1"/>
          <w:kern w:val="0"/>
          <w:sz w:val="21"/>
          <w:szCs w:val="21"/>
          <w:lang w:eastAsia="cs-CZ"/>
          <w14:ligatures w14:val="none"/>
        </w:rPr>
        <w:br/>
        <w:t>Únava očí během jara a léta není něco, co je nutné doma automaticky přetrpět. Často stačí upravit práci se světlem a omezit ostré odlesky nebo přehřívání interiéru. Dobře zvolené stínění pomáhá držet světlo pod kontrolou, zjemňuje jeho intenzitu a vytváří příjemnější prostředí pro práci, odpočinek i běžný denní režim.</w:t>
      </w:r>
      <w:r w:rsidRPr="00D1552C">
        <w:rPr>
          <w:rFonts w:ascii="Helvetica Neue" w:eastAsia="Times New Roman" w:hAnsi="Helvetica Neue" w:cs="Times New Roman"/>
          <w:color w:val="000000" w:themeColor="text1"/>
          <w:kern w:val="0"/>
          <w:sz w:val="21"/>
          <w:szCs w:val="21"/>
          <w:lang w:eastAsia="cs-CZ"/>
          <w14:ligatures w14:val="none"/>
        </w:rPr>
        <w:br/>
      </w:r>
      <w:r w:rsidRPr="00D1552C">
        <w:rPr>
          <w:rFonts w:ascii="Helvetica Neue" w:eastAsia="Times New Roman" w:hAnsi="Helvetica Neue" w:cs="Times New Roman"/>
          <w:color w:val="000000" w:themeColor="text1"/>
          <w:kern w:val="0"/>
          <w:sz w:val="21"/>
          <w:szCs w:val="21"/>
          <w:lang w:eastAsia="cs-CZ"/>
          <w14:ligatures w14:val="none"/>
        </w:rPr>
        <w:br/>
        <w:t>Vedle vyššího komfortu přináší správné žaluzie nebo rolety také praktičtější a zdravější fungování domácnosti. Interiér se méně přehřívá, světlo působí přirozeněji a oči nejsou během dne pod takovým tlakem. Správné stínění tak dnes není jen otázkou designu, ale stále více i součástí pohodlného a zdravého bydlení během celé teplé části roku.</w:t>
      </w:r>
    </w:p>
    <w:sectPr w:rsidR="00D1552C" w:rsidRPr="00D155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52C"/>
    <w:rsid w:val="002458C6"/>
    <w:rsid w:val="00D155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509B56E"/>
  <w15:chartTrackingRefBased/>
  <w15:docId w15:val="{2FCCFAC3-72DC-7C46-B909-881404B8F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155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D155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D1552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1552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1552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1552C"/>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1552C"/>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1552C"/>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1552C"/>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1552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D1552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D1552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1552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1552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1552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1552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1552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1552C"/>
    <w:rPr>
      <w:rFonts w:eastAsiaTheme="majorEastAsia" w:cstheme="majorBidi"/>
      <w:color w:val="272727" w:themeColor="text1" w:themeTint="D8"/>
    </w:rPr>
  </w:style>
  <w:style w:type="paragraph" w:styleId="Nzev">
    <w:name w:val="Title"/>
    <w:basedOn w:val="Normln"/>
    <w:next w:val="Normln"/>
    <w:link w:val="NzevChar"/>
    <w:uiPriority w:val="10"/>
    <w:qFormat/>
    <w:rsid w:val="00D15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1552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1552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1552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1552C"/>
    <w:pPr>
      <w:spacing w:before="160"/>
      <w:jc w:val="center"/>
    </w:pPr>
    <w:rPr>
      <w:i/>
      <w:iCs/>
      <w:color w:val="404040" w:themeColor="text1" w:themeTint="BF"/>
    </w:rPr>
  </w:style>
  <w:style w:type="character" w:customStyle="1" w:styleId="CittChar">
    <w:name w:val="Citát Char"/>
    <w:basedOn w:val="Standardnpsmoodstavce"/>
    <w:link w:val="Citt"/>
    <w:uiPriority w:val="29"/>
    <w:rsid w:val="00D1552C"/>
    <w:rPr>
      <w:i/>
      <w:iCs/>
      <w:color w:val="404040" w:themeColor="text1" w:themeTint="BF"/>
    </w:rPr>
  </w:style>
  <w:style w:type="paragraph" w:styleId="Odstavecseseznamem">
    <w:name w:val="List Paragraph"/>
    <w:basedOn w:val="Normln"/>
    <w:uiPriority w:val="34"/>
    <w:qFormat/>
    <w:rsid w:val="00D1552C"/>
    <w:pPr>
      <w:ind w:left="720"/>
      <w:contextualSpacing/>
    </w:pPr>
  </w:style>
  <w:style w:type="character" w:styleId="Zdraznnintenzivn">
    <w:name w:val="Intense Emphasis"/>
    <w:basedOn w:val="Standardnpsmoodstavce"/>
    <w:uiPriority w:val="21"/>
    <w:qFormat/>
    <w:rsid w:val="00D1552C"/>
    <w:rPr>
      <w:i/>
      <w:iCs/>
      <w:color w:val="0F4761" w:themeColor="accent1" w:themeShade="BF"/>
    </w:rPr>
  </w:style>
  <w:style w:type="paragraph" w:styleId="Vrazncitt">
    <w:name w:val="Intense Quote"/>
    <w:basedOn w:val="Normln"/>
    <w:next w:val="Normln"/>
    <w:link w:val="VrazncittChar"/>
    <w:uiPriority w:val="30"/>
    <w:qFormat/>
    <w:rsid w:val="00D155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1552C"/>
    <w:rPr>
      <w:i/>
      <w:iCs/>
      <w:color w:val="0F4761" w:themeColor="accent1" w:themeShade="BF"/>
    </w:rPr>
  </w:style>
  <w:style w:type="character" w:styleId="Odkazintenzivn">
    <w:name w:val="Intense Reference"/>
    <w:basedOn w:val="Standardnpsmoodstavce"/>
    <w:uiPriority w:val="32"/>
    <w:qFormat/>
    <w:rsid w:val="00D1552C"/>
    <w:rPr>
      <w:b/>
      <w:bCs/>
      <w:smallCaps/>
      <w:color w:val="0F4761" w:themeColor="accent1" w:themeShade="BF"/>
      <w:spacing w:val="5"/>
    </w:rPr>
  </w:style>
  <w:style w:type="character" w:styleId="Hypertextovodkaz">
    <w:name w:val="Hyperlink"/>
    <w:basedOn w:val="Standardnpsmoodstavce"/>
    <w:uiPriority w:val="99"/>
    <w:semiHidden/>
    <w:unhideWhenUsed/>
    <w:rsid w:val="00D155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zaluzieee.cz/produkt/interierove-stineni/horizontalni-zaluzie/"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714</Words>
  <Characters>4092</Characters>
  <Application>Microsoft Office Word</Application>
  <DocSecurity>0</DocSecurity>
  <Lines>73</Lines>
  <Paragraphs>2</Paragraphs>
  <ScaleCrop>false</ScaleCrop>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1</cp:revision>
  <dcterms:created xsi:type="dcterms:W3CDTF">2026-05-12T08:33:00Z</dcterms:created>
  <dcterms:modified xsi:type="dcterms:W3CDTF">2026-05-12T08:34:00Z</dcterms:modified>
</cp:coreProperties>
</file>