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1611A" w:rsidRDefault="00000000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Rodičovský příspěvek v roce 2026. Rodiny s jedním dítětem přijdou zkrátka, rodiče dvojčat si polepší o 175 tisíc</w:t>
      </w:r>
    </w:p>
    <w:p w14:paraId="00000002" w14:textId="77777777" w:rsidR="0021611A" w:rsidRDefault="0021611A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0000003" w14:textId="2B250EE9" w:rsidR="0021611A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Praha, </w:t>
      </w:r>
      <w:r w:rsidR="00D91FB2">
        <w:rPr>
          <w:rFonts w:ascii="Arial" w:eastAsia="Arial" w:hAnsi="Arial" w:cs="Arial"/>
          <w:b/>
          <w:bCs/>
          <w:sz w:val="22"/>
          <w:szCs w:val="22"/>
        </w:rPr>
        <w:t>2.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D91FB2">
        <w:rPr>
          <w:rFonts w:ascii="Arial" w:eastAsia="Arial" w:hAnsi="Arial" w:cs="Arial"/>
          <w:b/>
          <w:bCs/>
          <w:sz w:val="22"/>
          <w:szCs w:val="22"/>
        </w:rPr>
        <w:t>prosince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2025 –   Od ledna 2026 se mění výše rodičovského příspěvku. Změna však nepřinese úlevu všem. Zatímco rodiče dvojčat a vícerčat si výrazně finančně polepší díky zvýšení na 700 000 Kč, rodiny s jedním dítětem zůstávají na současných 350 000 Kč, a navzdory inflaci tak reálně ztrácejí. Úprava přitom neplatí jen pro děti narozené až v roce 2026 – dotknout se může i rodin se staršími vícerčaty.</w:t>
      </w:r>
    </w:p>
    <w:p w14:paraId="00000004" w14:textId="77777777" w:rsidR="0021611A" w:rsidRDefault="00000000">
      <w:pPr>
        <w:pStyle w:val="Nadpis2"/>
        <w:keepNext w:val="0"/>
        <w:keepLines w:val="0"/>
        <w:rPr>
          <w:rFonts w:ascii="Arial" w:eastAsia="Arial" w:hAnsi="Arial" w:cs="Arial"/>
          <w:b w:val="0"/>
          <w:bCs w:val="0"/>
          <w:sz w:val="22"/>
          <w:szCs w:val="22"/>
        </w:rPr>
      </w:pPr>
      <w:bookmarkStart w:id="0" w:name="_heading=h.ac06m7hxxflg" w:colFirst="0" w:colLast="0"/>
      <w:bookmarkEnd w:id="0"/>
      <w:r>
        <w:rPr>
          <w:rFonts w:ascii="Arial" w:eastAsia="Arial" w:hAnsi="Arial" w:cs="Arial"/>
          <w:sz w:val="22"/>
          <w:szCs w:val="22"/>
        </w:rPr>
        <w:t>Jak dlouho se pobírá mateřská a jak funguje rodičovský příspěvek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b w:val="0"/>
          <w:bCs w:val="0"/>
          <w:sz w:val="22"/>
          <w:szCs w:val="22"/>
        </w:rPr>
        <w:t>Peněžitá pomoc v mateřství začíná od osmého až šestého týdne před porodem a u jednoho dítěte trvá 28 týdnů, u více dětí 37 týdnů. Základem pro její výpočet je 70 % redukovaného denního vyměřovacího základu. Nárok vzniká pouze při splnění podmínek sociálního pojištění a prvních šest týdnů ji může pobírat pouze matka. Rodičovský příspěvek se od PPM liší – není navázán na účast na pojištění, náleží vždy na nejmladší dítě v rodině a lze jej čerpat až do tří, případně čtyř let věku dítěte. Volba délky čerpání rozhoduje o tom, jak rychle se celková částka vyčerpá.</w:t>
      </w:r>
    </w:p>
    <w:p w14:paraId="00000005" w14:textId="612ADC3C" w:rsidR="0021611A" w:rsidRDefault="00000000">
      <w:pPr>
        <w:pStyle w:val="Nadpis2"/>
        <w:keepNext w:val="0"/>
        <w:keepLines w:val="0"/>
        <w:rPr>
          <w:rFonts w:ascii="Arial" w:eastAsia="Arial" w:hAnsi="Arial" w:cs="Arial"/>
          <w:b w:val="0"/>
          <w:bCs w:val="0"/>
          <w:sz w:val="22"/>
          <w:szCs w:val="22"/>
        </w:rPr>
      </w:pPr>
      <w:bookmarkStart w:id="1" w:name="_heading=h.q4i6w0izaa29" w:colFirst="0" w:colLast="0"/>
      <w:bookmarkEnd w:id="1"/>
      <w:r>
        <w:rPr>
          <w:rFonts w:ascii="Arial" w:eastAsia="Arial" w:hAnsi="Arial" w:cs="Arial"/>
          <w:sz w:val="22"/>
          <w:szCs w:val="22"/>
        </w:rPr>
        <w:t>Kdo si polepší a kdo ne. Jedné skupině roste částka, druhé se nemění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“Současná výše rodičovského příspěvku je rozdílná podle roku narození dítěte. U dětí narozených do 31. prosince 2023 činí 300 000 Kč a lze ji čerpat do čtvrtých narozenin. U dětí narozených od 1. ledna 2024 se zvýšila na 350 000 Kč, ale maximálně do tří let věku,” říká Anna </w:t>
      </w:r>
      <w:proofErr w:type="spellStart"/>
      <w:r>
        <w:rPr>
          <w:rFonts w:ascii="Arial" w:eastAsia="Arial" w:hAnsi="Arial" w:cs="Arial"/>
          <w:b w:val="0"/>
          <w:bCs w:val="0"/>
          <w:sz w:val="22"/>
          <w:szCs w:val="22"/>
        </w:rPr>
        <w:t>Kevorkyan</w:t>
      </w:r>
      <w:proofErr w:type="spellEnd"/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, CEO pracovního portálu </w:t>
      </w:r>
      <w:hyperlink r:id="rId7">
        <w:r>
          <w:rPr>
            <w:rFonts w:ascii="Arial" w:eastAsia="Arial" w:hAnsi="Arial" w:cs="Arial"/>
            <w:b w:val="0"/>
            <w:bCs w:val="0"/>
            <w:color w:val="1155CC"/>
            <w:sz w:val="22"/>
            <w:szCs w:val="22"/>
            <w:u w:val="single"/>
          </w:rPr>
          <w:t>JenPráce.cz</w:t>
        </w:r>
      </w:hyperlink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a dodává: “Rodiče dvojčat a vícerčat mají částku vyšší. Starší vícerčata</w:t>
      </w:r>
      <w:r w:rsidR="00D91FB2">
        <w:rPr>
          <w:rFonts w:ascii="Arial" w:eastAsia="Arial" w:hAnsi="Arial" w:cs="Arial"/>
          <w:b w:val="0"/>
          <w:bCs w:val="0"/>
          <w:sz w:val="22"/>
          <w:szCs w:val="22"/>
        </w:rPr>
        <w:t xml:space="preserve">, </w:t>
      </w:r>
      <w:r>
        <w:rPr>
          <w:rFonts w:ascii="Arial" w:eastAsia="Arial" w:hAnsi="Arial" w:cs="Arial"/>
          <w:b w:val="0"/>
          <w:bCs w:val="0"/>
          <w:sz w:val="22"/>
          <w:szCs w:val="22"/>
        </w:rPr>
        <w:t>narozená do konce roku 2023</w:t>
      </w:r>
      <w:r w:rsidR="00D91FB2">
        <w:rPr>
          <w:rFonts w:ascii="Arial" w:eastAsia="Arial" w:hAnsi="Arial" w:cs="Arial"/>
          <w:b w:val="0"/>
          <w:bCs w:val="0"/>
          <w:sz w:val="22"/>
          <w:szCs w:val="22"/>
        </w:rPr>
        <w:t>,</w:t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mají nárok na 450 000 Kč, </w:t>
      </w:r>
      <w:r w:rsidR="00D91FB2">
        <w:rPr>
          <w:rFonts w:ascii="Arial" w:eastAsia="Arial" w:hAnsi="Arial" w:cs="Arial"/>
          <w:b w:val="0"/>
          <w:bCs w:val="0"/>
          <w:sz w:val="22"/>
          <w:szCs w:val="22"/>
        </w:rPr>
        <w:t xml:space="preserve">mladší </w:t>
      </w:r>
      <w:r>
        <w:rPr>
          <w:rFonts w:ascii="Arial" w:eastAsia="Arial" w:hAnsi="Arial" w:cs="Arial"/>
          <w:b w:val="0"/>
          <w:bCs w:val="0"/>
          <w:sz w:val="22"/>
          <w:szCs w:val="22"/>
        </w:rPr>
        <w:t>na 525 000 Kč – opět s limitem čerpání tří nebo čtyř let podle data narození. Právě tato skupina se od roku 2026 stane „vítězem“ chystaných úprav.”</w:t>
      </w:r>
    </w:p>
    <w:p w14:paraId="00000006" w14:textId="52A0B198" w:rsidR="0021611A" w:rsidRDefault="00000000">
      <w:pPr>
        <w:pStyle w:val="Nadpis2"/>
        <w:keepNext w:val="0"/>
        <w:keepLines w:val="0"/>
        <w:rPr>
          <w:rFonts w:ascii="Arial" w:eastAsia="Arial" w:hAnsi="Arial" w:cs="Arial"/>
          <w:b w:val="0"/>
          <w:bCs w:val="0"/>
          <w:sz w:val="22"/>
          <w:szCs w:val="22"/>
        </w:rPr>
      </w:pPr>
      <w:bookmarkStart w:id="2" w:name="_heading=h.12gn92aptumk" w:colFirst="0" w:colLast="0"/>
      <w:bookmarkEnd w:id="2"/>
      <w:r>
        <w:rPr>
          <w:rFonts w:ascii="Arial" w:eastAsia="Arial" w:hAnsi="Arial" w:cs="Arial"/>
          <w:sz w:val="22"/>
          <w:szCs w:val="22"/>
        </w:rPr>
        <w:t>Zvýšení od roku 2026 - vícerčata získají až 700 000 Kč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b w:val="0"/>
          <w:bCs w:val="0"/>
          <w:sz w:val="22"/>
          <w:szCs w:val="22"/>
        </w:rPr>
        <w:t>“Od 1. ledna 2026 vstupuje v platnost výrazná valorizace rodičovského příspěvku pro rodiče dvojčat a vícerčat narozených po tomto datu. Jejich příspěvek se zvýší z 525 000 Kč na 700 000 Kč</w:t>
      </w:r>
      <w:r w:rsidR="00D91FB2">
        <w:rPr>
          <w:rFonts w:ascii="Arial" w:eastAsia="Arial" w:hAnsi="Arial" w:cs="Arial"/>
          <w:b w:val="0"/>
          <w:bCs w:val="0"/>
          <w:sz w:val="22"/>
          <w:szCs w:val="22"/>
        </w:rPr>
        <w:t>,</w:t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a i nadále</w:t>
      </w:r>
      <w:r w:rsidR="00D91FB2">
        <w:rPr>
          <w:rFonts w:ascii="Arial" w:eastAsia="Arial" w:hAnsi="Arial" w:cs="Arial"/>
          <w:b w:val="0"/>
          <w:bCs w:val="0"/>
          <w:sz w:val="22"/>
          <w:szCs w:val="22"/>
        </w:rPr>
        <w:t xml:space="preserve"> jej</w:t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bude možné vyčerpat pouze do tří let věku dítěte. Naopak rodiče jednoho dítěte si nepolepší. Zůstávají na částce 350 000 Kč, což znamená, že se jejich příspěvek fakticky nezvyšuje, i když ceny rostou. Ve srovnání se skupinou vícerčat tak přicházejí zkrátka,” říká Jana </w:t>
      </w:r>
      <w:proofErr w:type="spellStart"/>
      <w:r>
        <w:rPr>
          <w:rFonts w:ascii="Arial" w:eastAsia="Arial" w:hAnsi="Arial" w:cs="Arial"/>
          <w:b w:val="0"/>
          <w:bCs w:val="0"/>
          <w:sz w:val="22"/>
          <w:szCs w:val="22"/>
        </w:rPr>
        <w:t>Jáčová</w:t>
      </w:r>
      <w:proofErr w:type="spellEnd"/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z UOL Účetnictví.</w:t>
      </w:r>
    </w:p>
    <w:p w14:paraId="00000007" w14:textId="77777777" w:rsidR="0021611A" w:rsidRDefault="0021611A">
      <w:pPr>
        <w:rPr>
          <w:rFonts w:ascii="Arial" w:eastAsia="Arial" w:hAnsi="Arial" w:cs="Arial"/>
          <w:color w:val="000000"/>
          <w:sz w:val="22"/>
          <w:szCs w:val="22"/>
        </w:rPr>
      </w:pPr>
    </w:p>
    <w:p w14:paraId="00000008" w14:textId="59958927" w:rsidR="0021611A" w:rsidRDefault="00000000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Přehled částek</w:t>
      </w:r>
      <w:r>
        <w:rPr>
          <w:rFonts w:ascii="Arial" w:eastAsia="Arial" w:hAnsi="Arial" w:cs="Arial"/>
          <w:color w:val="000000"/>
          <w:sz w:val="22"/>
          <w:szCs w:val="22"/>
        </w:rPr>
        <w:br/>
        <w:t>Jedno dítě narozené před 1. 1. 2024 - 300 000 Kč, narozené po 1. 1. 2024</w:t>
      </w:r>
      <w:r w:rsidR="00D91FB2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-</w:t>
      </w:r>
      <w:r w:rsidR="00D91FB2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350 000 Kč</w:t>
      </w:r>
    </w:p>
    <w:p w14:paraId="00000009" w14:textId="77777777" w:rsidR="0021611A" w:rsidRDefault="00000000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narozené po 1. 1. 2026 - 350 000 Kč. Dvojčata a vícerčata narozené před 1. 1. 2024 - 450 000 Kč, narozené po 1. 1. 2024 - 525 000 Kč, narozené po 1. 1. 2026 - 700 000 Kč.</w:t>
      </w:r>
    </w:p>
    <w:p w14:paraId="0000000A" w14:textId="77777777" w:rsidR="0021611A" w:rsidRDefault="00000000">
      <w:pPr>
        <w:pStyle w:val="Nadpis2"/>
        <w:keepNext w:val="0"/>
        <w:keepLines w:val="0"/>
        <w:rPr>
          <w:rFonts w:ascii="Arial" w:eastAsia="Arial" w:hAnsi="Arial" w:cs="Arial"/>
          <w:b w:val="0"/>
          <w:bCs w:val="0"/>
          <w:sz w:val="22"/>
          <w:szCs w:val="22"/>
        </w:rPr>
      </w:pPr>
      <w:bookmarkStart w:id="3" w:name="_heading=h.1j7olu7seyqr" w:colFirst="0" w:colLast="0"/>
      <w:bookmarkEnd w:id="3"/>
      <w:r>
        <w:rPr>
          <w:rFonts w:ascii="Arial" w:eastAsia="Arial" w:hAnsi="Arial" w:cs="Arial"/>
          <w:sz w:val="22"/>
          <w:szCs w:val="22"/>
        </w:rPr>
        <w:t>Doplatek mohou získat i rodiče starších dvojčat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Nejvyšší částka 700 000 Kč nebude určena pouze nově narozeným dětem. Nárok na ni mohou získat i rodiče vícerčat, která se narodila dříve – pokud splní dvě </w:t>
      </w:r>
      <w:proofErr w:type="spellStart"/>
      <w:proofErr w:type="gramStart"/>
      <w:r>
        <w:rPr>
          <w:rFonts w:ascii="Arial" w:eastAsia="Arial" w:hAnsi="Arial" w:cs="Arial"/>
          <w:b w:val="0"/>
          <w:bCs w:val="0"/>
          <w:sz w:val="22"/>
          <w:szCs w:val="22"/>
        </w:rPr>
        <w:t>podmínky.První</w:t>
      </w:r>
      <w:proofErr w:type="spellEnd"/>
      <w:proofErr w:type="gramEnd"/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 je, že k 1. lednu 2026 stále rodičovský příspěvek pobírají. V takovém případě se částka automaticky navýší, bez nutnosti cokoli dokládat.</w:t>
      </w:r>
    </w:p>
    <w:p w14:paraId="0000000B" w14:textId="77777777" w:rsidR="0021611A" w:rsidRDefault="00000000">
      <w:pPr>
        <w:spacing w:before="240" w:after="2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“Druhou možnost mají rodiče, kteří už původní částku vyčerpali, ale jejich děti stále splňují věkový limit: méně než 4 roky u dětí narozených před 1. lednem 2024 a méně než 3 roky u dětí narozených po tomto datu. Tito rodiče však musí o doplatek znovu požádat – automaticky jim vyplacen nebude,” říká Anna </w:t>
      </w:r>
      <w:proofErr w:type="spellStart"/>
      <w:r>
        <w:rPr>
          <w:rFonts w:ascii="Arial" w:eastAsia="Arial" w:hAnsi="Arial" w:cs="Arial"/>
          <w:sz w:val="22"/>
          <w:szCs w:val="22"/>
        </w:rPr>
        <w:t>Kevorkyan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z </w:t>
      </w:r>
      <w:hyperlink r:id="rId8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JenPráce.cz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14:paraId="0000000C" w14:textId="77777777" w:rsidR="0021611A" w:rsidRDefault="00000000">
      <w:pPr>
        <w:spacing w:before="240" w:after="24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Další zvýšení v nedohlednu</w:t>
      </w:r>
    </w:p>
    <w:p w14:paraId="0000000D" w14:textId="77777777" w:rsidR="0021611A" w:rsidRDefault="00000000">
      <w:pPr>
        <w:spacing w:before="240" w:after="24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“Volební program hnutí ANO sice počítá s dalším navýšením rodičovského příspěvku – na 350 000 Kč pro děti narozené před rokem 2024 a na 400 000 Kč pro mladší děti. Podle současného vývoje se však neočekává, že by se tyto návrhy podařilo schválit včas, aby platily už od 1. ledna 2026,” dodává Jana </w:t>
      </w:r>
      <w:proofErr w:type="spellStart"/>
      <w:r>
        <w:rPr>
          <w:rFonts w:ascii="Arial" w:eastAsia="Arial" w:hAnsi="Arial" w:cs="Arial"/>
          <w:sz w:val="22"/>
          <w:szCs w:val="22"/>
        </w:rPr>
        <w:t>Jáčová</w:t>
      </w:r>
      <w:proofErr w:type="spellEnd"/>
      <w:r>
        <w:rPr>
          <w:rFonts w:ascii="Arial" w:eastAsia="Arial" w:hAnsi="Arial" w:cs="Arial"/>
          <w:sz w:val="22"/>
          <w:szCs w:val="22"/>
        </w:rPr>
        <w:t>, ředitelka UOL Účetnictví.</w:t>
      </w:r>
    </w:p>
    <w:p w14:paraId="0000000E" w14:textId="77777777" w:rsidR="0021611A" w:rsidRDefault="0021611A">
      <w:pPr>
        <w:spacing w:before="240" w:after="240"/>
        <w:rPr>
          <w:rFonts w:ascii="Arial" w:eastAsia="Arial" w:hAnsi="Arial" w:cs="Arial"/>
          <w:sz w:val="22"/>
          <w:szCs w:val="22"/>
        </w:rPr>
      </w:pPr>
    </w:p>
    <w:p w14:paraId="0000000F" w14:textId="77777777" w:rsidR="0021611A" w:rsidRDefault="0021611A">
      <w:pPr>
        <w:rPr>
          <w:rFonts w:ascii="Arial" w:eastAsia="Arial" w:hAnsi="Arial" w:cs="Arial"/>
          <w:sz w:val="22"/>
          <w:szCs w:val="22"/>
        </w:rPr>
      </w:pPr>
    </w:p>
    <w:p w14:paraId="00000010" w14:textId="77777777" w:rsidR="0021611A" w:rsidRDefault="0021611A">
      <w:pPr>
        <w:rPr>
          <w:rFonts w:ascii="Arial" w:eastAsia="Arial" w:hAnsi="Arial" w:cs="Arial"/>
          <w:color w:val="000000"/>
          <w:sz w:val="22"/>
          <w:szCs w:val="22"/>
        </w:rPr>
      </w:pPr>
    </w:p>
    <w:p w14:paraId="00000011" w14:textId="77777777" w:rsidR="0021611A" w:rsidRDefault="0021611A">
      <w:pPr>
        <w:rPr>
          <w:rFonts w:ascii="Arial" w:eastAsia="Arial" w:hAnsi="Arial" w:cs="Arial"/>
          <w:color w:val="000000"/>
          <w:sz w:val="22"/>
          <w:szCs w:val="22"/>
        </w:rPr>
      </w:pPr>
    </w:p>
    <w:sectPr w:rsidR="0021611A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16DD9" w14:textId="77777777" w:rsidR="007D3C35" w:rsidRDefault="007D3C35">
      <w:r>
        <w:separator/>
      </w:r>
    </w:p>
  </w:endnote>
  <w:endnote w:type="continuationSeparator" w:id="0">
    <w:p w14:paraId="3BC78F2A" w14:textId="77777777" w:rsidR="007D3C35" w:rsidRDefault="007D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B7B3B039-A77D-E94F-AA72-84574350FD2C}"/>
    <w:embedBold r:id="rId2" w:fontKey="{F39A7748-0BBF-FB46-86BA-0E5C3ECEB63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07045194-CA19-1E42-A914-341E74E2B7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C702F60-034C-AF4C-930D-E9B54686584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926EE75A-0F43-E44A-8D58-F879F86FCE4D}"/>
    <w:embedBold r:id="rId6" w:fontKey="{A7C5302F-BD15-8447-AFBA-8AD6B9C3AD0A}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  <w:embedRegular r:id="rId7" w:fontKey="{4B77BF4F-8CC0-AE42-AB91-68C75CC5F91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F2012" w14:textId="77777777" w:rsidR="007D3C35" w:rsidRDefault="007D3C35">
      <w:r>
        <w:separator/>
      </w:r>
    </w:p>
  </w:footnote>
  <w:footnote w:type="continuationSeparator" w:id="0">
    <w:p w14:paraId="668C21F9" w14:textId="77777777" w:rsidR="007D3C35" w:rsidRDefault="007D3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2" w14:textId="77777777" w:rsidR="0021611A" w:rsidRDefault="002161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11A"/>
    <w:rsid w:val="0021611A"/>
    <w:rsid w:val="007D3C35"/>
    <w:rsid w:val="00D91FB2"/>
    <w:rsid w:val="00F2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30DDF7"/>
  <w15:docId w15:val="{6072BEED-FC39-2340-B582-1939C540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Odstavecseseznamem">
    <w:name w:val="List Paragraph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C63D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C63D7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lnweb">
    <w:name w:val="Normal (Web)"/>
    <w:uiPriority w:val="99"/>
    <w:semiHidden/>
    <w:unhideWhenUsed/>
    <w:rsid w:val="00A44D5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E45C7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jenprce-lwa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jenprce-lwa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58Y97l8NHjDpo0HmcyG0YDaTfA==">CgMxLjAyDmguYWMwNm03aHh4ZmxnMg5oLnE0aTZ3MGl6YWEyOTIOaC4xMmduOTJhcHR1bWsyDmguMWo3b2x1N3NleXFyOAByITFhb3Z5OUs4VVpPb01McFNjNlBMOEJNTEZEOUdISUJfYw==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Hoblík</dc:creator>
  <cp:lastModifiedBy>Michal Hoblík</cp:lastModifiedBy>
  <cp:revision>2</cp:revision>
  <dcterms:created xsi:type="dcterms:W3CDTF">2025-12-02T07:44:00Z</dcterms:created>
  <dcterms:modified xsi:type="dcterms:W3CDTF">2025-12-02T07:44:00Z</dcterms:modified>
</cp:coreProperties>
</file>