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3C96CA" w14:textId="202520E9" w:rsidR="00B33355" w:rsidRPr="00B33355" w:rsidRDefault="00B33355" w:rsidP="009761D2">
      <w:pPr>
        <w:jc w:val="center"/>
        <w:rPr>
          <w:sz w:val="32"/>
          <w:szCs w:val="32"/>
        </w:rPr>
      </w:pPr>
      <w:r w:rsidRPr="00B33355">
        <w:rPr>
          <w:b/>
          <w:bCs/>
          <w:sz w:val="32"/>
          <w:szCs w:val="32"/>
        </w:rPr>
        <w:t xml:space="preserve">Znovín Znojmo poprvé v plechovce. Moravské víno míří </w:t>
      </w:r>
      <w:r w:rsidR="009761D2" w:rsidRPr="009761D2">
        <w:rPr>
          <w:b/>
          <w:bCs/>
          <w:sz w:val="32"/>
          <w:szCs w:val="32"/>
        </w:rPr>
        <w:t>n</w:t>
      </w:r>
      <w:r w:rsidRPr="00B33355">
        <w:rPr>
          <w:b/>
          <w:bCs/>
          <w:sz w:val="32"/>
          <w:szCs w:val="32"/>
        </w:rPr>
        <w:t>a zákazníky v novém formátu</w:t>
      </w:r>
    </w:p>
    <w:p w14:paraId="0471ADA3" w14:textId="0B390BB3" w:rsidR="00B33355" w:rsidRDefault="00B33355" w:rsidP="00B33355">
      <w:pPr>
        <w:rPr>
          <w:b/>
          <w:bCs/>
        </w:rPr>
      </w:pPr>
      <w:r w:rsidRPr="00B33355">
        <w:br/>
      </w:r>
      <w:r w:rsidR="009761D2" w:rsidRPr="009761D2">
        <w:rPr>
          <w:b/>
          <w:bCs/>
        </w:rPr>
        <w:t>Praha 17. dubna 2026 - Tradiční moravské vinařství</w:t>
      </w:r>
      <w:r w:rsidR="009761D2" w:rsidRPr="00B33355">
        <w:rPr>
          <w:b/>
          <w:bCs/>
        </w:rPr>
        <w:t xml:space="preserve"> </w:t>
      </w:r>
      <w:r w:rsidRPr="00B33355">
        <w:rPr>
          <w:b/>
          <w:bCs/>
        </w:rPr>
        <w:t xml:space="preserve">Znovín Znojmo </w:t>
      </w:r>
      <w:r w:rsidR="009761D2" w:rsidRPr="009761D2">
        <w:rPr>
          <w:b/>
          <w:bCs/>
        </w:rPr>
        <w:t xml:space="preserve">reaguje na měnící se preference spotřebitelů </w:t>
      </w:r>
      <w:r w:rsidR="009761D2">
        <w:rPr>
          <w:b/>
          <w:bCs/>
        </w:rPr>
        <w:t xml:space="preserve">a </w:t>
      </w:r>
      <w:r w:rsidRPr="00B33355">
        <w:rPr>
          <w:b/>
          <w:bCs/>
        </w:rPr>
        <w:t>přichází s novinkou, která posouvá tradiční moravské vinařství blíž</w:t>
      </w:r>
      <w:r w:rsidR="00292C00">
        <w:rPr>
          <w:b/>
          <w:bCs/>
        </w:rPr>
        <w:t>e</w:t>
      </w:r>
      <w:r w:rsidRPr="00B33355">
        <w:rPr>
          <w:b/>
          <w:bCs/>
        </w:rPr>
        <w:t xml:space="preserve"> současným trendům. Poprvé uvádí na trh víno v plechovce – jemně perlivé, </w:t>
      </w:r>
      <w:proofErr w:type="gramStart"/>
      <w:r w:rsidRPr="00B33355">
        <w:rPr>
          <w:b/>
          <w:bCs/>
        </w:rPr>
        <w:t>svěží</w:t>
      </w:r>
      <w:proofErr w:type="gramEnd"/>
      <w:r w:rsidRPr="00B33355">
        <w:rPr>
          <w:b/>
          <w:bCs/>
        </w:rPr>
        <w:t xml:space="preserve"> a především vyrobené výhradně z vlastních hroznů z</w:t>
      </w:r>
      <w:r w:rsidR="00451C2A">
        <w:rPr>
          <w:b/>
          <w:bCs/>
        </w:rPr>
        <w:t> </w:t>
      </w:r>
      <w:r w:rsidRPr="00B33355">
        <w:rPr>
          <w:b/>
          <w:bCs/>
        </w:rPr>
        <w:t>Moravy.</w:t>
      </w:r>
    </w:p>
    <w:p w14:paraId="1546FE07" w14:textId="77777777" w:rsidR="009761D2" w:rsidRPr="00B33355" w:rsidRDefault="009761D2" w:rsidP="00B33355">
      <w:pPr>
        <w:rPr>
          <w:b/>
          <w:bCs/>
        </w:rPr>
      </w:pPr>
    </w:p>
    <w:p w14:paraId="181EE90F" w14:textId="69A1128E" w:rsidR="00B33355" w:rsidRPr="00B33355" w:rsidRDefault="00B33355" w:rsidP="00B33355">
      <w:pPr>
        <w:rPr>
          <w:b/>
          <w:bCs/>
        </w:rPr>
      </w:pPr>
      <w:r w:rsidRPr="00B33355">
        <w:rPr>
          <w:b/>
          <w:bCs/>
        </w:rPr>
        <w:t>Tradiční vinařství v moderním balení</w:t>
      </w:r>
      <w:r w:rsidRPr="00B33355">
        <w:br/>
      </w:r>
      <w:r w:rsidR="000B63FE">
        <w:t>„</w:t>
      </w:r>
      <w:r w:rsidRPr="00B33355">
        <w:t xml:space="preserve">Znovín Znojmo rozšiřuje své portfolio o zcela nový produkt. Vůbec poprvé nabízí víno v plechovce, a to v podobě jemně perlivého </w:t>
      </w:r>
      <w:r w:rsidR="000B63FE">
        <w:t>vína</w:t>
      </w:r>
      <w:r w:rsidRPr="00B33355">
        <w:t>, kter</w:t>
      </w:r>
      <w:r w:rsidR="000B63FE">
        <w:t>é</w:t>
      </w:r>
      <w:r w:rsidRPr="00B33355">
        <w:t xml:space="preserve"> reaguje na rostoucí poptávku po praktických a </w:t>
      </w:r>
      <w:r w:rsidR="00885A81">
        <w:t>„</w:t>
      </w:r>
      <w:proofErr w:type="spellStart"/>
      <w:r w:rsidR="00885A81">
        <w:t>ready</w:t>
      </w:r>
      <w:proofErr w:type="spellEnd"/>
      <w:r w:rsidR="00885A81">
        <w:t>-to-drink</w:t>
      </w:r>
      <w:r w:rsidRPr="00B33355">
        <w:t>“ formátech. Novinka přináší kombinaci tradiční vinařské kvality a moderního způsobu konzumace, který ocení zejména mladší generace nebo zákazníci hledající lehké a osvěžující víno na cesty, festivaly či letní posezení</w:t>
      </w:r>
      <w:r w:rsidR="000B63FE">
        <w:t>,“ říká Miroslav Majer</w:t>
      </w:r>
      <w:r w:rsidR="00CF7976">
        <w:t xml:space="preserve"> </w:t>
      </w:r>
      <w:proofErr w:type="gramStart"/>
      <w:r w:rsidR="00CF7976">
        <w:t>ze</w:t>
      </w:r>
      <w:proofErr w:type="gramEnd"/>
      <w:r w:rsidR="000B63FE">
        <w:t xml:space="preserve"> Znoví</w:t>
      </w:r>
      <w:r w:rsidR="00885A81">
        <w:t>nu</w:t>
      </w:r>
      <w:r w:rsidR="000B63FE">
        <w:t xml:space="preserve">. </w:t>
      </w:r>
    </w:p>
    <w:p w14:paraId="74DFA9AE" w14:textId="1EEA9C6E" w:rsidR="00B33355" w:rsidRPr="00B33355" w:rsidRDefault="00B33355" w:rsidP="00B33355">
      <w:r w:rsidRPr="00B33355">
        <w:rPr>
          <w:b/>
          <w:bCs/>
        </w:rPr>
        <w:t>Moravský původ jako klíčová výhoda</w:t>
      </w:r>
      <w:r w:rsidRPr="00B33355">
        <w:br/>
      </w:r>
      <w:r w:rsidR="004821D0">
        <w:t>N</w:t>
      </w:r>
      <w:r w:rsidRPr="00B33355">
        <w:t xml:space="preserve">ovinka </w:t>
      </w:r>
      <w:r w:rsidR="004821D0">
        <w:t>staví</w:t>
      </w:r>
      <w:r w:rsidRPr="00B33355">
        <w:t xml:space="preserve"> na jasném původu. Víno v plechovce je vyrobeno z vlastních hroznů pěstovaných na Moravě, což je v této kategorii stále spíše výjimkou. Zákazníci tak mají jistotu, že i v moderním balení dostávají autentické moravské víno s důrazem na kvalitu suroviny i zpracování. Právě spojení lokálního původu a inovativního formátu je jedním z hlavních pilířů, na které Znovín u této novinky sází.</w:t>
      </w:r>
    </w:p>
    <w:p w14:paraId="6BB97C87" w14:textId="45EB4380" w:rsidR="00885A81" w:rsidRDefault="00B33355" w:rsidP="00CF7976">
      <w:pPr>
        <w:rPr>
          <w:b/>
          <w:bCs/>
        </w:rPr>
      </w:pPr>
      <w:r w:rsidRPr="00B33355">
        <w:rPr>
          <w:b/>
          <w:bCs/>
        </w:rPr>
        <w:t>Dostupnost a cena pro široké publikum</w:t>
      </w:r>
      <w:r w:rsidRPr="00B33355">
        <w:br/>
        <w:t>Nové jemně perlivé víno v plechovce bude dostupné za cenu 39,90 Kč. Zákazníci si ho mohou zakoupit přímo na e-shopu Znovínu</w:t>
      </w:r>
      <w:r w:rsidR="00885A81">
        <w:t xml:space="preserve"> a v</w:t>
      </w:r>
      <w:r w:rsidR="00885A81" w:rsidRPr="00885A81">
        <w:t>e všech jeho prodejnách ve Znojmě i ochutnávkových stáncích v rámci Vinařského turistického programu</w:t>
      </w:r>
      <w:r w:rsidRPr="00B33355">
        <w:t xml:space="preserve">. </w:t>
      </w:r>
      <w:r w:rsidR="00885A81">
        <w:t xml:space="preserve">Plechovka </w:t>
      </w:r>
      <w:r w:rsidR="00885A81">
        <w:t>bude v následujících dnech postupně k dostání napříč celým trhem, od lokálních prodejen až po širokou distribuční síť vybraných řetězců</w:t>
      </w:r>
      <w:r w:rsidR="00885A81">
        <w:t>.</w:t>
      </w:r>
      <w:r w:rsidR="00885A81" w:rsidRPr="00B33355">
        <w:rPr>
          <w:b/>
          <w:bCs/>
        </w:rPr>
        <w:t xml:space="preserve"> </w:t>
      </w:r>
    </w:p>
    <w:p w14:paraId="381901C4" w14:textId="157BF75E" w:rsidR="00CF7976" w:rsidRPr="00B33355" w:rsidRDefault="00B33355" w:rsidP="00CF7976">
      <w:pPr>
        <w:rPr>
          <w:b/>
          <w:bCs/>
        </w:rPr>
      </w:pPr>
      <w:r w:rsidRPr="00B33355">
        <w:rPr>
          <w:b/>
          <w:bCs/>
        </w:rPr>
        <w:t>Slavnostní vstup do nové kategorie</w:t>
      </w:r>
      <w:r w:rsidRPr="00B33355">
        <w:br/>
      </w:r>
      <w:r w:rsidR="00451C2A">
        <w:t>„</w:t>
      </w:r>
      <w:r w:rsidRPr="00B33355">
        <w:t xml:space="preserve">Uvedení vína v plechovce představuje pro Znovín významný milník. Vinařství tímto krokem potvrzuje, že </w:t>
      </w:r>
      <w:r w:rsidR="00885A81">
        <w:t>následuje aktuální</w:t>
      </w:r>
      <w:r w:rsidRPr="00B33355">
        <w:t xml:space="preserve"> trendy, aniž by slevilo ze svých klíčových hodnot – důrazu na původ, kvalitu a vlastní vinice. Novinka tak symbolicky propojuje tradici moravského vinařství s moderním životním stylem</w:t>
      </w:r>
      <w:r w:rsidR="00451C2A">
        <w:t>,“ dodává Miroslav Majer</w:t>
      </w:r>
      <w:r w:rsidR="00CF7976" w:rsidRPr="00CF7976">
        <w:t xml:space="preserve"> </w:t>
      </w:r>
      <w:proofErr w:type="gramStart"/>
      <w:r w:rsidR="00CF7976">
        <w:t>ze</w:t>
      </w:r>
      <w:proofErr w:type="gramEnd"/>
      <w:r w:rsidR="00CF7976">
        <w:t xml:space="preserve"> Znovín</w:t>
      </w:r>
      <w:r w:rsidR="00292C00">
        <w:t>u</w:t>
      </w:r>
      <w:r w:rsidR="00CF7976">
        <w:t xml:space="preserve">. </w:t>
      </w:r>
    </w:p>
    <w:p w14:paraId="7DB42313" w14:textId="32657C91" w:rsidR="00B33355" w:rsidRDefault="00B33355"/>
    <w:sectPr w:rsidR="00B333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355"/>
    <w:rsid w:val="00000AC4"/>
    <w:rsid w:val="000B63FE"/>
    <w:rsid w:val="0025202C"/>
    <w:rsid w:val="00292C00"/>
    <w:rsid w:val="003C4C98"/>
    <w:rsid w:val="00451C2A"/>
    <w:rsid w:val="00481526"/>
    <w:rsid w:val="004821D0"/>
    <w:rsid w:val="004E3B39"/>
    <w:rsid w:val="0051603C"/>
    <w:rsid w:val="00885A81"/>
    <w:rsid w:val="009761D2"/>
    <w:rsid w:val="00B33355"/>
    <w:rsid w:val="00C52AEB"/>
    <w:rsid w:val="00CF7976"/>
    <w:rsid w:val="00D63BBB"/>
    <w:rsid w:val="00E06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165DE"/>
  <w15:chartTrackingRefBased/>
  <w15:docId w15:val="{2D2E1275-09FD-4019-8154-107F1818E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F7976"/>
  </w:style>
  <w:style w:type="paragraph" w:styleId="Nadpis1">
    <w:name w:val="heading 1"/>
    <w:basedOn w:val="Normln"/>
    <w:next w:val="Normln"/>
    <w:link w:val="Nadpis1Char"/>
    <w:uiPriority w:val="9"/>
    <w:qFormat/>
    <w:rsid w:val="00B333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333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3335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B333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B3335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B333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B333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B333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B333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3335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B3335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3335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B33355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B33355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B33355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B33355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B33355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B33355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B333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B333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333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B333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B333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B33355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B33355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B33355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3335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33355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B33355"/>
    <w:rPr>
      <w:b/>
      <w:bCs/>
      <w:smallCaps/>
      <w:color w:val="2F5496" w:themeColor="accent1" w:themeShade="BF"/>
      <w:spacing w:val="5"/>
    </w:rPr>
  </w:style>
  <w:style w:type="character" w:styleId="Odkaznakoment">
    <w:name w:val="annotation reference"/>
    <w:basedOn w:val="Standardnpsmoodstavce"/>
    <w:uiPriority w:val="99"/>
    <w:semiHidden/>
    <w:unhideWhenUsed/>
    <w:rsid w:val="002520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5202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5202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5202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5202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B57F4-6FC5-41FE-A18D-C604A1636B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307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4</cp:revision>
  <dcterms:created xsi:type="dcterms:W3CDTF">2026-04-17T09:44:00Z</dcterms:created>
  <dcterms:modified xsi:type="dcterms:W3CDTF">2026-04-17T10:43:00Z</dcterms:modified>
</cp:coreProperties>
</file>