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08736" w14:textId="45BF218D" w:rsidR="00986E1E" w:rsidRPr="008E61DC" w:rsidRDefault="00986E1E" w:rsidP="00986E1E">
      <w:pPr>
        <w:jc w:val="center"/>
        <w:rPr>
          <w:rFonts w:cstheme="minorHAnsi"/>
          <w:b/>
          <w:bCs/>
          <w:sz w:val="28"/>
          <w:szCs w:val="28"/>
        </w:rPr>
      </w:pPr>
      <w:proofErr w:type="spellStart"/>
      <w:r w:rsidRPr="00986E1E">
        <w:rPr>
          <w:rFonts w:cstheme="minorHAnsi"/>
          <w:b/>
          <w:bCs/>
          <w:sz w:val="28"/>
          <w:szCs w:val="28"/>
        </w:rPr>
        <w:t>Styx</w:t>
      </w:r>
      <w:proofErr w:type="spellEnd"/>
      <w:r w:rsidRPr="00986E1E">
        <w:rPr>
          <w:rFonts w:cstheme="minorHAnsi"/>
          <w:b/>
          <w:bCs/>
          <w:sz w:val="28"/>
          <w:szCs w:val="28"/>
        </w:rPr>
        <w:t xml:space="preserve"> uvedl limitovanou edici trenek k 30 letům značky. </w:t>
      </w:r>
      <w:r>
        <w:rPr>
          <w:rFonts w:cstheme="minorHAnsi"/>
          <w:b/>
          <w:bCs/>
          <w:sz w:val="28"/>
          <w:szCs w:val="28"/>
        </w:rPr>
        <w:br/>
      </w:r>
      <w:r w:rsidRPr="00986E1E">
        <w:rPr>
          <w:rFonts w:cstheme="minorHAnsi"/>
          <w:b/>
          <w:bCs/>
          <w:sz w:val="28"/>
          <w:szCs w:val="28"/>
        </w:rPr>
        <w:t>Vrací se k úplně prvním trenkám, které kdy vyrobil</w:t>
      </w:r>
    </w:p>
    <w:p w14:paraId="6A17B314" w14:textId="77777777" w:rsidR="00813A1B" w:rsidRPr="00377036" w:rsidRDefault="00813A1B" w:rsidP="005B74D2">
      <w:pPr>
        <w:rPr>
          <w:rFonts w:cstheme="minorHAnsi"/>
        </w:rPr>
      </w:pPr>
    </w:p>
    <w:p w14:paraId="02E5FB29" w14:textId="0F7B1F8F" w:rsidR="00986E1E" w:rsidRDefault="0035431C" w:rsidP="00986E1E">
      <w:pPr>
        <w:rPr>
          <w:rFonts w:cstheme="minorHAnsi"/>
          <w:b/>
          <w:bCs/>
          <w:sz w:val="22"/>
          <w:szCs w:val="22"/>
        </w:rPr>
      </w:pPr>
      <w:r w:rsidRPr="001B7BF5">
        <w:rPr>
          <w:rFonts w:cstheme="minorHAnsi"/>
          <w:b/>
          <w:bCs/>
          <w:sz w:val="22"/>
          <w:szCs w:val="22"/>
        </w:rPr>
        <w:t xml:space="preserve">Praha, </w:t>
      </w:r>
      <w:r w:rsidR="00BC7114">
        <w:rPr>
          <w:rFonts w:cstheme="minorHAnsi"/>
          <w:b/>
          <w:bCs/>
          <w:sz w:val="22"/>
          <w:szCs w:val="22"/>
        </w:rPr>
        <w:t>20</w:t>
      </w:r>
      <w:r w:rsidRPr="001B7BF5">
        <w:rPr>
          <w:rFonts w:cstheme="minorHAnsi"/>
          <w:b/>
          <w:bCs/>
          <w:sz w:val="22"/>
          <w:szCs w:val="22"/>
        </w:rPr>
        <w:t xml:space="preserve">. </w:t>
      </w:r>
      <w:r w:rsidR="000337EA">
        <w:rPr>
          <w:rFonts w:cstheme="minorHAnsi"/>
          <w:b/>
          <w:bCs/>
          <w:sz w:val="22"/>
          <w:szCs w:val="22"/>
        </w:rPr>
        <w:t>května</w:t>
      </w:r>
      <w:r w:rsidR="0016279E" w:rsidRPr="001B7BF5">
        <w:rPr>
          <w:rFonts w:cstheme="minorHAnsi"/>
          <w:b/>
          <w:bCs/>
          <w:sz w:val="22"/>
          <w:szCs w:val="22"/>
        </w:rPr>
        <w:t xml:space="preserve"> </w:t>
      </w:r>
      <w:r w:rsidRPr="001B7BF5">
        <w:rPr>
          <w:rFonts w:cstheme="minorHAnsi"/>
          <w:b/>
          <w:bCs/>
          <w:sz w:val="22"/>
          <w:szCs w:val="22"/>
        </w:rPr>
        <w:t>202</w:t>
      </w:r>
      <w:r w:rsidR="000337EA">
        <w:rPr>
          <w:rFonts w:cstheme="minorHAnsi"/>
          <w:b/>
          <w:bCs/>
          <w:sz w:val="22"/>
          <w:szCs w:val="22"/>
        </w:rPr>
        <w:t>6</w:t>
      </w:r>
      <w:r w:rsidRPr="001B7BF5">
        <w:rPr>
          <w:rFonts w:cstheme="minorHAnsi"/>
          <w:b/>
          <w:bCs/>
          <w:sz w:val="22"/>
          <w:szCs w:val="22"/>
        </w:rPr>
        <w:t xml:space="preserve"> </w:t>
      </w:r>
      <w:r w:rsidR="00986E1E">
        <w:rPr>
          <w:rFonts w:cstheme="minorHAnsi"/>
          <w:b/>
          <w:bCs/>
          <w:sz w:val="22"/>
          <w:szCs w:val="22"/>
        </w:rPr>
        <w:t>–</w:t>
      </w:r>
      <w:r w:rsidRPr="001B7BF5">
        <w:rPr>
          <w:rFonts w:cstheme="minorHAnsi"/>
          <w:b/>
          <w:bCs/>
          <w:sz w:val="22"/>
          <w:szCs w:val="22"/>
        </w:rPr>
        <w:t xml:space="preserve"> </w:t>
      </w:r>
      <w:r w:rsidR="00986E1E" w:rsidRPr="00986E1E">
        <w:rPr>
          <w:rFonts w:cstheme="minorHAnsi"/>
          <w:b/>
          <w:bCs/>
          <w:sz w:val="22"/>
          <w:szCs w:val="22"/>
        </w:rPr>
        <w:t>Česká značka STYX slaví 30 let existence a při této příležitosti představila limitovanou výroční edici trenek, která odkazuje úplně na začátky celé značky. Nejde přitom jen o běžnou retro kolekci nebo marketingový návrat do minulosti. Výroční trenky vznikly jako co nejvěrnější rekonstrukce úplně prvního modelu, který STYX v devadesátých letech vyrobil a prodal.</w:t>
      </w:r>
    </w:p>
    <w:p w14:paraId="019B3285" w14:textId="77777777" w:rsidR="00986E1E" w:rsidRDefault="00986E1E" w:rsidP="00986E1E">
      <w:pPr>
        <w:rPr>
          <w:rFonts w:cstheme="minorHAnsi"/>
          <w:b/>
          <w:bCs/>
          <w:sz w:val="22"/>
          <w:szCs w:val="22"/>
        </w:rPr>
      </w:pPr>
    </w:p>
    <w:p w14:paraId="4A45172D" w14:textId="25A3567C" w:rsidR="00986E1E" w:rsidRDefault="00986E1E" w:rsidP="00986E1E">
      <w:pPr>
        <w:rPr>
          <w:rFonts w:cstheme="minorHAnsi"/>
          <w:sz w:val="22"/>
          <w:szCs w:val="22"/>
        </w:rPr>
      </w:pPr>
      <w:r w:rsidRPr="00986E1E">
        <w:rPr>
          <w:rFonts w:cstheme="minorHAnsi"/>
          <w:sz w:val="22"/>
          <w:szCs w:val="22"/>
        </w:rPr>
        <w:t xml:space="preserve">Příběh celé výroční edice začal už v roce 2018, kdy </w:t>
      </w:r>
      <w:proofErr w:type="spellStart"/>
      <w:r w:rsidRPr="00986E1E">
        <w:rPr>
          <w:rFonts w:cstheme="minorHAnsi"/>
          <w:sz w:val="22"/>
          <w:szCs w:val="22"/>
        </w:rPr>
        <w:t>Trenýrkárna</w:t>
      </w:r>
      <w:proofErr w:type="spellEnd"/>
      <w:r w:rsidRPr="00986E1E">
        <w:rPr>
          <w:rFonts w:cstheme="minorHAnsi"/>
          <w:sz w:val="22"/>
          <w:szCs w:val="22"/>
        </w:rPr>
        <w:t xml:space="preserve"> značku STYX převzala. </w:t>
      </w:r>
      <w:r>
        <w:rPr>
          <w:rFonts w:cstheme="minorHAnsi"/>
          <w:sz w:val="22"/>
          <w:szCs w:val="22"/>
        </w:rPr>
        <w:t>„N</w:t>
      </w:r>
      <w:r w:rsidRPr="00986E1E">
        <w:rPr>
          <w:rFonts w:cstheme="minorHAnsi"/>
          <w:sz w:val="22"/>
          <w:szCs w:val="22"/>
        </w:rPr>
        <w:t xml:space="preserve">ešlo pouze o obchodní akvizici, ale o dlouhodobý cíl a značku, kterou </w:t>
      </w:r>
      <w:r>
        <w:rPr>
          <w:rFonts w:cstheme="minorHAnsi"/>
          <w:sz w:val="22"/>
          <w:szCs w:val="22"/>
        </w:rPr>
        <w:t xml:space="preserve">jsme </w:t>
      </w:r>
      <w:r w:rsidRPr="00986E1E">
        <w:rPr>
          <w:rFonts w:cstheme="minorHAnsi"/>
          <w:sz w:val="22"/>
          <w:szCs w:val="22"/>
        </w:rPr>
        <w:t>chtěli rozvíjet prakticky od začátku svého podnikání. Součástí byly také archivní materiály, historické fotografie nebo původní propagační předměty. Mezi nimi se ale objevil i mnohem cennější artefakt</w:t>
      </w:r>
      <w:r>
        <w:rPr>
          <w:rFonts w:cstheme="minorHAnsi"/>
          <w:sz w:val="22"/>
          <w:szCs w:val="22"/>
        </w:rPr>
        <w:t>. Z</w:t>
      </w:r>
      <w:r w:rsidRPr="00986E1E">
        <w:rPr>
          <w:rFonts w:cstheme="minorHAnsi"/>
          <w:sz w:val="22"/>
          <w:szCs w:val="22"/>
        </w:rPr>
        <w:t>arámovaný pár úplně prvních trenek STYX, které byly skutečně nošené a které si původní zakladatelé nechali uchovat jako připomínku začátků značky</w:t>
      </w:r>
      <w:r>
        <w:rPr>
          <w:rFonts w:cstheme="minorHAnsi"/>
          <w:sz w:val="22"/>
          <w:szCs w:val="22"/>
        </w:rPr>
        <w:t>,“ říká Adam Rožánek spolumajitel značky STYX a e-shopu</w:t>
      </w:r>
      <w:r w:rsidRPr="00813A1B">
        <w:rPr>
          <w:rFonts w:cstheme="minorHAnsi"/>
          <w:sz w:val="22"/>
          <w:szCs w:val="22"/>
        </w:rPr>
        <w:t xml:space="preserve"> </w:t>
      </w:r>
      <w:hyperlink r:id="rId6" w:history="1">
        <w:r w:rsidRPr="006F4A07">
          <w:rPr>
            <w:rStyle w:val="Hypertextovodkaz"/>
            <w:rFonts w:cstheme="minorHAnsi"/>
            <w:sz w:val="22"/>
            <w:szCs w:val="22"/>
          </w:rPr>
          <w:t>Trenýrkárna.cz</w:t>
        </w:r>
      </w:hyperlink>
      <w:r>
        <w:rPr>
          <w:rFonts w:cstheme="minorHAnsi"/>
          <w:sz w:val="22"/>
          <w:szCs w:val="22"/>
        </w:rPr>
        <w:t>, který byl u převzetí značky v roce 2018.</w:t>
      </w:r>
    </w:p>
    <w:p w14:paraId="19892405" w14:textId="5796EF70" w:rsidR="00986E1E" w:rsidRDefault="00986E1E" w:rsidP="00986E1E">
      <w:pPr>
        <w:rPr>
          <w:rFonts w:cstheme="minorHAnsi"/>
          <w:sz w:val="22"/>
          <w:szCs w:val="22"/>
        </w:rPr>
      </w:pPr>
    </w:p>
    <w:p w14:paraId="3D3782CC" w14:textId="2CD7FC5F" w:rsidR="00986E1E" w:rsidRDefault="00986E1E" w:rsidP="00986E1E">
      <w:pPr>
        <w:rPr>
          <w:rFonts w:cstheme="minorHAnsi"/>
          <w:sz w:val="22"/>
          <w:szCs w:val="22"/>
        </w:rPr>
      </w:pPr>
      <w:r w:rsidRPr="00986E1E">
        <w:rPr>
          <w:rFonts w:cstheme="minorHAnsi"/>
          <w:sz w:val="22"/>
          <w:szCs w:val="22"/>
        </w:rPr>
        <w:t xml:space="preserve">Právě tento nález se stal inspirací pro výroční kolekci. Cílem bylo vytvořit co nejvěrnější repliku původního produktu a zachovat maximum detailů, které definovaly tehdejší podobu značky. Vývoj výroční edice proto neznamenal jen návrh nového designu, ale doslova rekonstrukci původních trenek. </w:t>
      </w:r>
      <w:r>
        <w:rPr>
          <w:rFonts w:cstheme="minorHAnsi"/>
          <w:sz w:val="22"/>
          <w:szCs w:val="22"/>
        </w:rPr>
        <w:t>Ve STYX</w:t>
      </w:r>
      <w:r w:rsidRPr="00986E1E">
        <w:rPr>
          <w:rFonts w:cstheme="minorHAnsi"/>
          <w:sz w:val="22"/>
          <w:szCs w:val="22"/>
        </w:rPr>
        <w:t xml:space="preserve"> znovu vytvořil</w:t>
      </w:r>
      <w:r>
        <w:rPr>
          <w:rFonts w:cstheme="minorHAnsi"/>
          <w:sz w:val="22"/>
          <w:szCs w:val="22"/>
        </w:rPr>
        <w:t>i</w:t>
      </w:r>
      <w:r w:rsidRPr="00986E1E">
        <w:rPr>
          <w:rFonts w:cstheme="minorHAnsi"/>
          <w:sz w:val="22"/>
          <w:szCs w:val="22"/>
        </w:rPr>
        <w:t xml:space="preserve"> historický label, etikety i původní vzhled balení. Největší výzvou byl samotný obal. Materiál, ze kterého byly původní krabičky vyrobeny, se dnes už nevyrábí, a bylo proto nutné hledat alternativu, která by působila stejně autenticky. Nakonec jej nahradil recyklovaný karton s velmi podobnou strukturou i vzhledem.</w:t>
      </w:r>
    </w:p>
    <w:p w14:paraId="23191EF2" w14:textId="77777777" w:rsidR="00986E1E" w:rsidRPr="00986E1E" w:rsidRDefault="00986E1E" w:rsidP="00986E1E">
      <w:pPr>
        <w:rPr>
          <w:rFonts w:cstheme="minorHAnsi"/>
          <w:sz w:val="22"/>
          <w:szCs w:val="22"/>
        </w:rPr>
      </w:pPr>
    </w:p>
    <w:p w14:paraId="74C45451" w14:textId="66BC9374" w:rsidR="00986E1E" w:rsidRDefault="00986E1E" w:rsidP="00986E1E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Pr="00986E1E">
        <w:rPr>
          <w:rFonts w:cstheme="minorHAnsi"/>
          <w:sz w:val="22"/>
          <w:szCs w:val="22"/>
        </w:rPr>
        <w:t xml:space="preserve">Výsledkem ale neměl být pouze nostalgický produkt pro pamětníky. </w:t>
      </w:r>
      <w:r>
        <w:rPr>
          <w:rFonts w:cstheme="minorHAnsi"/>
          <w:sz w:val="22"/>
          <w:szCs w:val="22"/>
        </w:rPr>
        <w:t xml:space="preserve">Touto </w:t>
      </w:r>
      <w:proofErr w:type="spellStart"/>
      <w:r>
        <w:rPr>
          <w:rFonts w:cstheme="minorHAnsi"/>
          <w:sz w:val="22"/>
          <w:szCs w:val="22"/>
        </w:rPr>
        <w:t>limitkou</w:t>
      </w:r>
      <w:proofErr w:type="spellEnd"/>
      <w:r>
        <w:rPr>
          <w:rFonts w:cstheme="minorHAnsi"/>
          <w:sz w:val="22"/>
          <w:szCs w:val="22"/>
        </w:rPr>
        <w:t xml:space="preserve"> propojujeme</w:t>
      </w:r>
      <w:r w:rsidRPr="00986E1E">
        <w:rPr>
          <w:rFonts w:cstheme="minorHAnsi"/>
          <w:sz w:val="22"/>
          <w:szCs w:val="22"/>
        </w:rPr>
        <w:t xml:space="preserve"> původní podobu trenek s kvalitou a standardy, které značka reprezentuje dnes. Právě důraz na kvalitu zůstává jednou z hlavních hodnot, na kterých </w:t>
      </w:r>
      <w:r>
        <w:rPr>
          <w:rFonts w:cstheme="minorHAnsi"/>
          <w:sz w:val="22"/>
          <w:szCs w:val="22"/>
        </w:rPr>
        <w:t>STYX</w:t>
      </w:r>
      <w:r w:rsidRPr="00986E1E">
        <w:rPr>
          <w:rFonts w:cstheme="minorHAnsi"/>
          <w:sz w:val="22"/>
          <w:szCs w:val="22"/>
        </w:rPr>
        <w:t xml:space="preserve"> staví i po třiceti letech existence. Každý kus stále prochází ruční kontrolou a kontrolují se střihy, velikosti i jednotlivé detaily zpracování. Produkty s drobnými vadami, povolenou nití nebo malou nedokonalostí putují do druhé jakosti</w:t>
      </w:r>
      <w:r>
        <w:rPr>
          <w:rFonts w:cstheme="minorHAnsi"/>
          <w:sz w:val="22"/>
          <w:szCs w:val="22"/>
        </w:rPr>
        <w:t>,“ říká Adam Rožánek</w:t>
      </w:r>
      <w:r w:rsidR="000337EA">
        <w:rPr>
          <w:rFonts w:cstheme="minorHAnsi"/>
          <w:sz w:val="22"/>
          <w:szCs w:val="22"/>
        </w:rPr>
        <w:t xml:space="preserve"> a dodává: „Ani po 30. narozeninách nechceme značku STYX směrovat do </w:t>
      </w:r>
      <w:r w:rsidRPr="00986E1E">
        <w:rPr>
          <w:rFonts w:cstheme="minorHAnsi"/>
          <w:sz w:val="22"/>
          <w:szCs w:val="22"/>
        </w:rPr>
        <w:t>anonymní masov</w:t>
      </w:r>
      <w:r w:rsidR="000337EA">
        <w:rPr>
          <w:rFonts w:cstheme="minorHAnsi"/>
          <w:sz w:val="22"/>
          <w:szCs w:val="22"/>
        </w:rPr>
        <w:t>é</w:t>
      </w:r>
      <w:r w:rsidRPr="00986E1E">
        <w:rPr>
          <w:rFonts w:cstheme="minorHAnsi"/>
          <w:sz w:val="22"/>
          <w:szCs w:val="22"/>
        </w:rPr>
        <w:t xml:space="preserve"> výrob</w:t>
      </w:r>
      <w:r w:rsidR="000337EA">
        <w:rPr>
          <w:rFonts w:cstheme="minorHAnsi"/>
          <w:sz w:val="22"/>
          <w:szCs w:val="22"/>
        </w:rPr>
        <w:t>y</w:t>
      </w:r>
      <w:r w:rsidRPr="00986E1E">
        <w:rPr>
          <w:rFonts w:cstheme="minorHAnsi"/>
          <w:sz w:val="22"/>
          <w:szCs w:val="22"/>
        </w:rPr>
        <w:t xml:space="preserve"> bez vztahu k produktu. I přes výrazný růst značky a rozšiřování portfolia produktů si ch</w:t>
      </w:r>
      <w:r w:rsidR="000337EA">
        <w:rPr>
          <w:rFonts w:cstheme="minorHAnsi"/>
          <w:sz w:val="22"/>
          <w:szCs w:val="22"/>
        </w:rPr>
        <w:t>ceme</w:t>
      </w:r>
      <w:r w:rsidRPr="00986E1E">
        <w:rPr>
          <w:rFonts w:cstheme="minorHAnsi"/>
          <w:sz w:val="22"/>
          <w:szCs w:val="22"/>
        </w:rPr>
        <w:t xml:space="preserve"> zachovat důraz na poctivost, řemeslo a osobní přístup. Výroční trenky proto vním</w:t>
      </w:r>
      <w:r w:rsidR="000337EA">
        <w:rPr>
          <w:rFonts w:cstheme="minorHAnsi"/>
          <w:sz w:val="22"/>
          <w:szCs w:val="22"/>
        </w:rPr>
        <w:t>áme</w:t>
      </w:r>
      <w:r w:rsidRPr="00986E1E">
        <w:rPr>
          <w:rFonts w:cstheme="minorHAnsi"/>
          <w:sz w:val="22"/>
          <w:szCs w:val="22"/>
        </w:rPr>
        <w:t xml:space="preserve"> nejen jako připomínku historie, ale také jako symbol kontinuity a respektu vůči lidem, kteří značku před třiceti lety vybudovali.</w:t>
      </w:r>
      <w:r w:rsidR="000337EA">
        <w:rPr>
          <w:rFonts w:cstheme="minorHAnsi"/>
          <w:sz w:val="22"/>
          <w:szCs w:val="22"/>
        </w:rPr>
        <w:t>“</w:t>
      </w:r>
    </w:p>
    <w:p w14:paraId="06A50DE3" w14:textId="77777777" w:rsidR="000337EA" w:rsidRPr="00986E1E" w:rsidRDefault="000337EA" w:rsidP="00986E1E">
      <w:pPr>
        <w:rPr>
          <w:rFonts w:cstheme="minorHAnsi"/>
          <w:sz w:val="22"/>
          <w:szCs w:val="22"/>
        </w:rPr>
      </w:pPr>
    </w:p>
    <w:p w14:paraId="33CCEF56" w14:textId="65BCCC2A" w:rsidR="00986E1E" w:rsidRDefault="00986E1E" w:rsidP="00986E1E">
      <w:pPr>
        <w:rPr>
          <w:rFonts w:cstheme="minorHAnsi"/>
          <w:sz w:val="22"/>
          <w:szCs w:val="22"/>
        </w:rPr>
      </w:pPr>
      <w:r w:rsidRPr="00986E1E">
        <w:rPr>
          <w:rFonts w:cstheme="minorHAnsi"/>
          <w:sz w:val="22"/>
          <w:szCs w:val="22"/>
        </w:rPr>
        <w:t>STYX dnes patří mezi nejznámější české značky spodního prádla</w:t>
      </w:r>
      <w:r w:rsidR="000337EA">
        <w:rPr>
          <w:rFonts w:cstheme="minorHAnsi"/>
          <w:sz w:val="22"/>
          <w:szCs w:val="22"/>
        </w:rPr>
        <w:t xml:space="preserve">, </w:t>
      </w:r>
      <w:r w:rsidRPr="00986E1E">
        <w:rPr>
          <w:rFonts w:cstheme="minorHAnsi"/>
          <w:sz w:val="22"/>
          <w:szCs w:val="22"/>
        </w:rPr>
        <w:t xml:space="preserve">její úspěch právě na kombinaci domácí výroby, důrazu na detail a dlouhodobě budované důvěry zákazníků. Výroční edice </w:t>
      </w:r>
      <w:r w:rsidR="000337EA">
        <w:rPr>
          <w:rFonts w:cstheme="minorHAnsi"/>
          <w:sz w:val="22"/>
          <w:szCs w:val="22"/>
        </w:rPr>
        <w:t>připomíná</w:t>
      </w:r>
      <w:r w:rsidRPr="00986E1E">
        <w:rPr>
          <w:rFonts w:cstheme="minorHAnsi"/>
          <w:sz w:val="22"/>
          <w:szCs w:val="22"/>
        </w:rPr>
        <w:t>, že i v době rychlé módy a masové produkce může mít tradiční česká značka stále silný příběh i jasně definované hodnoty.</w:t>
      </w:r>
    </w:p>
    <w:p w14:paraId="3B4ED339" w14:textId="77777777" w:rsidR="00986E1E" w:rsidRDefault="00986E1E" w:rsidP="0071400F">
      <w:pPr>
        <w:rPr>
          <w:rFonts w:cstheme="minorHAnsi"/>
          <w:sz w:val="22"/>
          <w:szCs w:val="22"/>
        </w:rPr>
      </w:pPr>
    </w:p>
    <w:p w14:paraId="26D3EA9B" w14:textId="4F2A7F1D" w:rsidR="00BB29EB" w:rsidRDefault="000337EA" w:rsidP="0071400F">
      <w:pPr>
        <w:rPr>
          <w:rFonts w:cstheme="minorHAnsi"/>
          <w:sz w:val="22"/>
          <w:szCs w:val="22"/>
        </w:rPr>
      </w:pPr>
      <w:r w:rsidRPr="000337EA">
        <w:rPr>
          <w:rFonts w:cstheme="minorHAnsi"/>
          <w:b/>
          <w:bCs/>
          <w:sz w:val="22"/>
          <w:szCs w:val="22"/>
        </w:rPr>
        <w:t xml:space="preserve">Pánské trenky </w:t>
      </w:r>
      <w:proofErr w:type="spellStart"/>
      <w:r w:rsidRPr="000337EA">
        <w:rPr>
          <w:rFonts w:cstheme="minorHAnsi"/>
          <w:b/>
          <w:bCs/>
          <w:sz w:val="22"/>
          <w:szCs w:val="22"/>
        </w:rPr>
        <w:t>Styx</w:t>
      </w:r>
      <w:proofErr w:type="spellEnd"/>
      <w:r w:rsidRPr="000337EA">
        <w:rPr>
          <w:rFonts w:cstheme="minorHAnsi"/>
          <w:b/>
          <w:bCs/>
          <w:sz w:val="22"/>
          <w:szCs w:val="22"/>
        </w:rPr>
        <w:t xml:space="preserve"> art limitovaná edice 30 let</w:t>
      </w:r>
      <w:r>
        <w:rPr>
          <w:rFonts w:cstheme="minorHAnsi"/>
          <w:sz w:val="22"/>
          <w:szCs w:val="22"/>
        </w:rPr>
        <w:t xml:space="preserve"> k dostání za 449,- Kč na </w:t>
      </w:r>
      <w:hyperlink r:id="rId7" w:anchor="/21-velikost-l" w:history="1">
        <w:r w:rsidR="00BB29EB" w:rsidRPr="00BB29EB">
          <w:rPr>
            <w:rStyle w:val="Hypertextovodkaz"/>
            <w:rFonts w:cstheme="minorHAnsi"/>
            <w:sz w:val="22"/>
            <w:szCs w:val="22"/>
          </w:rPr>
          <w:t>Tre</w:t>
        </w:r>
        <w:r w:rsidR="00BB29EB" w:rsidRPr="00BB29EB">
          <w:rPr>
            <w:rStyle w:val="Hypertextovodkaz"/>
            <w:rFonts w:cstheme="minorHAnsi"/>
            <w:sz w:val="22"/>
            <w:szCs w:val="22"/>
          </w:rPr>
          <w:t>n</w:t>
        </w:r>
        <w:r w:rsidR="00BB29EB" w:rsidRPr="00BB29EB">
          <w:rPr>
            <w:rStyle w:val="Hypertextovodkaz"/>
            <w:rFonts w:cstheme="minorHAnsi"/>
            <w:sz w:val="22"/>
            <w:szCs w:val="22"/>
          </w:rPr>
          <w:t>ýrkárna.cz</w:t>
        </w:r>
      </w:hyperlink>
      <w:r w:rsidR="00BB29EB" w:rsidRPr="00BB29EB">
        <w:rPr>
          <w:rFonts w:cstheme="minorHAnsi"/>
          <w:sz w:val="22"/>
          <w:szCs w:val="22"/>
        </w:rPr>
        <w:t xml:space="preserve"> </w:t>
      </w:r>
      <w:r w:rsidR="00BB29EB">
        <w:rPr>
          <w:rFonts w:cstheme="minorHAnsi"/>
          <w:sz w:val="22"/>
          <w:szCs w:val="22"/>
        </w:rPr>
        <w:t xml:space="preserve">a </w:t>
      </w:r>
      <w:hyperlink r:id="rId8" w:history="1">
        <w:r w:rsidR="00BB29EB" w:rsidRPr="00BB29EB">
          <w:rPr>
            <w:rStyle w:val="Hypertextovodkaz"/>
            <w:rFonts w:cstheme="minorHAnsi"/>
            <w:sz w:val="22"/>
            <w:szCs w:val="22"/>
          </w:rPr>
          <w:t>sty</w:t>
        </w:r>
        <w:r w:rsidR="00BB29EB" w:rsidRPr="00BB29EB">
          <w:rPr>
            <w:rStyle w:val="Hypertextovodkaz"/>
            <w:rFonts w:cstheme="minorHAnsi"/>
            <w:sz w:val="22"/>
            <w:szCs w:val="22"/>
          </w:rPr>
          <w:t>x</w:t>
        </w:r>
        <w:r w:rsidR="00BB29EB" w:rsidRPr="00BB29EB">
          <w:rPr>
            <w:rStyle w:val="Hypertextovodkaz"/>
            <w:rFonts w:cstheme="minorHAnsi"/>
            <w:sz w:val="22"/>
            <w:szCs w:val="22"/>
          </w:rPr>
          <w:t>-underwear.cz</w:t>
        </w:r>
      </w:hyperlink>
      <w:r w:rsidR="00BB29EB">
        <w:rPr>
          <w:rFonts w:cstheme="minorHAnsi"/>
          <w:sz w:val="22"/>
          <w:szCs w:val="22"/>
        </w:rPr>
        <w:t>.</w:t>
      </w:r>
    </w:p>
    <w:p w14:paraId="70430EB6" w14:textId="77777777" w:rsidR="000337EA" w:rsidRDefault="000337EA" w:rsidP="0071400F">
      <w:pPr>
        <w:rPr>
          <w:rFonts w:cstheme="minorHAnsi"/>
          <w:sz w:val="22"/>
          <w:szCs w:val="22"/>
        </w:rPr>
      </w:pPr>
    </w:p>
    <w:p w14:paraId="65EEEB18" w14:textId="5CB12B3D" w:rsidR="0071400F" w:rsidRDefault="0071400F" w:rsidP="0071400F">
      <w:pPr>
        <w:rPr>
          <w:rFonts w:cstheme="minorHAnsi"/>
          <w:sz w:val="22"/>
          <w:szCs w:val="22"/>
        </w:rPr>
      </w:pPr>
    </w:p>
    <w:p w14:paraId="0C6A4D64" w14:textId="77777777" w:rsidR="00986E1E" w:rsidRDefault="00986E1E" w:rsidP="0071400F">
      <w:pPr>
        <w:rPr>
          <w:rFonts w:cstheme="minorHAnsi"/>
          <w:b/>
          <w:bCs/>
          <w:sz w:val="22"/>
          <w:szCs w:val="22"/>
        </w:rPr>
      </w:pPr>
    </w:p>
    <w:p w14:paraId="056FDEF3" w14:textId="4AD021B8" w:rsidR="00E92036" w:rsidRPr="00B8581E" w:rsidRDefault="00E92036" w:rsidP="0071400F">
      <w:pPr>
        <w:rPr>
          <w:rFonts w:cstheme="minorHAnsi"/>
          <w:sz w:val="22"/>
          <w:szCs w:val="22"/>
        </w:rPr>
      </w:pPr>
    </w:p>
    <w:sectPr w:rsidR="00E92036" w:rsidRPr="00B85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349B"/>
    <w:rsid w:val="00024EBC"/>
    <w:rsid w:val="000337EA"/>
    <w:rsid w:val="00041D50"/>
    <w:rsid w:val="000532BF"/>
    <w:rsid w:val="00080656"/>
    <w:rsid w:val="00081520"/>
    <w:rsid w:val="000904F4"/>
    <w:rsid w:val="000A6825"/>
    <w:rsid w:val="000B4BF2"/>
    <w:rsid w:val="000D2EAE"/>
    <w:rsid w:val="000E604F"/>
    <w:rsid w:val="000E64E0"/>
    <w:rsid w:val="000E6F6B"/>
    <w:rsid w:val="001052E7"/>
    <w:rsid w:val="00133CD1"/>
    <w:rsid w:val="001446A4"/>
    <w:rsid w:val="00145365"/>
    <w:rsid w:val="0014547E"/>
    <w:rsid w:val="00146AC5"/>
    <w:rsid w:val="00154A40"/>
    <w:rsid w:val="001564D5"/>
    <w:rsid w:val="001611E8"/>
    <w:rsid w:val="0016279E"/>
    <w:rsid w:val="00164976"/>
    <w:rsid w:val="001767DD"/>
    <w:rsid w:val="001801A2"/>
    <w:rsid w:val="00182E3E"/>
    <w:rsid w:val="00196F56"/>
    <w:rsid w:val="001A5116"/>
    <w:rsid w:val="001B7BF5"/>
    <w:rsid w:val="001C1DC9"/>
    <w:rsid w:val="001C7B6D"/>
    <w:rsid w:val="001D1616"/>
    <w:rsid w:val="001F14B5"/>
    <w:rsid w:val="00212569"/>
    <w:rsid w:val="00213B88"/>
    <w:rsid w:val="00225C3C"/>
    <w:rsid w:val="00226959"/>
    <w:rsid w:val="00241C83"/>
    <w:rsid w:val="002458C6"/>
    <w:rsid w:val="00287804"/>
    <w:rsid w:val="00295CD7"/>
    <w:rsid w:val="002A27F3"/>
    <w:rsid w:val="002A42C5"/>
    <w:rsid w:val="002D0CE8"/>
    <w:rsid w:val="00303460"/>
    <w:rsid w:val="003079EB"/>
    <w:rsid w:val="00335823"/>
    <w:rsid w:val="00336E08"/>
    <w:rsid w:val="0035431C"/>
    <w:rsid w:val="00355CF8"/>
    <w:rsid w:val="00377036"/>
    <w:rsid w:val="00383FE2"/>
    <w:rsid w:val="003B4B0B"/>
    <w:rsid w:val="003E44E0"/>
    <w:rsid w:val="003E6AF3"/>
    <w:rsid w:val="003E6DFA"/>
    <w:rsid w:val="003F1068"/>
    <w:rsid w:val="003F4176"/>
    <w:rsid w:val="003F73C1"/>
    <w:rsid w:val="004171EF"/>
    <w:rsid w:val="00435FA0"/>
    <w:rsid w:val="00445DD3"/>
    <w:rsid w:val="00453DE7"/>
    <w:rsid w:val="00464C3C"/>
    <w:rsid w:val="004A1AA6"/>
    <w:rsid w:val="004B39DF"/>
    <w:rsid w:val="004D2F2C"/>
    <w:rsid w:val="004D4C9A"/>
    <w:rsid w:val="004D54E1"/>
    <w:rsid w:val="004D66C3"/>
    <w:rsid w:val="004F702E"/>
    <w:rsid w:val="00540CC7"/>
    <w:rsid w:val="00542605"/>
    <w:rsid w:val="0058179E"/>
    <w:rsid w:val="005818AC"/>
    <w:rsid w:val="0058766E"/>
    <w:rsid w:val="00587CA9"/>
    <w:rsid w:val="005A0428"/>
    <w:rsid w:val="005B5FBA"/>
    <w:rsid w:val="005B74D2"/>
    <w:rsid w:val="005B7A94"/>
    <w:rsid w:val="005E7620"/>
    <w:rsid w:val="005F4211"/>
    <w:rsid w:val="006063C3"/>
    <w:rsid w:val="00623A4F"/>
    <w:rsid w:val="00637103"/>
    <w:rsid w:val="006436CD"/>
    <w:rsid w:val="00667172"/>
    <w:rsid w:val="00671848"/>
    <w:rsid w:val="0067276F"/>
    <w:rsid w:val="0068618C"/>
    <w:rsid w:val="00696527"/>
    <w:rsid w:val="006A6A20"/>
    <w:rsid w:val="006D625A"/>
    <w:rsid w:val="006F4A07"/>
    <w:rsid w:val="007059EE"/>
    <w:rsid w:val="00711031"/>
    <w:rsid w:val="0071400F"/>
    <w:rsid w:val="007142C4"/>
    <w:rsid w:val="00715E1E"/>
    <w:rsid w:val="0072033E"/>
    <w:rsid w:val="00722817"/>
    <w:rsid w:val="007246B1"/>
    <w:rsid w:val="00731216"/>
    <w:rsid w:val="0073673A"/>
    <w:rsid w:val="007473BE"/>
    <w:rsid w:val="007518B6"/>
    <w:rsid w:val="00753D07"/>
    <w:rsid w:val="00770AC8"/>
    <w:rsid w:val="007805EC"/>
    <w:rsid w:val="007C173A"/>
    <w:rsid w:val="007C34BC"/>
    <w:rsid w:val="007F01D9"/>
    <w:rsid w:val="007F1811"/>
    <w:rsid w:val="008124CE"/>
    <w:rsid w:val="00812DC2"/>
    <w:rsid w:val="00813A1B"/>
    <w:rsid w:val="00825CAC"/>
    <w:rsid w:val="00825DFF"/>
    <w:rsid w:val="008357C4"/>
    <w:rsid w:val="00854F2B"/>
    <w:rsid w:val="0086236F"/>
    <w:rsid w:val="00863D76"/>
    <w:rsid w:val="00873854"/>
    <w:rsid w:val="00895EB2"/>
    <w:rsid w:val="008974D2"/>
    <w:rsid w:val="008B70B6"/>
    <w:rsid w:val="008D57B5"/>
    <w:rsid w:val="008E4D7C"/>
    <w:rsid w:val="008E61DC"/>
    <w:rsid w:val="00955735"/>
    <w:rsid w:val="00973886"/>
    <w:rsid w:val="00986E1E"/>
    <w:rsid w:val="009B301A"/>
    <w:rsid w:val="009D4D9E"/>
    <w:rsid w:val="009D5216"/>
    <w:rsid w:val="009F0BEE"/>
    <w:rsid w:val="00A12F75"/>
    <w:rsid w:val="00A2184B"/>
    <w:rsid w:val="00A32A20"/>
    <w:rsid w:val="00A37B63"/>
    <w:rsid w:val="00A4031C"/>
    <w:rsid w:val="00A43EE4"/>
    <w:rsid w:val="00A567B8"/>
    <w:rsid w:val="00A739D1"/>
    <w:rsid w:val="00A81570"/>
    <w:rsid w:val="00A86E20"/>
    <w:rsid w:val="00B27E79"/>
    <w:rsid w:val="00B8581E"/>
    <w:rsid w:val="00BA394D"/>
    <w:rsid w:val="00BA39CD"/>
    <w:rsid w:val="00BA478C"/>
    <w:rsid w:val="00BB29EB"/>
    <w:rsid w:val="00BC7114"/>
    <w:rsid w:val="00BC7384"/>
    <w:rsid w:val="00BC757C"/>
    <w:rsid w:val="00BF7889"/>
    <w:rsid w:val="00C10BFD"/>
    <w:rsid w:val="00C45397"/>
    <w:rsid w:val="00C460EA"/>
    <w:rsid w:val="00C5222F"/>
    <w:rsid w:val="00C81672"/>
    <w:rsid w:val="00C8311B"/>
    <w:rsid w:val="00C86C4B"/>
    <w:rsid w:val="00CA35E9"/>
    <w:rsid w:val="00CC3A71"/>
    <w:rsid w:val="00CE2869"/>
    <w:rsid w:val="00CE3CDD"/>
    <w:rsid w:val="00D22D71"/>
    <w:rsid w:val="00D4355A"/>
    <w:rsid w:val="00D553B4"/>
    <w:rsid w:val="00D95031"/>
    <w:rsid w:val="00DA6FBA"/>
    <w:rsid w:val="00DB18B5"/>
    <w:rsid w:val="00DB7DDB"/>
    <w:rsid w:val="00DC29AC"/>
    <w:rsid w:val="00DD3E95"/>
    <w:rsid w:val="00DF5DBF"/>
    <w:rsid w:val="00E00942"/>
    <w:rsid w:val="00E10D95"/>
    <w:rsid w:val="00E152D2"/>
    <w:rsid w:val="00E17668"/>
    <w:rsid w:val="00E17FC1"/>
    <w:rsid w:val="00E212D0"/>
    <w:rsid w:val="00E2453E"/>
    <w:rsid w:val="00E6521D"/>
    <w:rsid w:val="00E74F5F"/>
    <w:rsid w:val="00E92036"/>
    <w:rsid w:val="00E9205F"/>
    <w:rsid w:val="00E976EC"/>
    <w:rsid w:val="00EC4E04"/>
    <w:rsid w:val="00EC558E"/>
    <w:rsid w:val="00EC594E"/>
    <w:rsid w:val="00EC6115"/>
    <w:rsid w:val="00ED01A9"/>
    <w:rsid w:val="00F25045"/>
    <w:rsid w:val="00F73AFB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2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5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5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3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yx-underwear.cz/panske-trenky/184910-panske-trenky-styx-art-klasicka-guma-limitovana-edice-30-let-a1955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renyrkarna.cz/panske-trenky/184910-panske-trenky-styx-art-klasicka-guma-limitovana-edice-30-let-a1955.html?campaignid=23535000229&amp;device=c&amp;gad_source=1&amp;gad_campaignid=23525312832&amp;gbraid=0AAAAADrhBw6tbIFNzvJOOkaco925YhCtN&amp;gclid=CjwKCAjw8arQBhB9EiwAfIKdQnVkAZxcaNR1mOo7gKQAP3iLcjydwEg3Ic35GnkNYTxZNie_dC5ZPxoCC08QAvD_Bw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renyrkarna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536</Words>
  <Characters>3093</Characters>
  <Application>Microsoft Office Word</Application>
  <DocSecurity>0</DocSecurity>
  <Lines>53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7</cp:revision>
  <cp:lastPrinted>2023-06-06T09:41:00Z</cp:lastPrinted>
  <dcterms:created xsi:type="dcterms:W3CDTF">2026-05-19T05:32:00Z</dcterms:created>
  <dcterms:modified xsi:type="dcterms:W3CDTF">2026-05-19T19:37:00Z</dcterms:modified>
</cp:coreProperties>
</file>