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D89A5" w14:textId="5003ADC6" w:rsidR="00021011" w:rsidRPr="00021011" w:rsidRDefault="00021011" w:rsidP="002C339A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8"/>
          <w:szCs w:val="28"/>
        </w:rPr>
      </w:pPr>
      <w:r w:rsidRPr="00021011">
        <w:rPr>
          <w:rFonts w:ascii="Arial" w:hAnsi="Arial" w:cs="Arial"/>
          <w:b/>
          <w:bCs/>
          <w:color w:val="000000"/>
          <w:sz w:val="28"/>
          <w:szCs w:val="28"/>
        </w:rPr>
        <w:t xml:space="preserve">Nová pravidla kolem výstavby budí otázky. </w:t>
      </w:r>
      <w:r w:rsidRPr="00021011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021011">
        <w:rPr>
          <w:rFonts w:ascii="Arial" w:hAnsi="Arial" w:cs="Arial"/>
          <w:b/>
          <w:bCs/>
          <w:color w:val="000000"/>
          <w:sz w:val="28"/>
          <w:szCs w:val="28"/>
        </w:rPr>
        <w:t>Lidé řeší domy, obce i ochranu majetku</w:t>
      </w:r>
    </w:p>
    <w:p w14:paraId="5F34E136" w14:textId="35BB2D3C" w:rsidR="00021011" w:rsidRPr="00021011" w:rsidRDefault="001A2D93" w:rsidP="001A2D9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AF69F5"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</w:t>
      </w:r>
      <w:r w:rsidR="00021011"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</w:t>
      </w: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</w:t>
      </w:r>
      <w:r w:rsidR="00021011"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dubna </w:t>
      </w: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2026 - </w:t>
      </w:r>
      <w:r w:rsidR="00AF69F5"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="00021011"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Lidé, kteří chtějí stavět, rekonstruovat nebo si chránit hodnotu svého domu, v posledních týdnech sledují debatu o připravovaných změnách stavebních pravidel. Kolem navrhovaných úprav zaznívá řada komentářů, zkratek i silných tvrzení. Vedle emocí je ale důležité soustředit se hlavně na to, co je skutečně na stole a jaké dopady mohou změny přinést domácnostem, obcím i investorům.</w:t>
      </w:r>
    </w:p>
    <w:p w14:paraId="77A451A9" w14:textId="28C8F104" w:rsidR="00AF69F5" w:rsidRPr="00021011" w:rsidRDefault="00021011" w:rsidP="00AF69F5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 hře je především snaha zrychlit a zpřehlednit povolování staveb, upravit fungování stavební správy a změnit některá pravidla územního plánování. Právě zde se často mísí reálné návrhy, politické spory i nepřesné interpretace. Pro majitele nemovitostí je proto důležité oddělit fakta od dojmů a sledovat finální podobu legislativy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</w:t>
      </w:r>
      <w:r w:rsidR="00AF69F5"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2C339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říká </w:t>
      </w:r>
      <w:r w:rsidR="00AF69F5"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Pavel Janeček z </w:t>
      </w:r>
      <w:hyperlink r:id="rId4" w:history="1">
        <w:r w:rsidR="00AF69F5" w:rsidRPr="000210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Royal Bridge Partners.</w:t>
        </w:r>
      </w:hyperlink>
    </w:p>
    <w:p w14:paraId="15AFF0CC" w14:textId="77777777" w:rsidR="00021011" w:rsidRPr="00021011" w:rsidRDefault="00021011" w:rsidP="00021011">
      <w:pP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Proč se kolem změn vede tak živá debata</w:t>
      </w:r>
    </w:p>
    <w:p w14:paraId="19B5827A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Diskuse má několik hlavních rovin. První se týká lidí, kteří plánují stavbu domu, přístavbu, rozdělení pozemku nebo větší rekonstrukci. Ti řeší, zda budou nové procesy jednodušší a rychlejší, nebo zda přibude další administrativa.</w:t>
      </w:r>
    </w:p>
    <w:p w14:paraId="30ECB70E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635B36EB" w14:textId="13BC1134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Druhá rovina souvisí s obcemi a městy. Místní samosprávy sledují, jak silný vliv si zachovají při rozhodování o rozvoji svého území, především prostřednictvím územního plánování.</w:t>
      </w:r>
    </w:p>
    <w:p w14:paraId="3D56C2D8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Třetím tématem je ochrana majetku a sousedských práv. Ve veřejné debatě se objevují otázky, zda nové nastavení procesů nemůže v některých případech usnadnit prosazení větších projektů i přes nesouhlas části místních obyvatel.</w:t>
      </w:r>
    </w:p>
    <w:p w14:paraId="2EA73C86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447D9A68" w14:textId="77777777" w:rsidR="00021011" w:rsidRPr="00021011" w:rsidRDefault="00021011" w:rsidP="00021011">
      <w:pP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Co stát od změn očekává</w:t>
      </w:r>
    </w:p>
    <w:p w14:paraId="21995BA1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Ministerstvo pro místní rozvoj představuje připravované úpravy jako cestu ke zrychlení a větší přehlednosti povolovacích procesů. Cílem má být méně administrativy, jasnější pravidla a kratší čekací lhůty. Právě složitá řízení, opakované doplňování dokumentů a nejasná koordinace mezi úřady patří dlouhodobě mezi největší výtky českému stavebnímu systému.</w:t>
      </w:r>
    </w:p>
    <w:p w14:paraId="643B65AB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135CECC8" w14:textId="6BEBF9F4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Jedním z hlavních argumentů reformy je větší předvídatelnost pro stavebníky i obce. Konkrétní dopady však bude možné přesně hodnotit až podle finálního schváleného znění zákona a následné praxe úřadů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Pavel Janeček z </w:t>
      </w:r>
      <w:hyperlink r:id="rId5" w:history="1">
        <w:r w:rsidRPr="000210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Royal Bridge Partners.</w:t>
        </w:r>
      </w:hyperlink>
    </w:p>
    <w:p w14:paraId="7FA74AB0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6EF47E75" w14:textId="77777777" w:rsidR="00021011" w:rsidRPr="00021011" w:rsidRDefault="00021011" w:rsidP="00021011">
      <w:pP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Jakou roli budou mít obce</w:t>
      </w:r>
    </w:p>
    <w:p w14:paraId="34A44B7C" w14:textId="77777777" w:rsid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Velkou část diskuse tvoří územní plánování. Právě zde se rozhoduje, kde může vzniknout bydlení, občanská vybavenost, výroba nebo dopravní infrastruktura. Obce mají i nadále zásadní roli při pořizování a schvalování územních plánů, protože tím určují základní směr rozvoje svého území.</w:t>
      </w:r>
    </w:p>
    <w:p w14:paraId="6496BC62" w14:textId="77777777" w:rsidR="0084008E" w:rsidRPr="00021011" w:rsidRDefault="0084008E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1DF0ACFD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Zároveň se diskutuje o jednodušším postupu tam, kde je projekt v souladu s již schváleným územním plánem. Ani v takových případech ale nezanikají další zákonné podmínky, technické požadavky nebo ochrana veřejných zájmů.</w:t>
      </w:r>
    </w:p>
    <w:p w14:paraId="11342672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352930B1" w14:textId="77777777" w:rsidR="00021011" w:rsidRPr="00021011" w:rsidRDefault="00021011" w:rsidP="00021011">
      <w:pP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Kde vznikají nejčastější omyly</w:t>
      </w:r>
    </w:p>
    <w:p w14:paraId="083DB46C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Častým omylem je představa, že rychlejší povolování automaticky znamená možnost stavět kdekoliv. I nadále musí platit územní plán, technické normy, ochrana životního prostředí i další právní pravidla.</w:t>
      </w:r>
    </w:p>
    <w:p w14:paraId="423F369A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Další nejasnost se týká změn územních plánů. Debata se vede o tom, zda některé méně zásadní úpravy nepůjde schvalovat rychleji. To ale neznamená, že by zásadní koncepční změny měly probíhat bez veřejné kontroly nebo bez zapojení samospráv.</w:t>
      </w:r>
    </w:p>
    <w:p w14:paraId="446846CF" w14:textId="77777777" w:rsidR="00021011" w:rsidRPr="00021011" w:rsidRDefault="00021011" w:rsidP="00021011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0E1E8199" w14:textId="77777777" w:rsidR="00021011" w:rsidRPr="00021011" w:rsidRDefault="00021011" w:rsidP="00021011">
      <w:pP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lastRenderedPageBreak/>
        <w:t>Co to může znamenat pro běžnou rodinu</w:t>
      </w:r>
    </w:p>
    <w:p w14:paraId="5B5410C8" w14:textId="5E359149" w:rsidR="003E1D66" w:rsidRPr="00021011" w:rsidRDefault="00021011" w:rsidP="00AF69F5">
      <w:pPr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Pro domácnosti, které chtějí stavět na pozemku určeném k bydlení, může být hlavním přínosem méně administrativy a kratší čekání. To je důležité i finančně, protože dlouhé průtahy prodražují hypotéky, nájmy i samotnou stavbu.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Naopak lidé v místech, kde se připravují větší projekty, by měli sledovat zejména územní plán a veřejná projednání. Právě tam se často rozhoduje o budoucí podobě okolí a možnostech další výstavby.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Debata o nových pravidlech tak není jen o stavebním povolení. Týká se také toho, jak rychle se bude stavět, jak silný hlas si zachovají obce a jak předvídatelné budou podmínky pro občany i investory</w:t>
      </w:r>
      <w:r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AF69F5" w:rsidRPr="0002101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dodává Pavel Janeček z </w:t>
      </w:r>
      <w:hyperlink r:id="rId6" w:history="1">
        <w:r w:rsidR="00AF69F5" w:rsidRPr="0002101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Royal Bridge Partners.</w:t>
        </w:r>
      </w:hyperlink>
    </w:p>
    <w:sectPr w:rsidR="003E1D66" w:rsidRPr="00021011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93"/>
    <w:rsid w:val="00021011"/>
    <w:rsid w:val="00113020"/>
    <w:rsid w:val="00163D4C"/>
    <w:rsid w:val="0018404D"/>
    <w:rsid w:val="00193F80"/>
    <w:rsid w:val="001A2D93"/>
    <w:rsid w:val="002C339A"/>
    <w:rsid w:val="00362896"/>
    <w:rsid w:val="003E1D66"/>
    <w:rsid w:val="00481B81"/>
    <w:rsid w:val="004A6749"/>
    <w:rsid w:val="004F52C3"/>
    <w:rsid w:val="00561EBB"/>
    <w:rsid w:val="00727311"/>
    <w:rsid w:val="00752112"/>
    <w:rsid w:val="0084008E"/>
    <w:rsid w:val="00841F52"/>
    <w:rsid w:val="00880F11"/>
    <w:rsid w:val="008C7C6D"/>
    <w:rsid w:val="008E4912"/>
    <w:rsid w:val="00A5741F"/>
    <w:rsid w:val="00A8601C"/>
    <w:rsid w:val="00AF69F5"/>
    <w:rsid w:val="00B2470A"/>
    <w:rsid w:val="00BE7E52"/>
    <w:rsid w:val="00D314E2"/>
    <w:rsid w:val="00D5427D"/>
    <w:rsid w:val="00DA4CF8"/>
    <w:rsid w:val="00EF1717"/>
    <w:rsid w:val="00F2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B07D6A"/>
  <w15:chartTrackingRefBased/>
  <w15:docId w15:val="{959E7C51-7C84-254A-82F7-F7044A38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2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2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2D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2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2D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2D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2D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2D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2D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2D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2D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2D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2D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2D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2D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2D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2D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2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2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2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2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2D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2D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2D9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2D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2D9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2D9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A2D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1A2D93"/>
  </w:style>
  <w:style w:type="character" w:styleId="Siln">
    <w:name w:val="Strong"/>
    <w:basedOn w:val="Standardnpsmoodstavce"/>
    <w:uiPriority w:val="22"/>
    <w:qFormat/>
    <w:rsid w:val="001A2D93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A2D9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2D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yalbridgepartners.cz/" TargetMode="External"/><Relationship Id="rId5" Type="http://schemas.openxmlformats.org/officeDocument/2006/relationships/hyperlink" Target="https://www.royalbridgepartners.cz/" TargetMode="External"/><Relationship Id="rId4" Type="http://schemas.openxmlformats.org/officeDocument/2006/relationships/hyperlink" Target="https://www.royalbridgepartners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596</Words>
  <Characters>3445</Characters>
  <Application>Microsoft Office Word</Application>
  <DocSecurity>0</DocSecurity>
  <Lines>58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10</cp:revision>
  <dcterms:created xsi:type="dcterms:W3CDTF">2026-04-21T05:51:00Z</dcterms:created>
  <dcterms:modified xsi:type="dcterms:W3CDTF">2026-04-21T06:11:00Z</dcterms:modified>
  <cp:category/>
</cp:coreProperties>
</file>