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6B272" w14:textId="6C1A40F3" w:rsidR="00E10523" w:rsidRPr="00C07756" w:rsidRDefault="00E10523" w:rsidP="00DA5897">
      <w:pPr>
        <w:rPr>
          <w:rFonts w:ascii="Calibri" w:hAnsi="Calibri" w:cs="Calibri"/>
          <w:b/>
          <w:bCs/>
        </w:rPr>
      </w:pPr>
      <w:r w:rsidRPr="00E10523">
        <w:rPr>
          <w:rFonts w:ascii="Calibri" w:hAnsi="Calibri" w:cs="Calibri"/>
          <w:b/>
          <w:bCs/>
          <w:sz w:val="28"/>
          <w:szCs w:val="28"/>
        </w:rPr>
        <w:t>Pergoly a altány po jaru</w:t>
      </w:r>
      <w:r>
        <w:rPr>
          <w:rFonts w:ascii="Calibri" w:hAnsi="Calibri" w:cs="Calibri"/>
          <w:b/>
          <w:bCs/>
          <w:sz w:val="28"/>
          <w:szCs w:val="28"/>
        </w:rPr>
        <w:t>.</w:t>
      </w:r>
      <w:r w:rsidRPr="00E10523">
        <w:rPr>
          <w:rFonts w:ascii="Calibri" w:hAnsi="Calibri" w:cs="Calibri"/>
          <w:b/>
          <w:bCs/>
          <w:sz w:val="28"/>
          <w:szCs w:val="28"/>
        </w:rPr>
        <w:t xml:space="preserve"> </w:t>
      </w:r>
      <w:r>
        <w:rPr>
          <w:rFonts w:ascii="Calibri" w:hAnsi="Calibri" w:cs="Calibri"/>
          <w:b/>
          <w:bCs/>
          <w:sz w:val="28"/>
          <w:szCs w:val="28"/>
        </w:rPr>
        <w:t>J</w:t>
      </w:r>
      <w:r w:rsidRPr="00E10523">
        <w:rPr>
          <w:rFonts w:ascii="Calibri" w:hAnsi="Calibri" w:cs="Calibri"/>
          <w:b/>
          <w:bCs/>
          <w:sz w:val="28"/>
          <w:szCs w:val="28"/>
        </w:rPr>
        <w:t>ak je vyčistit před letní sezónou</w:t>
      </w:r>
      <w:r w:rsidR="0014241C" w:rsidRPr="00C07756">
        <w:rPr>
          <w:rFonts w:ascii="Calibri" w:hAnsi="Calibri" w:cs="Calibri"/>
          <w:b/>
          <w:bCs/>
          <w:sz w:val="28"/>
          <w:szCs w:val="28"/>
        </w:rPr>
        <w:br/>
      </w:r>
      <w:r w:rsidR="00AB0828" w:rsidRPr="00C07756">
        <w:rPr>
          <w:rFonts w:ascii="Calibri" w:hAnsi="Calibri" w:cs="Calibri"/>
          <w:b/>
          <w:bCs/>
          <w:sz w:val="32"/>
          <w:szCs w:val="32"/>
        </w:rPr>
        <w:br/>
      </w:r>
      <w:r w:rsidR="00626A43" w:rsidRPr="00C07756">
        <w:rPr>
          <w:rFonts w:ascii="Calibri" w:hAnsi="Calibri" w:cs="Calibri"/>
          <w:b/>
          <w:bCs/>
        </w:rPr>
        <w:t xml:space="preserve">Praha, </w:t>
      </w:r>
      <w:r w:rsidR="00203141">
        <w:rPr>
          <w:rFonts w:ascii="Calibri" w:hAnsi="Calibri" w:cs="Calibri"/>
          <w:b/>
          <w:bCs/>
        </w:rPr>
        <w:t>21</w:t>
      </w:r>
      <w:r w:rsidR="00875C66" w:rsidRPr="00C07756">
        <w:rPr>
          <w:rFonts w:ascii="Calibri" w:hAnsi="Calibri" w:cs="Calibri"/>
          <w:b/>
          <w:bCs/>
        </w:rPr>
        <w:t xml:space="preserve">. </w:t>
      </w:r>
      <w:r w:rsidR="00203141">
        <w:rPr>
          <w:rFonts w:ascii="Calibri" w:hAnsi="Calibri" w:cs="Calibri"/>
          <w:b/>
          <w:bCs/>
        </w:rPr>
        <w:t>dubna</w:t>
      </w:r>
      <w:r w:rsidR="00626A43" w:rsidRPr="00C07756">
        <w:rPr>
          <w:rFonts w:ascii="Calibri" w:hAnsi="Calibri" w:cs="Calibri"/>
          <w:b/>
          <w:bCs/>
        </w:rPr>
        <w:t xml:space="preserve"> 202</w:t>
      </w:r>
      <w:r w:rsidR="00875C66" w:rsidRPr="00C07756">
        <w:rPr>
          <w:rFonts w:ascii="Calibri" w:hAnsi="Calibri" w:cs="Calibri"/>
          <w:b/>
          <w:bCs/>
        </w:rPr>
        <w:t>6</w:t>
      </w:r>
      <w:r w:rsidR="00C07756">
        <w:rPr>
          <w:rFonts w:ascii="Calibri" w:hAnsi="Calibri" w:cs="Calibri"/>
          <w:b/>
          <w:bCs/>
        </w:rPr>
        <w:t xml:space="preserve"> -</w:t>
      </w:r>
      <w:r w:rsidR="00203141">
        <w:rPr>
          <w:rFonts w:ascii="Calibri" w:hAnsi="Calibri" w:cs="Calibri"/>
          <w:b/>
          <w:bCs/>
        </w:rPr>
        <w:t xml:space="preserve"> </w:t>
      </w:r>
      <w:r w:rsidRPr="00E10523">
        <w:rPr>
          <w:rFonts w:ascii="Calibri" w:hAnsi="Calibri" w:cs="Calibri"/>
          <w:b/>
          <w:bCs/>
        </w:rPr>
        <w:t>S příchodem teplejších měsíců se pergoly, altány a venkovní posezení znovu stávají centrem zahradního života. Právě zde se během léta tráví nejvíce času – při rodinných obědech, večerním posezení s přáteli nebo víkendovém odpočinku. Po zimě a jarních měsících však tyto prostory často nebývají připravené k okamžitému používání. Na konstrukcích, střechách, podlahách i zahradním nábytku se hromadí prach, pyl, pavučiny, zbytky listí a další nečistoty, které se během měsíců usadily.</w:t>
      </w:r>
    </w:p>
    <w:p w14:paraId="70E91D1C" w14:textId="6D2CA9DA" w:rsidR="00E10523" w:rsidRDefault="00E10523" w:rsidP="00C07756">
      <w:pPr>
        <w:rPr>
          <w:rFonts w:ascii="Calibri" w:hAnsi="Calibri" w:cs="Calibri"/>
        </w:rPr>
      </w:pPr>
      <w:r w:rsidRPr="00E10523">
        <w:rPr>
          <w:rFonts w:ascii="Calibri" w:hAnsi="Calibri" w:cs="Calibri"/>
        </w:rPr>
        <w:t>Mnoho lidí začne řešit úklid až ve chvíli, kdy se chystá první návštěva nebo grilování. Praktické je ale připravit pergolu či altán včas, ještě před začátkem hlavní sezóny. Stačí několik hodin práce a celý prostor může působit čistě, svěže a připraveně na každodenní používání.</w:t>
      </w:r>
    </w:p>
    <w:p w14:paraId="3DB601DA" w14:textId="77777777" w:rsidR="00E10523" w:rsidRPr="00E10523" w:rsidRDefault="00E10523" w:rsidP="00E10523">
      <w:pPr>
        <w:rPr>
          <w:rFonts w:ascii="Calibri" w:hAnsi="Calibri" w:cs="Calibri"/>
          <w:b/>
          <w:bCs/>
        </w:rPr>
      </w:pPr>
      <w:r w:rsidRPr="00E10523">
        <w:rPr>
          <w:rFonts w:ascii="Calibri" w:hAnsi="Calibri" w:cs="Calibri"/>
          <w:b/>
          <w:bCs/>
        </w:rPr>
        <w:t>Nejvíce nečistot bývá tam, kam není vidět</w:t>
      </w:r>
    </w:p>
    <w:p w14:paraId="0A71DDEB" w14:textId="77777777" w:rsidR="00E10523" w:rsidRPr="00E10523" w:rsidRDefault="00E10523" w:rsidP="00E10523">
      <w:pPr>
        <w:rPr>
          <w:rFonts w:ascii="Calibri" w:hAnsi="Calibri" w:cs="Calibri"/>
        </w:rPr>
      </w:pPr>
      <w:r w:rsidRPr="00E10523">
        <w:rPr>
          <w:rFonts w:ascii="Calibri" w:hAnsi="Calibri" w:cs="Calibri"/>
        </w:rPr>
        <w:t>Pergoly a altány mají jednu společnou vlastnost – řada nečistot se usazuje na místech, která při běžném pohledu nejsou vidět. Jde například o horní části konstrukcí, trámy, spoje, okraje střech nebo rohy pod stropem. Právě zde se během zimy drží pavučiny, prach a jemné organické usazeniny. Na jaře se navíc přidává pyl, který vytváří žlutavý povlak na vodorovných plochách.</w:t>
      </w:r>
    </w:p>
    <w:p w14:paraId="606298A0" w14:textId="646F59DE" w:rsidR="00E10523" w:rsidRDefault="00E10523" w:rsidP="00E10523">
      <w:pPr>
        <w:rPr>
          <w:rFonts w:ascii="Calibri" w:hAnsi="Calibri" w:cs="Calibri"/>
        </w:rPr>
      </w:pPr>
      <w:r>
        <w:rPr>
          <w:rFonts w:ascii="Calibri" w:hAnsi="Calibri" w:cs="Calibri"/>
        </w:rPr>
        <w:t>„</w:t>
      </w:r>
      <w:r w:rsidRPr="00E10523">
        <w:rPr>
          <w:rFonts w:ascii="Calibri" w:hAnsi="Calibri" w:cs="Calibri"/>
        </w:rPr>
        <w:t>Pokud je pergola umístěná pod stromy nebo v blízkosti zeleně, bývá znečištění ještě výraznější. Padající listí, drobné větvičky nebo pryskyřice mohou zanechávat stopy na podlaze i nábytku. U otevřených konstrukcí se navíc nečistoty dostávají dovnitř s větrem a deštěm.</w:t>
      </w:r>
      <w:r w:rsidR="00B3799A">
        <w:rPr>
          <w:rFonts w:ascii="Calibri" w:hAnsi="Calibri" w:cs="Calibri"/>
        </w:rPr>
        <w:t xml:space="preserve"> </w:t>
      </w:r>
      <w:r w:rsidRPr="00E10523">
        <w:rPr>
          <w:rFonts w:ascii="Calibri" w:hAnsi="Calibri" w:cs="Calibri"/>
        </w:rPr>
        <w:t>Velmi častým problémem bývá také podlaha pod pergolou nebo v altánu. Dlažba, dřevěná terasa či betonové plochy po zimě často tmavnou, objevují se na nich mapy od vody, mech nebo usazený prach. Přitom právě podlaha určuje celkový dojem z prostoru více</w:t>
      </w:r>
      <w:r w:rsidR="007F6D74">
        <w:rPr>
          <w:rFonts w:ascii="Calibri" w:hAnsi="Calibri" w:cs="Calibri"/>
        </w:rPr>
        <w:t xml:space="preserve"> </w:t>
      </w:r>
      <w:r w:rsidRPr="00E10523">
        <w:rPr>
          <w:rFonts w:ascii="Calibri" w:hAnsi="Calibri" w:cs="Calibri"/>
        </w:rPr>
        <w:t>než si mnoho lidí uvědomuje</w:t>
      </w:r>
      <w:r>
        <w:rPr>
          <w:rFonts w:ascii="Calibri" w:hAnsi="Calibri" w:cs="Calibri"/>
        </w:rPr>
        <w:t>,“ říká</w:t>
      </w:r>
      <w:r w:rsidRPr="00C07756">
        <w:rPr>
          <w:rFonts w:ascii="Calibri" w:hAnsi="Calibri" w:cs="Calibri"/>
        </w:rPr>
        <w:t xml:space="preserve"> Lukáš Rom ze společnosti </w:t>
      </w:r>
      <w:hyperlink r:id="rId4" w:history="1">
        <w:proofErr w:type="spellStart"/>
        <w:r w:rsidRPr="00C07756">
          <w:rPr>
            <w:rStyle w:val="Hypertextovodkaz"/>
            <w:rFonts w:ascii="Calibri" w:hAnsi="Calibri" w:cs="Calibri"/>
          </w:rPr>
          <w:t>Kärcher</w:t>
        </w:r>
        <w:proofErr w:type="spellEnd"/>
        <w:r w:rsidRPr="00C07756">
          <w:rPr>
            <w:rStyle w:val="Hypertextovodkaz"/>
            <w:rFonts w:ascii="Calibri" w:hAnsi="Calibri" w:cs="Calibri"/>
          </w:rPr>
          <w:t>.</w:t>
        </w:r>
      </w:hyperlink>
    </w:p>
    <w:p w14:paraId="23A6FBCF" w14:textId="77777777" w:rsidR="00E10523" w:rsidRPr="00E10523" w:rsidRDefault="00E10523" w:rsidP="00E10523">
      <w:pPr>
        <w:rPr>
          <w:rFonts w:ascii="Calibri" w:hAnsi="Calibri" w:cs="Calibri"/>
          <w:b/>
          <w:bCs/>
        </w:rPr>
      </w:pPr>
      <w:r w:rsidRPr="00E10523">
        <w:rPr>
          <w:rFonts w:ascii="Calibri" w:hAnsi="Calibri" w:cs="Calibri"/>
          <w:b/>
          <w:bCs/>
        </w:rPr>
        <w:t>Jak vyčistit pergolu rychle a bez zbytečné námahy</w:t>
      </w:r>
    </w:p>
    <w:p w14:paraId="58170C04" w14:textId="77777777" w:rsidR="00E10523" w:rsidRPr="00E10523" w:rsidRDefault="00E10523" w:rsidP="00E10523">
      <w:pPr>
        <w:rPr>
          <w:rFonts w:ascii="Calibri" w:hAnsi="Calibri" w:cs="Calibri"/>
        </w:rPr>
      </w:pPr>
      <w:r w:rsidRPr="00E10523">
        <w:rPr>
          <w:rFonts w:ascii="Calibri" w:hAnsi="Calibri" w:cs="Calibri"/>
        </w:rPr>
        <w:t>Při jarní údržbě se vyplatí postupovat odshora dolů. Nejprve je vhodné odstranit pavučiny, listí a suché nečistoty z konstrukce a střechy, teprve poté řešit nábytek a podlahu. Na běžný prach, pyl nebo drobné nečistoty se dobře hodí vysavače, které dokážou rychle vyčistit rohy, spoje konstrukcí i podlahové plochy bez zbytečného víření prachu. Praktické jsou zejména tam, kde se kombinuje jemný prach s listím nebo drobnými zbytky nečistot.</w:t>
      </w:r>
    </w:p>
    <w:p w14:paraId="0734CACD" w14:textId="77777777" w:rsidR="00E10523" w:rsidRPr="00E10523" w:rsidRDefault="00E10523" w:rsidP="00E10523">
      <w:pPr>
        <w:rPr>
          <w:rFonts w:ascii="Calibri" w:hAnsi="Calibri" w:cs="Calibri"/>
        </w:rPr>
      </w:pPr>
      <w:r w:rsidRPr="00E10523">
        <w:rPr>
          <w:rFonts w:ascii="Calibri" w:hAnsi="Calibri" w:cs="Calibri"/>
        </w:rPr>
        <w:t>U odolnějších venkovních povrchů, jako je dlažba, beton nebo některé typy plastového nábytku, mohou práci výrazně urychlit tlakové čističe. Proud vody si poradí s usazeným pylem, mapami po dešti i nánosy nečistot, které by se ručně čistily velmi obtížně. U dřevěných konstrukcí nebo citlivějších materiálů je ale vhodné použít nižší tlak a větší odstup trysky, aby nedošlo k poškození povrchu.</w:t>
      </w:r>
    </w:p>
    <w:p w14:paraId="0F54C9AE" w14:textId="6435E3D0" w:rsidR="00E10523" w:rsidRPr="00E10523" w:rsidRDefault="00E10523" w:rsidP="00E10523">
      <w:pPr>
        <w:rPr>
          <w:rFonts w:ascii="Calibri" w:hAnsi="Calibri" w:cs="Calibri"/>
        </w:rPr>
      </w:pPr>
      <w:r w:rsidRPr="00E10523">
        <w:rPr>
          <w:rFonts w:ascii="Calibri" w:hAnsi="Calibri" w:cs="Calibri"/>
        </w:rPr>
        <w:t xml:space="preserve">Na větší rovné plochy, například podlahu pod pergolou nebo přilehlou terasu, se často využívají také </w:t>
      </w:r>
      <w:hyperlink r:id="rId5" w:history="1">
        <w:r w:rsidRPr="00E10523">
          <w:rPr>
            <w:rStyle w:val="Hypertextovodkaz"/>
            <w:rFonts w:ascii="Calibri" w:hAnsi="Calibri" w:cs="Calibri"/>
          </w:rPr>
          <w:t>čističe ploch</w:t>
        </w:r>
      </w:hyperlink>
      <w:r w:rsidRPr="00E10523">
        <w:rPr>
          <w:rFonts w:ascii="Calibri" w:hAnsi="Calibri" w:cs="Calibri"/>
        </w:rPr>
        <w:t>. Ty díky rotujícím tryskám čistí rovnoměrně, bez výrazného rozstřiku vody do okolí a zanechávají sjednocený výsledek bez viditelných pruhů.</w:t>
      </w:r>
    </w:p>
    <w:p w14:paraId="42C9DC52" w14:textId="77777777" w:rsidR="00E10523" w:rsidRPr="00E10523" w:rsidRDefault="00E10523" w:rsidP="00E10523">
      <w:pPr>
        <w:rPr>
          <w:rFonts w:ascii="Calibri" w:hAnsi="Calibri" w:cs="Calibri"/>
          <w:b/>
          <w:bCs/>
        </w:rPr>
      </w:pPr>
      <w:r w:rsidRPr="00E10523">
        <w:rPr>
          <w:rFonts w:ascii="Calibri" w:hAnsi="Calibri" w:cs="Calibri"/>
          <w:b/>
          <w:bCs/>
        </w:rPr>
        <w:t>Nábytek a doplňky rozhodují o výsledném dojmu</w:t>
      </w:r>
    </w:p>
    <w:p w14:paraId="551613E6" w14:textId="77777777" w:rsidR="00E10523" w:rsidRPr="00E10523" w:rsidRDefault="00E10523" w:rsidP="00E10523">
      <w:pPr>
        <w:rPr>
          <w:rFonts w:ascii="Calibri" w:hAnsi="Calibri" w:cs="Calibri"/>
        </w:rPr>
      </w:pPr>
      <w:r w:rsidRPr="00E10523">
        <w:rPr>
          <w:rFonts w:ascii="Calibri" w:hAnsi="Calibri" w:cs="Calibri"/>
        </w:rPr>
        <w:t xml:space="preserve">Jakmile je čistá konstrukce a podlaha, přichází na řadu zahradní nábytek, </w:t>
      </w:r>
      <w:proofErr w:type="spellStart"/>
      <w:r w:rsidRPr="00E10523">
        <w:rPr>
          <w:rFonts w:ascii="Calibri" w:hAnsi="Calibri" w:cs="Calibri"/>
        </w:rPr>
        <w:t>polstry</w:t>
      </w:r>
      <w:proofErr w:type="spellEnd"/>
      <w:r w:rsidRPr="00E10523">
        <w:rPr>
          <w:rFonts w:ascii="Calibri" w:hAnsi="Calibri" w:cs="Calibri"/>
        </w:rPr>
        <w:t xml:space="preserve">, květináče nebo dekorace. Na stolech a židlích se po zimě často drží jemná vrstva pylu a prachu, kterou je dobré odstranit dříve, než se spojí s vlhkostí a vytvoří odolnější usazeniny. Textilní </w:t>
      </w:r>
      <w:proofErr w:type="spellStart"/>
      <w:r w:rsidRPr="00E10523">
        <w:rPr>
          <w:rFonts w:ascii="Calibri" w:hAnsi="Calibri" w:cs="Calibri"/>
        </w:rPr>
        <w:t>polstry</w:t>
      </w:r>
      <w:proofErr w:type="spellEnd"/>
      <w:r w:rsidRPr="00E10523">
        <w:rPr>
          <w:rFonts w:ascii="Calibri" w:hAnsi="Calibri" w:cs="Calibri"/>
        </w:rPr>
        <w:t xml:space="preserve"> je vhodné vyvětrat, případně vyprat nebo alespoň očistit podle doporučení výrobce.</w:t>
      </w:r>
    </w:p>
    <w:p w14:paraId="4B063DCA" w14:textId="77777777" w:rsidR="00E10523" w:rsidRPr="00E10523" w:rsidRDefault="00E10523" w:rsidP="00E10523">
      <w:pPr>
        <w:rPr>
          <w:rFonts w:ascii="Calibri" w:hAnsi="Calibri" w:cs="Calibri"/>
        </w:rPr>
      </w:pPr>
      <w:r w:rsidRPr="00E10523">
        <w:rPr>
          <w:rFonts w:ascii="Calibri" w:hAnsi="Calibri" w:cs="Calibri"/>
        </w:rPr>
        <w:lastRenderedPageBreak/>
        <w:t>Právě drobnosti často rozhodují o tom, zda prostor působí zanedbaně, nebo útulně a připraveně na sezónu. Čistý stůl, upravené posezení a svěží okolí dokážou proměnit pergolu během několika minut.</w:t>
      </w:r>
    </w:p>
    <w:p w14:paraId="497D430D" w14:textId="77777777" w:rsidR="00E10523" w:rsidRPr="00D24ABA" w:rsidRDefault="00E10523" w:rsidP="00E10523">
      <w:pPr>
        <w:rPr>
          <w:rFonts w:ascii="Calibri" w:hAnsi="Calibri" w:cs="Calibri"/>
          <w:b/>
          <w:bCs/>
        </w:rPr>
      </w:pPr>
      <w:r w:rsidRPr="00D24ABA">
        <w:rPr>
          <w:rFonts w:ascii="Calibri" w:hAnsi="Calibri" w:cs="Calibri"/>
          <w:b/>
          <w:bCs/>
        </w:rPr>
        <w:t>Letní sezóna začíná čistým prostorem</w:t>
      </w:r>
    </w:p>
    <w:p w14:paraId="5162D36C" w14:textId="23A4B9E3" w:rsidR="00E10523" w:rsidRDefault="008E2A5D" w:rsidP="00E10523">
      <w:pPr>
        <w:rPr>
          <w:rFonts w:ascii="Calibri" w:hAnsi="Calibri" w:cs="Calibri"/>
        </w:rPr>
      </w:pPr>
      <w:r>
        <w:rPr>
          <w:rFonts w:ascii="Calibri" w:hAnsi="Calibri" w:cs="Calibri"/>
        </w:rPr>
        <w:t>„</w:t>
      </w:r>
      <w:r w:rsidR="00E10523" w:rsidRPr="00E10523">
        <w:rPr>
          <w:rFonts w:ascii="Calibri" w:hAnsi="Calibri" w:cs="Calibri"/>
        </w:rPr>
        <w:t>Pergola nebo altán jsou během léta přirozeným rozšířením domu. Slouží k odpočinku, setkávání i běžnému každodennímu fungování. Pokud se jejich údržba nepodcení už na jaře, bude celý prostor během sezóny vyžadovat jen minimální průběžnou péči.</w:t>
      </w:r>
      <w:r w:rsidR="006D4528">
        <w:rPr>
          <w:rFonts w:ascii="Calibri" w:hAnsi="Calibri" w:cs="Calibri"/>
        </w:rPr>
        <w:t xml:space="preserve"> </w:t>
      </w:r>
      <w:r w:rsidR="00E10523" w:rsidRPr="00E10523">
        <w:rPr>
          <w:rFonts w:ascii="Calibri" w:hAnsi="Calibri" w:cs="Calibri"/>
        </w:rPr>
        <w:t>Stačí několik hodin práce na začátku léta a venkovní posezení může být připravené na první grilování, návštěvy i klidné večery venku. Čistý a udržovaný prostor navíc působí příjemněji a člověk ho mnohem častěji skutečně využívá</w:t>
      </w:r>
      <w:r>
        <w:rPr>
          <w:rFonts w:ascii="Calibri" w:hAnsi="Calibri" w:cs="Calibri"/>
        </w:rPr>
        <w:t xml:space="preserve">,“ dodává Lukáš Rom z </w:t>
      </w:r>
      <w:proofErr w:type="spellStart"/>
      <w:r w:rsidRPr="008E2A5D">
        <w:rPr>
          <w:rFonts w:ascii="Calibri" w:hAnsi="Calibri" w:cs="Calibri"/>
        </w:rPr>
        <w:t>Kärcher</w:t>
      </w:r>
      <w:proofErr w:type="spellEnd"/>
      <w:r w:rsidRPr="008E2A5D">
        <w:rPr>
          <w:rFonts w:ascii="Calibri" w:hAnsi="Calibri" w:cs="Calibri"/>
        </w:rPr>
        <w:t>.</w:t>
      </w:r>
    </w:p>
    <w:p w14:paraId="058B7FB0" w14:textId="405998D3" w:rsidR="00DA5897" w:rsidRPr="00DA5897" w:rsidRDefault="00C07756" w:rsidP="006D4528">
      <w:pPr>
        <w:rPr>
          <w:rFonts w:ascii="Calibri" w:hAnsi="Calibri" w:cs="Calibri"/>
        </w:rPr>
      </w:pPr>
      <w:r>
        <w:rPr>
          <w:rFonts w:ascii="Calibri" w:hAnsi="Calibri" w:cs="Calibri"/>
          <w:b/>
          <w:bCs/>
        </w:rPr>
        <w:br/>
      </w:r>
    </w:p>
    <w:p w14:paraId="1E66A910" w14:textId="32C1D7CE" w:rsidR="00C07756" w:rsidRPr="00C07756" w:rsidRDefault="00C07756" w:rsidP="00C07756">
      <w:pPr>
        <w:rPr>
          <w:rFonts w:ascii="Calibri" w:hAnsi="Calibri" w:cs="Calibri"/>
        </w:rPr>
      </w:pPr>
    </w:p>
    <w:sectPr w:rsidR="00C07756" w:rsidRPr="00C0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609D4"/>
    <w:rsid w:val="00075A6E"/>
    <w:rsid w:val="000F381B"/>
    <w:rsid w:val="00106E09"/>
    <w:rsid w:val="00136503"/>
    <w:rsid w:val="0014241C"/>
    <w:rsid w:val="00143CC2"/>
    <w:rsid w:val="001615CF"/>
    <w:rsid w:val="00197617"/>
    <w:rsid w:val="001D4156"/>
    <w:rsid w:val="00203141"/>
    <w:rsid w:val="0021545B"/>
    <w:rsid w:val="002202A8"/>
    <w:rsid w:val="00232CED"/>
    <w:rsid w:val="00242F4F"/>
    <w:rsid w:val="002458C6"/>
    <w:rsid w:val="002500CE"/>
    <w:rsid w:val="00251208"/>
    <w:rsid w:val="00280E7B"/>
    <w:rsid w:val="00292C71"/>
    <w:rsid w:val="002A347D"/>
    <w:rsid w:val="002A43C7"/>
    <w:rsid w:val="002B107B"/>
    <w:rsid w:val="003008F9"/>
    <w:rsid w:val="00323D72"/>
    <w:rsid w:val="003316F7"/>
    <w:rsid w:val="00362727"/>
    <w:rsid w:val="003A026D"/>
    <w:rsid w:val="003A1863"/>
    <w:rsid w:val="003A6696"/>
    <w:rsid w:val="003B7BAE"/>
    <w:rsid w:val="003C5A94"/>
    <w:rsid w:val="003E53D7"/>
    <w:rsid w:val="0043266B"/>
    <w:rsid w:val="00447E56"/>
    <w:rsid w:val="0045112A"/>
    <w:rsid w:val="00455CE2"/>
    <w:rsid w:val="00481B81"/>
    <w:rsid w:val="004A0AAE"/>
    <w:rsid w:val="004B6116"/>
    <w:rsid w:val="004D4370"/>
    <w:rsid w:val="00533C1A"/>
    <w:rsid w:val="005725CA"/>
    <w:rsid w:val="00594DC9"/>
    <w:rsid w:val="005D6DAA"/>
    <w:rsid w:val="00626A43"/>
    <w:rsid w:val="006803EF"/>
    <w:rsid w:val="006862BE"/>
    <w:rsid w:val="0069293E"/>
    <w:rsid w:val="006D4528"/>
    <w:rsid w:val="006F176D"/>
    <w:rsid w:val="00727311"/>
    <w:rsid w:val="00750650"/>
    <w:rsid w:val="00794D6B"/>
    <w:rsid w:val="007D25D5"/>
    <w:rsid w:val="007D54D2"/>
    <w:rsid w:val="007F6D74"/>
    <w:rsid w:val="0080122F"/>
    <w:rsid w:val="00824117"/>
    <w:rsid w:val="00853A65"/>
    <w:rsid w:val="00875C66"/>
    <w:rsid w:val="008B2957"/>
    <w:rsid w:val="008D1EFA"/>
    <w:rsid w:val="008E2A5D"/>
    <w:rsid w:val="008E6206"/>
    <w:rsid w:val="008E768C"/>
    <w:rsid w:val="00906575"/>
    <w:rsid w:val="009067AC"/>
    <w:rsid w:val="0092524B"/>
    <w:rsid w:val="00971628"/>
    <w:rsid w:val="00981B08"/>
    <w:rsid w:val="009E3BCA"/>
    <w:rsid w:val="00A24D15"/>
    <w:rsid w:val="00A46AD1"/>
    <w:rsid w:val="00A63A47"/>
    <w:rsid w:val="00AB0828"/>
    <w:rsid w:val="00AD5E04"/>
    <w:rsid w:val="00AE4CDA"/>
    <w:rsid w:val="00B0623E"/>
    <w:rsid w:val="00B13B01"/>
    <w:rsid w:val="00B2380D"/>
    <w:rsid w:val="00B33869"/>
    <w:rsid w:val="00B3799A"/>
    <w:rsid w:val="00B62B3B"/>
    <w:rsid w:val="00B93710"/>
    <w:rsid w:val="00B93C41"/>
    <w:rsid w:val="00B94317"/>
    <w:rsid w:val="00B96C7B"/>
    <w:rsid w:val="00BA3047"/>
    <w:rsid w:val="00C07756"/>
    <w:rsid w:val="00C2609F"/>
    <w:rsid w:val="00C35072"/>
    <w:rsid w:val="00C35410"/>
    <w:rsid w:val="00C5487F"/>
    <w:rsid w:val="00C63D11"/>
    <w:rsid w:val="00C75193"/>
    <w:rsid w:val="00C90A8A"/>
    <w:rsid w:val="00CA4410"/>
    <w:rsid w:val="00CB39DB"/>
    <w:rsid w:val="00CC7C2F"/>
    <w:rsid w:val="00D21B3C"/>
    <w:rsid w:val="00D24ABA"/>
    <w:rsid w:val="00D60CFD"/>
    <w:rsid w:val="00D63BB5"/>
    <w:rsid w:val="00D6410D"/>
    <w:rsid w:val="00DA5897"/>
    <w:rsid w:val="00DF6D04"/>
    <w:rsid w:val="00E10523"/>
    <w:rsid w:val="00E8070B"/>
    <w:rsid w:val="00E92A83"/>
    <w:rsid w:val="00EB2192"/>
    <w:rsid w:val="00ED17D4"/>
    <w:rsid w:val="00EE5A52"/>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dum-a-zahrada/cistice-teras.html?s_kwcid=AL!10809!3!!!!x!!&amp;gad_source=1&amp;gad_campaignid=23525092209&amp;gbraid=0AAAAAC6rbp15obyxqDQgVdwo-beQf6PIP&amp;gclid=CjwKCAjwwJzPBhBREiwAJfHRnRqzTjsJOdUF5VCdrlK2SsUvUwYoQ6k8154KTQXNK1dcoy-53izqFBoCs8YQAvD_BwE" TargetMode="External"/><Relationship Id="rId4" Type="http://schemas.openxmlformats.org/officeDocument/2006/relationships/hyperlink" Target="http://www.karche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677</Words>
  <Characters>3787</Characters>
  <Application>Microsoft Office Word</Application>
  <DocSecurity>0</DocSecurity>
  <Lines>57</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3</cp:revision>
  <cp:lastPrinted>2021-02-23T11:54:00Z</cp:lastPrinted>
  <dcterms:created xsi:type="dcterms:W3CDTF">2026-04-21T11:49:00Z</dcterms:created>
  <dcterms:modified xsi:type="dcterms:W3CDTF">2026-04-21T12:52:00Z</dcterms:modified>
  <cp:category/>
</cp:coreProperties>
</file>