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03136" w14:textId="51B7F30A" w:rsidR="00B95927" w:rsidRPr="00806E8A" w:rsidRDefault="00806E8A" w:rsidP="00806E8A">
      <w:pPr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Znovín představuje k</w:t>
      </w:r>
      <w:r w:rsidR="00B95927"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olekc</w:t>
      </w:r>
      <w:r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i šesti vín</w:t>
      </w:r>
      <w:r w:rsidR="00B95927"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První letošní 2025</w:t>
      </w:r>
      <w:r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br/>
        <w:t xml:space="preserve"> a také nový produkt </w:t>
      </w:r>
      <w:proofErr w:type="spellStart"/>
      <w:r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Kerner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 nižším obsahem alkoholu</w:t>
      </w:r>
    </w:p>
    <w:p w14:paraId="5A059B6D" w14:textId="77777777" w:rsidR="00F65B82" w:rsidRPr="00806E8A" w:rsidRDefault="00F65B82">
      <w:pPr>
        <w:rPr>
          <w:rFonts w:asciiTheme="minorHAnsi" w:hAnsiTheme="minorHAnsi" w:cstheme="minorHAnsi"/>
          <w:color w:val="000000" w:themeColor="text1"/>
        </w:rPr>
      </w:pPr>
    </w:p>
    <w:p w14:paraId="7D82AD75" w14:textId="37B96F25" w:rsidR="00806E8A" w:rsidRPr="00806E8A" w:rsidRDefault="00806E8A" w:rsidP="00806E8A">
      <w:pPr>
        <w:rPr>
          <w:rFonts w:asciiTheme="minorHAnsi" w:hAnsiTheme="minorHAnsi" w:cstheme="minorHAnsi"/>
          <w:b/>
          <w:bCs/>
          <w:color w:val="000000" w:themeColor="text1"/>
        </w:rPr>
      </w:pPr>
      <w:r w:rsidRPr="00806E8A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 xml:space="preserve">Znojmo, 10. listopadu </w:t>
      </w:r>
      <w:proofErr w:type="gramStart"/>
      <w:r w:rsidRPr="00806E8A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 xml:space="preserve">2025 - </w:t>
      </w:r>
      <w:r w:rsidRPr="00806E8A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>V</w:t>
      </w:r>
      <w:proofErr w:type="gramEnd"/>
      <w:r w:rsidRPr="00806E8A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 xml:space="preserve"> první polovině listopadu se už tradičně otevírají první lahve mladých vín – a právě teď přichází na trh kolekce </w:t>
      </w:r>
      <w:r w:rsidRPr="00806E8A">
        <w:rPr>
          <w:rFonts w:asciiTheme="minorHAnsi" w:hAnsiTheme="minorHAnsi" w:cstheme="minorHAnsi"/>
          <w:b/>
          <w:bCs/>
          <w:color w:val="000000" w:themeColor="text1"/>
        </w:rPr>
        <w:t>První letošní 2025 </w:t>
      </w:r>
      <w:proofErr w:type="gramStart"/>
      <w:r w:rsidRPr="00806E8A">
        <w:rPr>
          <w:rFonts w:asciiTheme="minorHAnsi" w:hAnsiTheme="minorHAnsi" w:cstheme="minorHAnsi"/>
          <w:b/>
          <w:bCs/>
          <w:color w:val="000000" w:themeColor="text1"/>
        </w:rPr>
        <w:t>ze</w:t>
      </w:r>
      <w:proofErr w:type="gramEnd"/>
      <w:r w:rsidRPr="00806E8A">
        <w:rPr>
          <w:rFonts w:asciiTheme="minorHAnsi" w:hAnsiTheme="minorHAnsi" w:cstheme="minorHAnsi"/>
          <w:b/>
          <w:bCs/>
          <w:color w:val="000000" w:themeColor="text1"/>
        </w:rPr>
        <w:t> Znovínu Znojmo a Vinných sklepů Lechovice.</w:t>
      </w:r>
      <w:r w:rsidRPr="00806E8A">
        <w:rPr>
          <w:rFonts w:asciiTheme="minorHAnsi" w:hAnsiTheme="minorHAnsi" w:cstheme="minorHAnsi"/>
          <w:b/>
          <w:bCs/>
          <w:color w:val="000000" w:themeColor="text1"/>
        </w:rPr>
        <w:t xml:space="preserve"> Znovín představuje také nové polosladké víno </w:t>
      </w:r>
      <w:proofErr w:type="spellStart"/>
      <w:r w:rsidRPr="00806E8A">
        <w:rPr>
          <w:rFonts w:asciiTheme="minorHAnsi" w:hAnsiTheme="minorHAnsi" w:cstheme="minorHAnsi"/>
          <w:b/>
          <w:bCs/>
          <w:color w:val="000000" w:themeColor="text1"/>
        </w:rPr>
        <w:t>Kerner</w:t>
      </w:r>
      <w:proofErr w:type="spellEnd"/>
      <w:r w:rsidRPr="00806E8A">
        <w:rPr>
          <w:rFonts w:asciiTheme="minorHAnsi" w:hAnsiTheme="minorHAnsi" w:cstheme="minorHAnsi"/>
          <w:b/>
          <w:bCs/>
          <w:color w:val="000000" w:themeColor="text1"/>
        </w:rPr>
        <w:t>.</w:t>
      </w:r>
    </w:p>
    <w:p w14:paraId="1D2A1EAB" w14:textId="18F39B87" w:rsidR="00806E8A" w:rsidRPr="00806E8A" w:rsidRDefault="00806E8A" w:rsidP="00806E8A">
      <w:pPr>
        <w:rPr>
          <w:rFonts w:asciiTheme="minorHAnsi" w:hAnsiTheme="minorHAnsi" w:cstheme="minorHAnsi"/>
          <w:color w:val="000000" w:themeColor="text1"/>
        </w:rPr>
      </w:pPr>
      <w:r w:rsidRPr="00806E8A">
        <w:rPr>
          <w:rFonts w:asciiTheme="minorHAnsi" w:hAnsiTheme="minorHAnsi" w:cstheme="minorHAnsi"/>
          <w:b/>
          <w:bCs/>
          <w:color w:val="000000" w:themeColor="text1"/>
        </w:rPr>
        <w:br/>
        <w:t>První letošní 2025</w:t>
      </w:r>
      <w:r w:rsidRPr="00806E8A">
        <w:rPr>
          <w:rFonts w:asciiTheme="minorHAnsi" w:hAnsiTheme="minorHAnsi" w:cstheme="minorHAnsi"/>
          <w:b/>
          <w:bCs/>
          <w:color w:val="000000" w:themeColor="text1"/>
        </w:rPr>
        <w:br/>
      </w:r>
    </w:p>
    <w:p w14:paraId="3E5C3895" w14:textId="785D0C90" w:rsidR="00806E8A" w:rsidRDefault="00806E8A" w:rsidP="00806E8A">
      <w:pPr>
        <w:rPr>
          <w:rFonts w:asciiTheme="minorHAnsi" w:hAnsiTheme="minorHAnsi" w:cstheme="minorHAnsi"/>
          <w:color w:val="000000" w:themeColor="text1"/>
        </w:rPr>
      </w:pPr>
      <w:r w:rsidRPr="00806E8A">
        <w:rPr>
          <w:rFonts w:asciiTheme="minorHAnsi" w:hAnsiTheme="minorHAnsi" w:cstheme="minorHAnsi"/>
          <w:color w:val="000000" w:themeColor="text1"/>
        </w:rPr>
        <w:t xml:space="preserve">Šestice svěžích vín přináší radost z nové úrody i příslib výborného ročníku, který potěší milovníky hravých, ovocných chutí a jiskrné svěžesti. Kolekci tvoří čtyři mladá vína </w:t>
      </w:r>
      <w:proofErr w:type="gramStart"/>
      <w:r w:rsidRPr="00806E8A">
        <w:rPr>
          <w:rFonts w:asciiTheme="minorHAnsi" w:hAnsiTheme="minorHAnsi" w:cstheme="minorHAnsi"/>
          <w:color w:val="000000" w:themeColor="text1"/>
        </w:rPr>
        <w:t>ze</w:t>
      </w:r>
      <w:proofErr w:type="gramEnd"/>
      <w:r w:rsidRPr="00806E8A">
        <w:rPr>
          <w:rFonts w:asciiTheme="minorHAnsi" w:hAnsiTheme="minorHAnsi" w:cstheme="minorHAnsi"/>
          <w:color w:val="000000" w:themeColor="text1"/>
        </w:rPr>
        <w:t xml:space="preserve"> Znovínu a dvě z Lechovic. Každé z nich nese typický rukopis svého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terroiru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 xml:space="preserve"> i odrůdy. </w:t>
      </w:r>
      <w:r w:rsidRPr="00806E8A">
        <w:rPr>
          <w:rFonts w:asciiTheme="minorHAnsi" w:hAnsiTheme="minorHAnsi" w:cstheme="minorHAnsi"/>
          <w:color w:val="000000" w:themeColor="text1"/>
        </w:rPr>
        <w:br/>
      </w:r>
      <w:r w:rsidRPr="00806E8A">
        <w:rPr>
          <w:rFonts w:asciiTheme="minorHAnsi" w:hAnsiTheme="minorHAnsi" w:cstheme="minorHAnsi"/>
          <w:color w:val="000000" w:themeColor="text1"/>
        </w:rPr>
        <w:br/>
        <w:t xml:space="preserve">Müller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Thurgau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 xml:space="preserve"> z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Nosislavi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 xml:space="preserve"> zaujme jemnou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aromatikou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 xml:space="preserve">, lehkostí a příjemnou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ovocností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>, zatímco 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Zweigeltrebe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rosé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 xml:space="preserve"> ze stejné oblasti nabízí svěží tóny červeného ovoce a hravou letní náladu i v podzimních dnech. Svatovavřinecké z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Hustopečska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 xml:space="preserve"> potěší plností a jemnou ovocnou strukturou, která připomíná, že i mladé červené víno může být elegantní a vyvážené.</w:t>
      </w:r>
      <w:r w:rsidRPr="00806E8A">
        <w:rPr>
          <w:rStyle w:val="apple-converted-space"/>
          <w:rFonts w:asciiTheme="minorHAnsi" w:eastAsiaTheme="majorEastAsia" w:hAnsiTheme="minorHAnsi" w:cstheme="minorHAnsi"/>
          <w:color w:val="000000" w:themeColor="text1"/>
        </w:rPr>
        <w:t> </w:t>
      </w:r>
      <w:r w:rsidRPr="00806E8A">
        <w:rPr>
          <w:rFonts w:asciiTheme="minorHAnsi" w:hAnsiTheme="minorHAnsi" w:cstheme="minorHAnsi"/>
          <w:color w:val="000000" w:themeColor="text1"/>
        </w:rPr>
        <w:br/>
      </w:r>
    </w:p>
    <w:p w14:paraId="1020A541" w14:textId="5E0156AA" w:rsidR="00806E8A" w:rsidRPr="00806E8A" w:rsidRDefault="00806E8A" w:rsidP="00806E8A">
      <w:pPr>
        <w:rPr>
          <w:rFonts w:asciiTheme="minorHAnsi" w:hAnsiTheme="minorHAnsi" w:cstheme="minorHAnsi"/>
          <w:color w:val="000000" w:themeColor="text1"/>
        </w:rPr>
      </w:pPr>
      <w:r w:rsidRPr="00806E8A">
        <w:rPr>
          <w:rFonts w:asciiTheme="minorHAnsi" w:hAnsiTheme="minorHAnsi" w:cstheme="minorHAnsi"/>
          <w:color w:val="000000" w:themeColor="text1"/>
        </w:rPr>
        <w:t>Z odrůd s výrazným aromatickým projevem zaujme Muškát moravský ze Starovic – víno plné vůní květin a citrusů, které rozzáří každý stůl.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806E8A">
        <w:rPr>
          <w:rFonts w:asciiTheme="minorHAnsi" w:hAnsiTheme="minorHAnsi" w:cstheme="minorHAnsi"/>
          <w:color w:val="000000" w:themeColor="text1"/>
        </w:rPr>
        <w:t xml:space="preserve">Ze Znojemska pak přichází Sauvignon, jiskrné a výrazně ovocné víno, jež navazuje na tradici vinařů připíjejících si na svatého Martina prvním vínem nové úrody. 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806E8A">
        <w:rPr>
          <w:rFonts w:asciiTheme="minorHAnsi" w:hAnsiTheme="minorHAnsi" w:cstheme="minorHAnsi"/>
          <w:color w:val="000000" w:themeColor="text1"/>
        </w:rPr>
        <w:t xml:space="preserve">Kolekci uzavírá Rulandské modré </w:t>
      </w:r>
      <w:proofErr w:type="spellStart"/>
      <w:r w:rsidRPr="00806E8A">
        <w:rPr>
          <w:rFonts w:asciiTheme="minorHAnsi" w:hAnsiTheme="minorHAnsi" w:cstheme="minorHAnsi"/>
          <w:color w:val="000000" w:themeColor="text1"/>
        </w:rPr>
        <w:t>rosé</w:t>
      </w:r>
      <w:proofErr w:type="spellEnd"/>
      <w:r w:rsidRPr="00806E8A">
        <w:rPr>
          <w:rFonts w:asciiTheme="minorHAnsi" w:hAnsiTheme="minorHAnsi" w:cstheme="minorHAnsi"/>
          <w:color w:val="000000" w:themeColor="text1"/>
        </w:rPr>
        <w:t>, elegantní růžové víno s tóny lesních plodů a lehce kořenitým dozvukem, které připomíná prosluněné vinice jižní Moravy.</w:t>
      </w:r>
      <w:r w:rsidRPr="00806E8A">
        <w:rPr>
          <w:rFonts w:asciiTheme="minorHAnsi" w:hAnsiTheme="minorHAnsi" w:cstheme="minorHAnsi"/>
          <w:color w:val="000000" w:themeColor="text1"/>
        </w:rPr>
        <w:br/>
      </w:r>
      <w:r w:rsidRPr="00806E8A">
        <w:rPr>
          <w:rFonts w:asciiTheme="minorHAnsi" w:hAnsiTheme="minorHAnsi" w:cstheme="minorHAnsi"/>
          <w:color w:val="000000" w:themeColor="text1"/>
        </w:rPr>
        <w:br/>
        <w:t xml:space="preserve">Kolekce První letošní 2025 tak nabízí ideální příležitost připít si na nový začátek – svěží, lehký a plný života. </w:t>
      </w:r>
      <w:r w:rsidRPr="00806E8A">
        <w:rPr>
          <w:rFonts w:asciiTheme="minorHAnsi" w:hAnsiTheme="minorHAnsi" w:cstheme="minorHAnsi"/>
          <w:color w:val="000000" w:themeColor="text1"/>
        </w:rPr>
        <w:t>Celou</w:t>
      </w:r>
      <w:r w:rsidRPr="00806E8A">
        <w:rPr>
          <w:rFonts w:asciiTheme="minorHAnsi" w:hAnsiTheme="minorHAnsi" w:cstheme="minorHAnsi"/>
          <w:color w:val="000000" w:themeColor="text1"/>
        </w:rPr>
        <w:t> kolekci</w:t>
      </w:r>
      <w:r w:rsidRPr="00806E8A">
        <w:rPr>
          <w:rFonts w:asciiTheme="minorHAnsi" w:hAnsiTheme="minorHAnsi" w:cstheme="minorHAnsi"/>
          <w:color w:val="000000" w:themeColor="text1"/>
        </w:rPr>
        <w:t xml:space="preserve"> zabalenou v dárkové krabici </w:t>
      </w:r>
      <w:r w:rsidRPr="00806E8A">
        <w:rPr>
          <w:rFonts w:asciiTheme="minorHAnsi" w:hAnsiTheme="minorHAnsi" w:cstheme="minorHAnsi"/>
          <w:color w:val="000000" w:themeColor="text1"/>
        </w:rPr>
        <w:t>s logem Znovínu</w:t>
      </w:r>
      <w:r w:rsidRPr="00806E8A">
        <w:rPr>
          <w:rFonts w:asciiTheme="minorHAnsi" w:hAnsiTheme="minorHAnsi" w:cstheme="minorHAnsi"/>
          <w:color w:val="000000" w:themeColor="text1"/>
        </w:rPr>
        <w:t xml:space="preserve"> zakoupíte</w:t>
      </w:r>
      <w:r w:rsidRPr="00806E8A">
        <w:rPr>
          <w:rFonts w:asciiTheme="minorHAnsi" w:hAnsiTheme="minorHAnsi" w:cstheme="minorHAnsi"/>
          <w:color w:val="000000" w:themeColor="text1"/>
        </w:rPr>
        <w:t xml:space="preserve"> za výhodnou akční cenu</w:t>
      </w:r>
      <w:r w:rsidRPr="00806E8A">
        <w:rPr>
          <w:rFonts w:asciiTheme="minorHAnsi" w:hAnsiTheme="minorHAnsi" w:cstheme="minorHAnsi"/>
          <w:color w:val="000000" w:themeColor="text1"/>
        </w:rPr>
        <w:t xml:space="preserve"> 580,- Kč</w:t>
      </w:r>
      <w:r w:rsidRPr="00806E8A">
        <w:rPr>
          <w:rFonts w:asciiTheme="minorHAnsi" w:hAnsiTheme="minorHAnsi" w:cstheme="minorHAnsi"/>
          <w:color w:val="000000" w:themeColor="text1"/>
        </w:rPr>
        <w:t> a jsou zabalena v dárkové krabici na šest lahví s logem Znovínu</w:t>
      </w:r>
      <w:r w:rsidRPr="00806E8A">
        <w:rPr>
          <w:rFonts w:asciiTheme="minorHAnsi" w:hAnsiTheme="minorHAnsi" w:cstheme="minorHAnsi"/>
          <w:color w:val="000000" w:themeColor="text1"/>
        </w:rPr>
        <w:t xml:space="preserve"> na </w:t>
      </w:r>
      <w:hyperlink r:id="rId4" w:history="1">
        <w:r w:rsidRPr="00806E8A">
          <w:rPr>
            <w:rStyle w:val="Hypertextovodkaz"/>
            <w:rFonts w:asciiTheme="minorHAnsi" w:hAnsiTheme="minorHAnsi" w:cstheme="minorHAnsi"/>
          </w:rPr>
          <w:t>www.znovin.cz</w:t>
        </w:r>
      </w:hyperlink>
      <w:r>
        <w:rPr>
          <w:rFonts w:asciiTheme="minorHAnsi" w:hAnsiTheme="minorHAnsi" w:cstheme="minorHAnsi"/>
          <w:color w:val="000000" w:themeColor="text1"/>
        </w:rPr>
        <w:t>. Zakoupit lze zde i samostatně i jednotlivá vína.</w:t>
      </w:r>
    </w:p>
    <w:p w14:paraId="5A03BECC" w14:textId="77777777" w:rsidR="00B95927" w:rsidRPr="00806E8A" w:rsidRDefault="00B95927">
      <w:pPr>
        <w:rPr>
          <w:rFonts w:asciiTheme="minorHAnsi" w:hAnsiTheme="minorHAnsi" w:cstheme="minorHAnsi"/>
          <w:color w:val="000000" w:themeColor="text1"/>
        </w:rPr>
      </w:pPr>
    </w:p>
    <w:p w14:paraId="64D435FD" w14:textId="7436D47F" w:rsidR="00F65B82" w:rsidRPr="00806E8A" w:rsidRDefault="00806E8A">
      <w:pPr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Novinka </w:t>
      </w:r>
      <w:proofErr w:type="spellStart"/>
      <w:r w:rsidR="00F65B82" w:rsidRPr="00806E8A">
        <w:rPr>
          <w:rFonts w:asciiTheme="minorHAnsi" w:hAnsiTheme="minorHAnsi" w:cstheme="minorHAnsi"/>
          <w:b/>
          <w:bCs/>
          <w:color w:val="000000" w:themeColor="text1"/>
        </w:rPr>
        <w:t>Kerner</w:t>
      </w:r>
      <w:proofErr w:type="spellEnd"/>
      <w:r w:rsidR="00F65B82" w:rsidRPr="00806E8A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r w:rsidR="00A52D4C">
        <w:rPr>
          <w:rFonts w:asciiTheme="minorHAnsi" w:hAnsiTheme="minorHAnsi" w:cstheme="minorHAnsi"/>
          <w:b/>
          <w:bCs/>
          <w:color w:val="000000" w:themeColor="text1"/>
        </w:rPr>
        <w:t>moravské zemské</w:t>
      </w:r>
      <w:r w:rsidR="00F65B82" w:rsidRPr="00806E8A">
        <w:rPr>
          <w:rFonts w:asciiTheme="minorHAnsi" w:hAnsiTheme="minorHAnsi" w:cstheme="minorHAnsi"/>
          <w:b/>
          <w:bCs/>
          <w:color w:val="000000" w:themeColor="text1"/>
        </w:rPr>
        <w:t xml:space="preserve"> víno, ročník 2025</w:t>
      </w:r>
    </w:p>
    <w:p w14:paraId="248ED432" w14:textId="7A7EF084" w:rsidR="00A52D4C" w:rsidRDefault="00806E8A">
      <w:pPr>
        <w:rPr>
          <w:rFonts w:asciiTheme="minorHAnsi" w:hAnsiTheme="minorHAnsi" w:cstheme="minorHAnsi"/>
          <w:color w:val="000000" w:themeColor="text1"/>
        </w:rPr>
      </w:pPr>
      <w:r w:rsidRPr="00806E8A">
        <w:rPr>
          <w:rFonts w:asciiTheme="minorHAnsi" w:hAnsiTheme="minorHAnsi" w:cstheme="minorHAnsi"/>
          <w:color w:val="000000" w:themeColor="text1"/>
        </w:rPr>
        <w:t>Znovín následuje aktuální trendy v konzumaci vín a rozhodl se nabídnout svým zákazníkům novou řadu vín s přirozeně nižším obsahem alkoholu.</w:t>
      </w:r>
      <w:r w:rsidR="00A52D4C">
        <w:rPr>
          <w:rFonts w:asciiTheme="minorHAnsi" w:hAnsiTheme="minorHAnsi" w:cstheme="minorHAnsi"/>
          <w:color w:val="000000" w:themeColor="text1"/>
        </w:rPr>
        <w:t xml:space="preserve"> </w:t>
      </w:r>
      <w:r w:rsidR="00F65B82" w:rsidRPr="00806E8A">
        <w:rPr>
          <w:rFonts w:asciiTheme="minorHAnsi" w:hAnsiTheme="minorHAnsi" w:cstheme="minorHAnsi"/>
          <w:color w:val="000000" w:themeColor="text1"/>
        </w:rPr>
        <w:t>Moderní, svěží, ovocné, s přirozeně nižším obsahem alkoholu</w:t>
      </w:r>
      <w:r w:rsidR="00A52D4C">
        <w:rPr>
          <w:rFonts w:asciiTheme="minorHAnsi" w:hAnsiTheme="minorHAnsi" w:cstheme="minorHAnsi"/>
          <w:color w:val="000000" w:themeColor="text1"/>
        </w:rPr>
        <w:t xml:space="preserve"> (9 %)</w:t>
      </w:r>
      <w:r w:rsidR="00F65B82" w:rsidRPr="00806E8A">
        <w:rPr>
          <w:rFonts w:asciiTheme="minorHAnsi" w:hAnsiTheme="minorHAnsi" w:cstheme="minorHAnsi"/>
          <w:color w:val="000000" w:themeColor="text1"/>
        </w:rPr>
        <w:t>, prostě</w:t>
      </w:r>
      <w:r w:rsidR="00A52D4C">
        <w:rPr>
          <w:rFonts w:asciiTheme="minorHAnsi" w:hAnsiTheme="minorHAnsi" w:cstheme="minorHAnsi"/>
          <w:color w:val="000000" w:themeColor="text1"/>
        </w:rPr>
        <w:t xml:space="preserve"> bílé</w:t>
      </w:r>
      <w:r w:rsidR="00F65B82" w:rsidRPr="00806E8A">
        <w:rPr>
          <w:rFonts w:asciiTheme="minorHAnsi" w:hAnsiTheme="minorHAnsi" w:cstheme="minorHAnsi"/>
          <w:color w:val="000000" w:themeColor="text1"/>
        </w:rPr>
        <w:t xml:space="preserve"> víno lehké jako pírko. Ve vůni i chuti si užijete pestrou škálu ovocných tónů po čerstvých meruňkách, opojném ananasu, mangu či žlutém melounu.</w:t>
      </w:r>
      <w:r w:rsidR="00A52D4C">
        <w:rPr>
          <w:rFonts w:asciiTheme="minorHAnsi" w:hAnsiTheme="minorHAnsi" w:cstheme="minorHAnsi"/>
          <w:color w:val="000000" w:themeColor="text1"/>
        </w:rPr>
        <w:t xml:space="preserve"> </w:t>
      </w:r>
    </w:p>
    <w:p w14:paraId="44A8B7E5" w14:textId="77777777" w:rsidR="00A52D4C" w:rsidRDefault="00A52D4C">
      <w:pPr>
        <w:rPr>
          <w:rFonts w:asciiTheme="minorHAnsi" w:hAnsiTheme="minorHAnsi" w:cstheme="minorHAnsi"/>
          <w:color w:val="000000" w:themeColor="text1"/>
        </w:rPr>
      </w:pPr>
    </w:p>
    <w:p w14:paraId="1A44229B" w14:textId="7C842E4F" w:rsidR="00806E8A" w:rsidRDefault="00A52D4C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Vinařská obec Miroslav, viniční trať </w:t>
      </w:r>
      <w:proofErr w:type="spellStart"/>
      <w:r w:rsidRPr="00A52D4C">
        <w:rPr>
          <w:rFonts w:asciiTheme="minorHAnsi" w:hAnsiTheme="minorHAnsi" w:cstheme="minorHAnsi"/>
          <w:color w:val="000000" w:themeColor="text1"/>
        </w:rPr>
        <w:t>Weinperky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. </w:t>
      </w:r>
      <w:r w:rsidR="00806E8A">
        <w:rPr>
          <w:rFonts w:asciiTheme="minorHAnsi" w:hAnsiTheme="minorHAnsi" w:cstheme="minorHAnsi"/>
          <w:color w:val="000000" w:themeColor="text1"/>
        </w:rPr>
        <w:t xml:space="preserve">Za 120,- Kč k dostání na </w:t>
      </w:r>
      <w:hyperlink r:id="rId5" w:history="1">
        <w:r w:rsidR="00806E8A" w:rsidRPr="00806E8A">
          <w:rPr>
            <w:rStyle w:val="Hypertextovodkaz"/>
            <w:rFonts w:asciiTheme="minorHAnsi" w:hAnsiTheme="minorHAnsi" w:cstheme="minorHAnsi"/>
          </w:rPr>
          <w:t>www.znovin.cz.</w:t>
        </w:r>
      </w:hyperlink>
    </w:p>
    <w:p w14:paraId="65472957" w14:textId="77777777" w:rsidR="00A52D4C" w:rsidRDefault="00A52D4C">
      <w:pPr>
        <w:rPr>
          <w:rFonts w:asciiTheme="minorHAnsi" w:hAnsiTheme="minorHAnsi" w:cstheme="minorHAnsi"/>
          <w:color w:val="000000" w:themeColor="text1"/>
        </w:rPr>
      </w:pPr>
    </w:p>
    <w:p w14:paraId="45E1A0A6" w14:textId="643B80BE" w:rsidR="00A52D4C" w:rsidRDefault="00A52D4C" w:rsidP="00A52D4C">
      <w:pPr>
        <w:rPr>
          <w:rFonts w:asciiTheme="minorHAnsi" w:hAnsiTheme="minorHAnsi" w:cstheme="minorHAnsi"/>
          <w:color w:val="000000" w:themeColor="text1"/>
        </w:rPr>
      </w:pPr>
      <w:r w:rsidRPr="00A52D4C">
        <w:rPr>
          <w:rFonts w:asciiTheme="minorHAnsi" w:hAnsiTheme="minorHAnsi" w:cstheme="minorHAnsi"/>
          <w:color w:val="000000" w:themeColor="text1"/>
        </w:rPr>
        <w:t xml:space="preserve">Znovín se </w:t>
      </w:r>
      <w:r>
        <w:rPr>
          <w:rFonts w:asciiTheme="minorHAnsi" w:hAnsiTheme="minorHAnsi" w:cstheme="minorHAnsi"/>
          <w:color w:val="000000" w:themeColor="text1"/>
        </w:rPr>
        <w:t>v minulých dnech stal</w:t>
      </w:r>
      <w:r w:rsidRPr="00A52D4C">
        <w:rPr>
          <w:rFonts w:asciiTheme="minorHAnsi" w:hAnsiTheme="minorHAnsi" w:cstheme="minorHAnsi"/>
          <w:color w:val="000000" w:themeColor="text1"/>
        </w:rPr>
        <w:t xml:space="preserve"> součástí skupiny Z</w:t>
      </w:r>
      <w:r w:rsidR="005F1E32">
        <w:rPr>
          <w:rFonts w:asciiTheme="minorHAnsi" w:hAnsiTheme="minorHAnsi" w:cstheme="minorHAnsi"/>
          <w:color w:val="000000" w:themeColor="text1"/>
        </w:rPr>
        <w:t>WG</w:t>
      </w:r>
      <w:r w:rsidRPr="00A52D4C">
        <w:rPr>
          <w:rFonts w:asciiTheme="minorHAnsi" w:hAnsiTheme="minorHAnsi" w:cstheme="minorHAnsi"/>
          <w:color w:val="000000" w:themeColor="text1"/>
        </w:rPr>
        <w:t xml:space="preserve">.WINE, která sdružuje významná moravská vinařství. Pro zákazníky ani fanoušky značky se ale nic nemění – Znovín zůstává tím, čím vždy </w:t>
      </w:r>
      <w:proofErr w:type="gramStart"/>
      <w:r w:rsidRPr="00A52D4C">
        <w:rPr>
          <w:rFonts w:asciiTheme="minorHAnsi" w:hAnsiTheme="minorHAnsi" w:cstheme="minorHAnsi"/>
          <w:color w:val="000000" w:themeColor="text1"/>
        </w:rPr>
        <w:t>byl</w:t>
      </w:r>
      <w:r>
        <w:rPr>
          <w:rFonts w:asciiTheme="minorHAnsi" w:hAnsiTheme="minorHAnsi" w:cstheme="minorHAnsi"/>
          <w:color w:val="000000" w:themeColor="text1"/>
        </w:rPr>
        <w:t xml:space="preserve"> - </w:t>
      </w:r>
      <w:r w:rsidRPr="00A52D4C">
        <w:rPr>
          <w:rFonts w:asciiTheme="minorHAnsi" w:hAnsiTheme="minorHAnsi" w:cstheme="minorHAnsi"/>
          <w:color w:val="000000" w:themeColor="text1"/>
        </w:rPr>
        <w:t>poctivým</w:t>
      </w:r>
      <w:proofErr w:type="gramEnd"/>
      <w:r w:rsidRPr="00A52D4C">
        <w:rPr>
          <w:rFonts w:asciiTheme="minorHAnsi" w:hAnsiTheme="minorHAnsi" w:cstheme="minorHAnsi"/>
          <w:color w:val="000000" w:themeColor="text1"/>
        </w:rPr>
        <w:t xml:space="preserve"> vinařstvím s osobitým stylem, citem pro </w:t>
      </w:r>
      <w:proofErr w:type="spellStart"/>
      <w:r w:rsidRPr="00A52D4C">
        <w:rPr>
          <w:rFonts w:asciiTheme="minorHAnsi" w:hAnsiTheme="minorHAnsi" w:cstheme="minorHAnsi"/>
          <w:color w:val="000000" w:themeColor="text1"/>
        </w:rPr>
        <w:t>terroir</w:t>
      </w:r>
      <w:proofErr w:type="spellEnd"/>
      <w:r w:rsidRPr="00A52D4C">
        <w:rPr>
          <w:rFonts w:asciiTheme="minorHAnsi" w:hAnsiTheme="minorHAnsi" w:cstheme="minorHAnsi"/>
          <w:color w:val="000000" w:themeColor="text1"/>
        </w:rPr>
        <w:t xml:space="preserve"> a vínem, na které se mohou těšit i v dalších ročnících.</w:t>
      </w:r>
    </w:p>
    <w:p w14:paraId="5FFB6414" w14:textId="77777777" w:rsidR="00A52D4C" w:rsidRPr="00A52D4C" w:rsidRDefault="00A52D4C" w:rsidP="00A52D4C">
      <w:pPr>
        <w:rPr>
          <w:rFonts w:asciiTheme="minorHAnsi" w:hAnsiTheme="minorHAnsi" w:cstheme="minorHAnsi"/>
          <w:color w:val="000000" w:themeColor="text1"/>
        </w:rPr>
      </w:pPr>
    </w:p>
    <w:p w14:paraId="75C7F09E" w14:textId="4A3B3F89" w:rsidR="00A52D4C" w:rsidRDefault="00A52D4C" w:rsidP="00A52D4C">
      <w:pPr>
        <w:rPr>
          <w:rFonts w:asciiTheme="minorHAnsi" w:hAnsiTheme="minorHAnsi" w:cstheme="minorHAnsi"/>
          <w:color w:val="000000" w:themeColor="text1"/>
        </w:rPr>
      </w:pPr>
    </w:p>
    <w:p w14:paraId="6967F176" w14:textId="77777777" w:rsidR="00806E8A" w:rsidRPr="00806E8A" w:rsidRDefault="00806E8A">
      <w:pPr>
        <w:rPr>
          <w:rFonts w:asciiTheme="minorHAnsi" w:hAnsiTheme="minorHAnsi" w:cstheme="minorHAnsi"/>
          <w:color w:val="000000" w:themeColor="text1"/>
        </w:rPr>
      </w:pPr>
    </w:p>
    <w:p w14:paraId="5E53CA5D" w14:textId="77777777" w:rsidR="00F65B82" w:rsidRPr="00806E8A" w:rsidRDefault="00F65B82">
      <w:pPr>
        <w:rPr>
          <w:rFonts w:asciiTheme="minorHAnsi" w:hAnsiTheme="minorHAnsi" w:cstheme="minorHAnsi"/>
          <w:color w:val="000000" w:themeColor="text1"/>
        </w:rPr>
      </w:pPr>
    </w:p>
    <w:sectPr w:rsidR="00F65B82" w:rsidRPr="00806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927"/>
    <w:rsid w:val="001961C1"/>
    <w:rsid w:val="003C37A0"/>
    <w:rsid w:val="005F1E32"/>
    <w:rsid w:val="006F554F"/>
    <w:rsid w:val="00806E8A"/>
    <w:rsid w:val="008533AB"/>
    <w:rsid w:val="008B4AD3"/>
    <w:rsid w:val="00A52D4C"/>
    <w:rsid w:val="00B95927"/>
    <w:rsid w:val="00BB3873"/>
    <w:rsid w:val="00DF43FB"/>
    <w:rsid w:val="00E905F0"/>
    <w:rsid w:val="00F65B82"/>
    <w:rsid w:val="00FC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97BCE"/>
  <w15:chartTrackingRefBased/>
  <w15:docId w15:val="{02FC0322-3509-4690-8E96-47346250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6E8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95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95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959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95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959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959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959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959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959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959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95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959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9592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9592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9592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9592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9592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9592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959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5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95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95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95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9592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9592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9592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95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9592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95927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65B8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5B8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533AB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806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znovin.cz/e-shop/kerner-moravske-zemske-vino-2025-z5316" TargetMode="External"/><Relationship Id="rId4" Type="http://schemas.openxmlformats.org/officeDocument/2006/relationships/hyperlink" Target="https://www.znovin.cz/e-shop/kolekce-prvni-letosni-2025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Straková</dc:creator>
  <cp:keywords/>
  <dc:description/>
  <cp:lastModifiedBy>Michal Hoblík</cp:lastModifiedBy>
  <cp:revision>3</cp:revision>
  <dcterms:created xsi:type="dcterms:W3CDTF">2025-11-10T15:35:00Z</dcterms:created>
  <dcterms:modified xsi:type="dcterms:W3CDTF">2025-11-10T15:35:00Z</dcterms:modified>
</cp:coreProperties>
</file>