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E7CE9" w14:textId="77777777" w:rsidR="003E35B8" w:rsidRDefault="003E35B8" w:rsidP="003E35B8"/>
    <w:p w14:paraId="15EAE10C" w14:textId="77777777" w:rsidR="003E35B8" w:rsidRPr="00544B06" w:rsidRDefault="003E35B8" w:rsidP="003E35B8">
      <w:pPr>
        <w:rPr>
          <w:b/>
          <w:bCs/>
          <w:sz w:val="32"/>
          <w:szCs w:val="32"/>
        </w:rPr>
      </w:pPr>
      <w:r w:rsidRPr="00544B06">
        <w:rPr>
          <w:b/>
          <w:bCs/>
          <w:sz w:val="32"/>
          <w:szCs w:val="32"/>
        </w:rPr>
        <w:t xml:space="preserve">5 chyb, které lidé dělají při plánování bydlení. </w:t>
      </w:r>
      <w:r>
        <w:rPr>
          <w:b/>
          <w:bCs/>
          <w:sz w:val="32"/>
          <w:szCs w:val="32"/>
        </w:rPr>
        <w:br/>
      </w:r>
      <w:r w:rsidRPr="00544B06">
        <w:rPr>
          <w:b/>
          <w:bCs/>
          <w:sz w:val="32"/>
          <w:szCs w:val="32"/>
        </w:rPr>
        <w:t>A proč pak zůstávají roky v nájmu</w:t>
      </w:r>
    </w:p>
    <w:p w14:paraId="6EC83A23" w14:textId="77777777" w:rsidR="003E35B8" w:rsidRDefault="003E35B8" w:rsidP="003E35B8"/>
    <w:p w14:paraId="126B3413" w14:textId="77777777" w:rsidR="003E35B8" w:rsidRPr="004F45F3" w:rsidRDefault="003E35B8" w:rsidP="003E35B8">
      <w:pPr>
        <w:spacing w:before="240" w:after="240"/>
        <w:rPr>
          <w:b/>
          <w:bCs/>
        </w:rPr>
      </w:pPr>
      <w:r w:rsidRPr="004F45F3">
        <w:rPr>
          <w:b/>
          <w:bCs/>
        </w:rPr>
        <w:t xml:space="preserve">Praha, 11. </w:t>
      </w:r>
      <w:r>
        <w:rPr>
          <w:b/>
          <w:bCs/>
        </w:rPr>
        <w:t>května</w:t>
      </w:r>
      <w:r w:rsidRPr="004F45F3">
        <w:rPr>
          <w:b/>
          <w:bCs/>
        </w:rPr>
        <w:t xml:space="preserve"> 2026 - Vlastní bydlení dnes pro mnoho lidí působí jako něco, co se neustále vzdaluje. Ceny nemovitostí zůstávají vysoké, hypotéky představují dlouhodobý závazek a nejistota kolem ekonomiky vede řadu domácností k odkládání rozhodnutí. Přesto často neplatí, že by lidé zůstávali v nájmu jen kvůli nízkým příjmům. Ve velké části případů rozhodují chyby v plánování, špatně nastavená očekávání nebo zbytečné čekání na ideální podmínky, které v praxi nikdy nepřijdou.</w:t>
      </w:r>
    </w:p>
    <w:p w14:paraId="35B96AD6" w14:textId="77777777" w:rsidR="003E35B8" w:rsidRPr="009D790D" w:rsidRDefault="003E35B8" w:rsidP="003E35B8">
      <w:pPr>
        <w:spacing w:before="240" w:after="240"/>
        <w:rPr>
          <w:lang w:val="en-US"/>
        </w:rPr>
      </w:pPr>
      <w:bookmarkStart w:id="0" w:name="_ij7y9afx4ay" w:colFirst="0" w:colLast="0"/>
      <w:bookmarkEnd w:id="0"/>
      <w:r>
        <w:t xml:space="preserve">„Rozdíl mezi člověkem, který si vlastní bydlení pořídí, a tím, kdo o něm deset let jen přemýšlí, často nespočívá v dramaticky odlišných financích. Mnohem častěji jde o přístup, disciplínu a schopnost připravit se dopředu. Právě některé opakující se chyby pak způsobují, že lidé místo budování vlastního majetku dál financují bydlení někoho jiného prostřednictvím nájmu,“ říká Pavel Janeček z </w:t>
      </w:r>
      <w:hyperlink r:id="rId5">
        <w:proofErr w:type="spellStart"/>
        <w:r>
          <w:rPr>
            <w:color w:val="96607D"/>
            <w:u w:val="single"/>
          </w:rPr>
          <w:t>Royal</w:t>
        </w:r>
        <w:proofErr w:type="spellEnd"/>
        <w:r>
          <w:rPr>
            <w:color w:val="96607D"/>
            <w:u w:val="single"/>
          </w:rPr>
          <w:t xml:space="preserve"> </w:t>
        </w:r>
        <w:proofErr w:type="spellStart"/>
        <w:r>
          <w:rPr>
            <w:color w:val="96607D"/>
            <w:u w:val="single"/>
          </w:rPr>
          <w:t>Bridge</w:t>
        </w:r>
        <w:proofErr w:type="spellEnd"/>
        <w:r>
          <w:rPr>
            <w:color w:val="96607D"/>
            <w:u w:val="single"/>
          </w:rPr>
          <w:t xml:space="preserve"> </w:t>
        </w:r>
        <w:proofErr w:type="spellStart"/>
        <w:r>
          <w:rPr>
            <w:color w:val="96607D"/>
            <w:u w:val="single"/>
          </w:rPr>
          <w:t>Partners</w:t>
        </w:r>
        <w:proofErr w:type="spellEnd"/>
        <w:r>
          <w:rPr>
            <w:color w:val="96607D"/>
            <w:u w:val="single"/>
          </w:rPr>
          <w:t>.</w:t>
        </w:r>
      </w:hyperlink>
    </w:p>
    <w:p w14:paraId="2544547B" w14:textId="77777777" w:rsidR="003E35B8" w:rsidRPr="003C2B19" w:rsidRDefault="003E35B8" w:rsidP="003E35B8">
      <w:pPr>
        <w:pStyle w:val="Odstavecseseznamem"/>
        <w:numPr>
          <w:ilvl w:val="0"/>
          <w:numId w:val="1"/>
        </w:numPr>
        <w:spacing w:before="240" w:after="240"/>
        <w:rPr>
          <w:b/>
          <w:bCs/>
        </w:rPr>
      </w:pPr>
      <w:r w:rsidRPr="003C2B19">
        <w:rPr>
          <w:b/>
          <w:bCs/>
        </w:rPr>
        <w:t>Čekání na „správný okamžik“</w:t>
      </w:r>
    </w:p>
    <w:p w14:paraId="4969CA20" w14:textId="77777777" w:rsidR="003E35B8" w:rsidRDefault="003E35B8" w:rsidP="003E35B8">
      <w:pPr>
        <w:spacing w:before="240" w:after="240"/>
      </w:pPr>
      <w:r>
        <w:t>Jednou z nejčastějších chyb je přesvědčení, že existuje ideální chvíle pro koupi nemovitosti. Část lidí čeká na pokles cen bytů, jiní na nižší úrokové sazby nebo vyšší příjmy. Na první pohled to zní logicky a zodpovědně. Problém je v tom, že realitní trh se pohybuje v cyklech a dokonalý moment bývá rozpoznatelný až zpětně. Ve výsledku mnoho domácností čeká dva, tři nebo pět let, během kterých pravidelně platí nájem, ale současně si nevytváří žádný vlastní majetek. Mezitím ceny nemovitostí často opět narostou nebo se změní podmínky financování. Člověk, který chtěl „počkat“, pak zjistí, že je od vlastního bydlení paradoxně dál než na začátku.</w:t>
      </w:r>
    </w:p>
    <w:p w14:paraId="7A7C067D" w14:textId="77777777" w:rsidR="003E35B8" w:rsidRDefault="003E35B8" w:rsidP="003E35B8">
      <w:pPr>
        <w:spacing w:before="240" w:after="240"/>
      </w:pPr>
      <w:r>
        <w:t xml:space="preserve">Mnohem </w:t>
      </w:r>
      <w:proofErr w:type="gramStart"/>
      <w:r>
        <w:t>důležitější</w:t>
      </w:r>
      <w:proofErr w:type="gramEnd"/>
      <w:r>
        <w:t xml:space="preserve"> než hledání ideálního </w:t>
      </w:r>
      <w:proofErr w:type="spellStart"/>
      <w:r>
        <w:t>timing</w:t>
      </w:r>
      <w:proofErr w:type="spellEnd"/>
      <w:r>
        <w:t xml:space="preserve"> je mít realistický plán. Vědět, jak velkou splátku domácnost dlouhodobě zvládne, kolik potřebuje vlastních zdrojů a jaký typ bydlení skutečně odpovídá jejím možnostem. Ne každý musí začínat ve vysněném rodinném domě. Často dává větší smysl první menší byt, který vytvoří základ pro další krok za několik let.</w:t>
      </w:r>
    </w:p>
    <w:p w14:paraId="0311D396" w14:textId="77777777" w:rsidR="003E35B8" w:rsidRPr="003C2B19" w:rsidRDefault="003E35B8" w:rsidP="003E35B8">
      <w:pPr>
        <w:pStyle w:val="Odstavecseseznamem"/>
        <w:numPr>
          <w:ilvl w:val="0"/>
          <w:numId w:val="1"/>
        </w:numPr>
        <w:spacing w:before="240" w:after="240"/>
        <w:rPr>
          <w:b/>
          <w:bCs/>
        </w:rPr>
      </w:pPr>
      <w:r w:rsidRPr="003C2B19">
        <w:rPr>
          <w:b/>
          <w:bCs/>
        </w:rPr>
        <w:t>Snaha koupit „dokonalé bydlení“ hned napoprvé</w:t>
      </w:r>
    </w:p>
    <w:p w14:paraId="5DEEE3CD" w14:textId="77777777" w:rsidR="003E35B8" w:rsidRDefault="003E35B8" w:rsidP="003E35B8">
      <w:pPr>
        <w:spacing w:before="240" w:after="240"/>
      </w:pPr>
      <w:r>
        <w:t xml:space="preserve">S předchozí chybou úzce souvisí další problém. Mnoho lidí plánuje první nemovitost tak, jako by měla být jejich definitivním bydlením na celý život. Hledají ideální lokalitu, velkou dispozici, vysoký standard i kompletní občanskou vybavenost. Jenže právě tato kombinace často znamená cenovou hladinu, která je pro první nákup zbytečně </w:t>
      </w:r>
      <w:proofErr w:type="spellStart"/>
      <w:proofErr w:type="gramStart"/>
      <w:r>
        <w:t>vysoko.Výsledkem</w:t>
      </w:r>
      <w:proofErr w:type="spellEnd"/>
      <w:proofErr w:type="gramEnd"/>
      <w:r>
        <w:t xml:space="preserve"> bývá frustrace a pocit, že vlastní bydlení je nedostupné. Přitom řada dnešních vlastníků začínala výrazně skromněji. Menší byt, horší lokalita nebo kompromis v dispozici nemusí znamenat životní prohru. Naopak může jít o strategický první krok.</w:t>
      </w:r>
    </w:p>
    <w:p w14:paraId="30A6262A" w14:textId="77777777" w:rsidR="003E35B8" w:rsidRDefault="003E35B8" w:rsidP="003E35B8">
      <w:pPr>
        <w:spacing w:before="240" w:after="240"/>
      </w:pPr>
      <w:r>
        <w:t xml:space="preserve">„Nemovitost totiž není jen místo k bydlení, ale také dlouhodobý finanční nástroj. I menší byt může v čase pomoci vytvořit kapitál pro budoucí větší bydlení. Kdo ale čeká pouze na perfektní variantu bez kompromisů, často nakonec nekoupí nic,“ říká Pavel Janeček z </w:t>
      </w:r>
      <w:hyperlink r:id="rId6">
        <w:proofErr w:type="spellStart"/>
        <w:r>
          <w:rPr>
            <w:color w:val="96607D"/>
            <w:u w:val="single"/>
          </w:rPr>
          <w:t>Royal</w:t>
        </w:r>
        <w:proofErr w:type="spellEnd"/>
        <w:r>
          <w:rPr>
            <w:color w:val="96607D"/>
            <w:u w:val="single"/>
          </w:rPr>
          <w:t xml:space="preserve"> </w:t>
        </w:r>
        <w:proofErr w:type="spellStart"/>
        <w:r>
          <w:rPr>
            <w:color w:val="96607D"/>
            <w:u w:val="single"/>
          </w:rPr>
          <w:t>Bridge</w:t>
        </w:r>
        <w:proofErr w:type="spellEnd"/>
        <w:r>
          <w:rPr>
            <w:color w:val="96607D"/>
            <w:u w:val="single"/>
          </w:rPr>
          <w:t xml:space="preserve"> </w:t>
        </w:r>
        <w:proofErr w:type="spellStart"/>
        <w:r>
          <w:rPr>
            <w:color w:val="96607D"/>
            <w:u w:val="single"/>
          </w:rPr>
          <w:t>Partners</w:t>
        </w:r>
        <w:proofErr w:type="spellEnd"/>
        <w:r>
          <w:rPr>
            <w:color w:val="96607D"/>
            <w:u w:val="single"/>
          </w:rPr>
          <w:t>.</w:t>
        </w:r>
      </w:hyperlink>
    </w:p>
    <w:p w14:paraId="7112D8F2" w14:textId="77777777" w:rsidR="003E35B8" w:rsidRPr="0003282C" w:rsidRDefault="003E35B8" w:rsidP="003E35B8">
      <w:pPr>
        <w:pStyle w:val="Odstavecseseznamem"/>
        <w:numPr>
          <w:ilvl w:val="0"/>
          <w:numId w:val="1"/>
        </w:numPr>
        <w:spacing w:before="240" w:after="240"/>
        <w:rPr>
          <w:b/>
          <w:bCs/>
        </w:rPr>
      </w:pPr>
      <w:r w:rsidRPr="0003282C">
        <w:rPr>
          <w:b/>
          <w:bCs/>
        </w:rPr>
        <w:lastRenderedPageBreak/>
        <w:t>Honba za maximální hypotékou</w:t>
      </w:r>
    </w:p>
    <w:p w14:paraId="7B19A4E3" w14:textId="77777777" w:rsidR="003E35B8" w:rsidRDefault="003E35B8" w:rsidP="003E35B8">
      <w:pPr>
        <w:spacing w:before="240" w:after="240"/>
      </w:pPr>
      <w:r>
        <w:t>Další častou chybou je orientace na maximální částku, kterou banka schválí. Řada lidí přemýšlí stylem: když mi banka půjčí více, znamená to, že si to mohu dovolit. Jenže bankovní schvalování pracuje hlavně s čísly a schopností splácet. Už méně řeší kvalitu každodenního života klienta. Příliš vysoká hypotéka pak může domácnost dostat do dlouhodobého finančního tlaku. Každý nečekaný výdaj představuje problém, chybí rezerva, odkládají se investice i běžné životní potřeby. V extrémních případech se vlastní bydlení stává zdrojem permanentního stresu místo očekávané stability.</w:t>
      </w:r>
    </w:p>
    <w:p w14:paraId="21D784BD" w14:textId="77777777" w:rsidR="003E35B8" w:rsidRDefault="003E35B8" w:rsidP="003E35B8">
      <w:pPr>
        <w:spacing w:before="240" w:after="240"/>
      </w:pPr>
      <w:r>
        <w:t xml:space="preserve">„Udržitelné financování přitom není o tom „dostat maximum“, ale nastavit splátku tak, aby domácnost zvládla i horší období. Bezpečný model počítá s rezervou, možností výpadku příjmu i budoucími změnami životní situace. Lidé často zapomínají, že hypotéka je závazek na desítky let, během kterých se může změnit zaměstnání, rodinná situace i ekonomické podmínky,“ říká Pavel Janeček z </w:t>
      </w:r>
      <w:hyperlink r:id="rId7">
        <w:proofErr w:type="spellStart"/>
        <w:r>
          <w:rPr>
            <w:color w:val="96607D"/>
            <w:u w:val="single"/>
          </w:rPr>
          <w:t>Royal</w:t>
        </w:r>
        <w:proofErr w:type="spellEnd"/>
        <w:r>
          <w:rPr>
            <w:color w:val="96607D"/>
            <w:u w:val="single"/>
          </w:rPr>
          <w:t xml:space="preserve"> </w:t>
        </w:r>
        <w:proofErr w:type="spellStart"/>
        <w:r>
          <w:rPr>
            <w:color w:val="96607D"/>
            <w:u w:val="single"/>
          </w:rPr>
          <w:t>Bridge</w:t>
        </w:r>
        <w:proofErr w:type="spellEnd"/>
        <w:r>
          <w:rPr>
            <w:color w:val="96607D"/>
            <w:u w:val="single"/>
          </w:rPr>
          <w:t xml:space="preserve"> </w:t>
        </w:r>
        <w:proofErr w:type="spellStart"/>
        <w:r>
          <w:rPr>
            <w:color w:val="96607D"/>
            <w:u w:val="single"/>
          </w:rPr>
          <w:t>Partners</w:t>
        </w:r>
        <w:proofErr w:type="spellEnd"/>
        <w:r>
          <w:rPr>
            <w:color w:val="96607D"/>
            <w:u w:val="single"/>
          </w:rPr>
          <w:t>.</w:t>
        </w:r>
      </w:hyperlink>
    </w:p>
    <w:p w14:paraId="640C0C44" w14:textId="77777777" w:rsidR="003E35B8" w:rsidRPr="0003282C" w:rsidRDefault="003E35B8" w:rsidP="003E35B8">
      <w:pPr>
        <w:pStyle w:val="Odstavecseseznamem"/>
        <w:numPr>
          <w:ilvl w:val="0"/>
          <w:numId w:val="1"/>
        </w:numPr>
        <w:spacing w:before="240" w:after="240"/>
        <w:rPr>
          <w:b/>
          <w:bCs/>
        </w:rPr>
      </w:pPr>
      <w:r w:rsidRPr="0003282C">
        <w:rPr>
          <w:b/>
          <w:bCs/>
        </w:rPr>
        <w:t>Podceňování malých finančních problémů</w:t>
      </w:r>
    </w:p>
    <w:p w14:paraId="3D3F8317" w14:textId="77777777" w:rsidR="003E35B8" w:rsidRDefault="003E35B8" w:rsidP="003E35B8">
      <w:pPr>
        <w:spacing w:before="240" w:after="240"/>
      </w:pPr>
      <w:r>
        <w:t>Mnoho zájemců o bydlení se soustředí hlavně na cenu nemovitosti a výši hypotéky, ale podceňuje detaily, které mohou celý proces výrazně zkomplikovat. Typickým příkladem jsou zbytečně vysoké spotřebitelské úvěry, nevyužívané kreditní karty, kontokorenty nebo nepravidelná platební historie. Právě tyto zdánlivé drobnosti mohou výrazně ovlivnit bonitu žadatele. Banky dnes detailně posuzují celkové finanční chování klienta a některé závazky mohou snížit dostupnou výši hypotéky i o stovky tisíc korun.</w:t>
      </w:r>
    </w:p>
    <w:p w14:paraId="4894E2E5" w14:textId="77777777" w:rsidR="003E35B8" w:rsidRDefault="003E35B8" w:rsidP="003E35B8">
      <w:pPr>
        <w:spacing w:before="240" w:after="240"/>
      </w:pPr>
      <w:r>
        <w:t xml:space="preserve">Problém nastává hlavně tehdy, když lidé začnou situaci řešit až ve chvíli, kdy už mají vybranou nemovitost a podepsanou rezervační smlouvu. V tu chvíli se dostávají pod časový i psychologický tlak a místo hledání nejlepšího řešení se snaží situaci „nějak zachránit“. To často vede ke zbytečně drahým </w:t>
      </w:r>
      <w:proofErr w:type="spellStart"/>
      <w:proofErr w:type="gramStart"/>
      <w:r>
        <w:t>rozhodnutím.Příprava</w:t>
      </w:r>
      <w:proofErr w:type="spellEnd"/>
      <w:proofErr w:type="gramEnd"/>
      <w:r>
        <w:t xml:space="preserve"> několik měsíců dopředu přitom může výrazně pomoci. Splacení menších závazků, vytvoření rezervy nebo úprava finančních návyků často znamenají lepší podmínky i vyšší šanci na schválení financování.</w:t>
      </w:r>
    </w:p>
    <w:p w14:paraId="12D1475B" w14:textId="77777777" w:rsidR="003E35B8" w:rsidRPr="0003282C" w:rsidRDefault="003E35B8" w:rsidP="003E35B8">
      <w:pPr>
        <w:pStyle w:val="Odstavecseseznamem"/>
        <w:numPr>
          <w:ilvl w:val="0"/>
          <w:numId w:val="1"/>
        </w:numPr>
        <w:spacing w:before="240" w:after="240"/>
        <w:rPr>
          <w:b/>
          <w:bCs/>
        </w:rPr>
      </w:pPr>
      <w:r w:rsidRPr="0003282C">
        <w:rPr>
          <w:b/>
          <w:bCs/>
        </w:rPr>
        <w:t>Chybějící dlouhodobý finanční plán</w:t>
      </w:r>
    </w:p>
    <w:p w14:paraId="01AB3193" w14:textId="77777777" w:rsidR="003E35B8" w:rsidRDefault="003E35B8" w:rsidP="003E35B8">
      <w:pPr>
        <w:spacing w:before="240" w:after="240"/>
      </w:pPr>
      <w:r>
        <w:t>Poslední velkou chybou je přesvědčení, že koupě bydlení je jednorázová událost. Ve skutečnosti jde o dlouhodobý projekt, který ovlivňuje finance domácnosti na desítky let. Přesto mnoho lidí řeší pouze aktuální situaci. Zda dosáhnou na hypotéku dnes, ale už méně přemýšlí o tom, co bude za pět, deset nebo dvacet let.</w:t>
      </w:r>
    </w:p>
    <w:p w14:paraId="1F997AC5" w14:textId="77777777" w:rsidR="003E35B8" w:rsidRDefault="003E35B8" w:rsidP="003E35B8">
      <w:pPr>
        <w:spacing w:before="240" w:after="240"/>
      </w:pPr>
      <w:r>
        <w:t xml:space="preserve">„Do plánování přitom vstupuje celá řada faktorů. Budoucí rodina, změna práce, rekonstrukce, energetické náklady, refinancování hypotéky nebo tvorba finanční rezervy. Kdo počítá jen s optimistickým scénářem, bývá později nepříjemně </w:t>
      </w:r>
      <w:proofErr w:type="spellStart"/>
      <w:proofErr w:type="gramStart"/>
      <w:r>
        <w:t>překvapen.Právě</w:t>
      </w:r>
      <w:proofErr w:type="spellEnd"/>
      <w:proofErr w:type="gramEnd"/>
      <w:r>
        <w:t xml:space="preserve"> dlouhodobý plán často rozhoduje o tom, zda vlastní bydlení přinese stabilitu, nebo finanční problémy. Nejde jen o samotný nákup, ale o schopnost bydlení dlouhodobě udržet bez zbytečného stresu a omezení běžného života</w:t>
      </w:r>
      <w:bookmarkStart w:id="1" w:name="_mlexu9n74acg" w:colFirst="0" w:colLast="0"/>
      <w:bookmarkEnd w:id="1"/>
      <w:r>
        <w:t xml:space="preserve">,“ dodává Pavel Janeček z </w:t>
      </w:r>
      <w:hyperlink r:id="rId8">
        <w:proofErr w:type="spellStart"/>
        <w:r>
          <w:rPr>
            <w:color w:val="96607D"/>
            <w:u w:val="single"/>
          </w:rPr>
          <w:t>Royal</w:t>
        </w:r>
        <w:proofErr w:type="spellEnd"/>
        <w:r>
          <w:rPr>
            <w:color w:val="96607D"/>
            <w:u w:val="single"/>
          </w:rPr>
          <w:t xml:space="preserve"> </w:t>
        </w:r>
        <w:proofErr w:type="spellStart"/>
        <w:r>
          <w:rPr>
            <w:color w:val="96607D"/>
            <w:u w:val="single"/>
          </w:rPr>
          <w:t>Bridge</w:t>
        </w:r>
        <w:proofErr w:type="spellEnd"/>
        <w:r>
          <w:rPr>
            <w:color w:val="96607D"/>
            <w:u w:val="single"/>
          </w:rPr>
          <w:t xml:space="preserve"> </w:t>
        </w:r>
        <w:proofErr w:type="spellStart"/>
        <w:r>
          <w:rPr>
            <w:color w:val="96607D"/>
            <w:u w:val="single"/>
          </w:rPr>
          <w:t>Partners</w:t>
        </w:r>
        <w:proofErr w:type="spellEnd"/>
        <w:r>
          <w:rPr>
            <w:color w:val="96607D"/>
            <w:u w:val="single"/>
          </w:rPr>
          <w:t>.</w:t>
        </w:r>
      </w:hyperlink>
    </w:p>
    <w:p w14:paraId="5E078B0B" w14:textId="77777777" w:rsidR="003E35B8" w:rsidRDefault="003E35B8" w:rsidP="003E35B8"/>
    <w:p w14:paraId="3426E9DF" w14:textId="77777777" w:rsidR="00DA4CF8" w:rsidRDefault="00DA4CF8"/>
    <w:sectPr w:rsidR="00DA4CF8" w:rsidSect="003E35B8">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EF195B"/>
    <w:multiLevelType w:val="hybridMultilevel"/>
    <w:tmpl w:val="6F58FEE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758675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5B8"/>
    <w:rsid w:val="00193F80"/>
    <w:rsid w:val="003E35B8"/>
    <w:rsid w:val="004A6749"/>
    <w:rsid w:val="004F52C3"/>
    <w:rsid w:val="00623A4F"/>
    <w:rsid w:val="009F034D"/>
    <w:rsid w:val="00A5741F"/>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51B7EC44"/>
  <w15:chartTrackingRefBased/>
  <w15:docId w15:val="{830911C9-86D6-EF42-8B91-B86B7B99E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E35B8"/>
    <w:pPr>
      <w:spacing w:line="276" w:lineRule="auto"/>
    </w:pPr>
    <w:rPr>
      <w:rFonts w:ascii="Arial" w:eastAsia="Arial" w:hAnsi="Arial" w:cs="Arial"/>
      <w:sz w:val="22"/>
      <w:szCs w:val="22"/>
      <w:lang w:val="cs" w:eastAsia="cs-CZ"/>
    </w:rPr>
  </w:style>
  <w:style w:type="paragraph" w:styleId="Nadpis1">
    <w:name w:val="heading 1"/>
    <w:basedOn w:val="Normln"/>
    <w:next w:val="Normln"/>
    <w:link w:val="Nadpis1Char"/>
    <w:uiPriority w:val="9"/>
    <w:qFormat/>
    <w:rsid w:val="003E35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3E35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3E35B8"/>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3E35B8"/>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3E35B8"/>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3E35B8"/>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3E35B8"/>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3E35B8"/>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3E35B8"/>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E35B8"/>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3E35B8"/>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3E35B8"/>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3E35B8"/>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3E35B8"/>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3E35B8"/>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3E35B8"/>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3E35B8"/>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3E35B8"/>
    <w:rPr>
      <w:rFonts w:eastAsiaTheme="majorEastAsia" w:cstheme="majorBidi"/>
      <w:color w:val="272727" w:themeColor="text1" w:themeTint="D8"/>
    </w:rPr>
  </w:style>
  <w:style w:type="paragraph" w:styleId="Nzev">
    <w:name w:val="Title"/>
    <w:basedOn w:val="Normln"/>
    <w:next w:val="Normln"/>
    <w:link w:val="NzevChar"/>
    <w:uiPriority w:val="10"/>
    <w:qFormat/>
    <w:rsid w:val="003E35B8"/>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3E35B8"/>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3E35B8"/>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3E35B8"/>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3E35B8"/>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3E35B8"/>
    <w:rPr>
      <w:i/>
      <w:iCs/>
      <w:color w:val="404040" w:themeColor="text1" w:themeTint="BF"/>
    </w:rPr>
  </w:style>
  <w:style w:type="paragraph" w:styleId="Odstavecseseznamem">
    <w:name w:val="List Paragraph"/>
    <w:basedOn w:val="Normln"/>
    <w:uiPriority w:val="34"/>
    <w:qFormat/>
    <w:rsid w:val="003E35B8"/>
    <w:pPr>
      <w:ind w:left="720"/>
      <w:contextualSpacing/>
    </w:pPr>
  </w:style>
  <w:style w:type="character" w:styleId="Zdraznnintenzivn">
    <w:name w:val="Intense Emphasis"/>
    <w:basedOn w:val="Standardnpsmoodstavce"/>
    <w:uiPriority w:val="21"/>
    <w:qFormat/>
    <w:rsid w:val="003E35B8"/>
    <w:rPr>
      <w:i/>
      <w:iCs/>
      <w:color w:val="0F4761" w:themeColor="accent1" w:themeShade="BF"/>
    </w:rPr>
  </w:style>
  <w:style w:type="paragraph" w:styleId="Vrazncitt">
    <w:name w:val="Intense Quote"/>
    <w:basedOn w:val="Normln"/>
    <w:next w:val="Normln"/>
    <w:link w:val="VrazncittChar"/>
    <w:uiPriority w:val="30"/>
    <w:qFormat/>
    <w:rsid w:val="003E35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3E35B8"/>
    <w:rPr>
      <w:i/>
      <w:iCs/>
      <w:color w:val="0F4761" w:themeColor="accent1" w:themeShade="BF"/>
    </w:rPr>
  </w:style>
  <w:style w:type="character" w:styleId="Odkazintenzivn">
    <w:name w:val="Intense Reference"/>
    <w:basedOn w:val="Standardnpsmoodstavce"/>
    <w:uiPriority w:val="32"/>
    <w:qFormat/>
    <w:rsid w:val="003E35B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yalbridgepartners.cz/" TargetMode="External"/><Relationship Id="rId3" Type="http://schemas.openxmlformats.org/officeDocument/2006/relationships/settings" Target="settings.xml"/><Relationship Id="rId7" Type="http://schemas.openxmlformats.org/officeDocument/2006/relationships/hyperlink" Target="https://www.royalbridgepartners.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oyalbridgepartners.cz/" TargetMode="External"/><Relationship Id="rId5" Type="http://schemas.openxmlformats.org/officeDocument/2006/relationships/hyperlink" Target="https://www.royalbridgepartners.cz/"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860</Words>
  <Characters>5031</Characters>
  <Application>Microsoft Office Word</Application>
  <DocSecurity>0</DocSecurity>
  <Lines>79</Lines>
  <Paragraphs>18</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5874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3</cp:revision>
  <dcterms:created xsi:type="dcterms:W3CDTF">2026-05-11T07:05:00Z</dcterms:created>
  <dcterms:modified xsi:type="dcterms:W3CDTF">2026-05-11T07:06:00Z</dcterms:modified>
  <cp:category/>
</cp:coreProperties>
</file>