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4B8236" w14:textId="77777777" w:rsidR="008E28E6" w:rsidRPr="008E28E6" w:rsidRDefault="008E28E6" w:rsidP="008E28E6">
      <w:pPr>
        <w:spacing w:after="280" w:line="240" w:lineRule="auto"/>
        <w:jc w:val="center"/>
        <w:rPr>
          <w:rFonts w:ascii="Times New Roman" w:eastAsia="Times New Roman" w:hAnsi="Times New Roman" w:cs="Times New Roman"/>
          <w:kern w:val="0"/>
          <w:lang w:eastAsia="cs-CZ"/>
          <w14:ligatures w14:val="none"/>
        </w:rPr>
      </w:pPr>
      <w:r w:rsidRPr="008E28E6">
        <w:rPr>
          <w:rFonts w:ascii="Arial" w:eastAsia="Times New Roman" w:hAnsi="Arial" w:cs="Arial"/>
          <w:b/>
          <w:bCs/>
          <w:color w:val="000000"/>
          <w:kern w:val="0"/>
          <w:sz w:val="28"/>
          <w:szCs w:val="28"/>
          <w:lang w:eastAsia="cs-CZ"/>
          <w14:ligatures w14:val="none"/>
        </w:rPr>
        <w:t xml:space="preserve">Houbaření je také sport. Tělo při něm </w:t>
      </w:r>
      <w:r w:rsidRPr="008E28E6">
        <w:rPr>
          <w:rFonts w:ascii="Arial" w:eastAsia="Times New Roman" w:hAnsi="Arial" w:cs="Arial"/>
          <w:b/>
          <w:bCs/>
          <w:color w:val="000000"/>
          <w:kern w:val="0"/>
          <w:sz w:val="28"/>
          <w:szCs w:val="28"/>
          <w:lang w:eastAsia="cs-CZ"/>
          <w14:ligatures w14:val="none"/>
        </w:rPr>
        <w:br/>
        <w:t>zatěžujeme jinak než při běžné chůzi</w:t>
      </w:r>
    </w:p>
    <w:p w14:paraId="5DCF0491"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b/>
          <w:bCs/>
          <w:color w:val="000000"/>
          <w:kern w:val="0"/>
          <w:sz w:val="21"/>
          <w:szCs w:val="21"/>
          <w:lang w:eastAsia="cs-CZ"/>
          <w14:ligatures w14:val="none"/>
        </w:rPr>
        <w:t>Praha, 9. září 2026 - Košík nasbíraných hub nemusí být jedinou připomínkou několikahodinové výpravy do lesa. Houbaření kombinuje chůzi po nerovném povrchu s častým zastavováním, předkláněním, dřepy a opakovaným vstáváním. Přestože jej většina lidí za sport nepovažuje, pro tělo představuje poměrně pestrou a někdy i překvapivě náročnou zátěž. Nejčastěji ji pocítí chodidla, kotníky, stehna a bederní část zad.</w:t>
      </w:r>
    </w:p>
    <w:p w14:paraId="69EF1C4B"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Při běžné procházce po chodníku nebo zpevněné cestě se člověk většinou pohybuje plynule a stále podobným tempem. Houbař naproti tomu zpomaluje, mění směr, překračuje větve, našlapuje mezi kořeny a často se prodírá svahem nebo vysokou trávou. Přitom sleduje zem, takže hlava bývá skloněná a pozornost se soustředí více na hledání hub než na způsob pohybu.</w:t>
      </w:r>
    </w:p>
    <w:p w14:paraId="151D5F7C"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b/>
          <w:bCs/>
          <w:color w:val="000000"/>
          <w:kern w:val="0"/>
          <w:sz w:val="21"/>
          <w:szCs w:val="21"/>
          <w:lang w:eastAsia="cs-CZ"/>
          <w14:ligatures w14:val="none"/>
        </w:rPr>
        <w:t>Les nutí tělo neustále reagovat</w:t>
      </w:r>
      <w:r w:rsidRPr="008E28E6">
        <w:rPr>
          <w:rFonts w:ascii="Arial" w:eastAsia="Times New Roman" w:hAnsi="Arial" w:cs="Arial"/>
          <w:b/>
          <w:bCs/>
          <w:color w:val="000000"/>
          <w:kern w:val="0"/>
          <w:sz w:val="21"/>
          <w:szCs w:val="21"/>
          <w:lang w:eastAsia="cs-CZ"/>
          <w14:ligatures w14:val="none"/>
        </w:rPr>
        <w:br/>
      </w:r>
      <w:r w:rsidRPr="008E28E6">
        <w:rPr>
          <w:rFonts w:ascii="Arial" w:eastAsia="Times New Roman" w:hAnsi="Arial" w:cs="Arial"/>
          <w:color w:val="000000"/>
          <w:kern w:val="0"/>
          <w:sz w:val="21"/>
          <w:szCs w:val="21"/>
          <w:lang w:eastAsia="cs-CZ"/>
          <w14:ligatures w14:val="none"/>
        </w:rPr>
        <w:t>Nerovný terén zapojuje drobné stabilizační svaly, které při chůzi po rovném povrchu nemusí pracovat tak intenzivně. Chodidlo se přizpůsobuje každému došlapu, kotník vyrovnává náklon a svaly trupu pomáhají udržet rovnováhu. Takový pohyb může být pro zdravého člověka přínosný, protože je pestřejší než stereotypní chůze po asfaltu. Zároveň však rychleji odhalí nedostatečnou kondici, omezenou pohyblivost nebo problémy se stabilitou.</w:t>
      </w:r>
    </w:p>
    <w:p w14:paraId="22E4E3A7"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„Houbaření je typickým příkladem aktivity, při níž se střídá relativně klidná chůze s krátkými, ale opakovanými pohyby do předklonu, dřepu a rotace. Jednotlivě nejde o nic náročného, po dvou nebo třech hodinách se však zátěž nasčítá. Člověk pak může cítit stehna, bedra nebo kotníky podobně jako po lehčím sportovním výkonu,“</w:t>
      </w:r>
      <w:r w:rsidRPr="008E28E6">
        <w:rPr>
          <w:rFonts w:ascii="Arial" w:eastAsia="Times New Roman" w:hAnsi="Arial" w:cs="Arial"/>
          <w:color w:val="000000"/>
          <w:kern w:val="0"/>
          <w:sz w:val="21"/>
          <w:szCs w:val="21"/>
          <w:shd w:val="clear" w:color="auto" w:fill="FFFFFF"/>
          <w:lang w:eastAsia="cs-CZ"/>
          <w14:ligatures w14:val="none"/>
        </w:rPr>
        <w:t xml:space="preserve"> </w:t>
      </w:r>
      <w:r w:rsidRPr="008E28E6">
        <w:rPr>
          <w:rFonts w:ascii="Arial" w:eastAsia="Times New Roman" w:hAnsi="Arial" w:cs="Arial"/>
          <w:color w:val="222222"/>
          <w:kern w:val="0"/>
          <w:sz w:val="22"/>
          <w:szCs w:val="22"/>
          <w:shd w:val="clear" w:color="auto" w:fill="FFFFFF"/>
          <w:lang w:eastAsia="cs-CZ"/>
          <w14:ligatures w14:val="none"/>
        </w:rPr>
        <w:t>manuální terapeutka Veronika Jarolímová</w:t>
      </w:r>
      <w:r w:rsidRPr="008E28E6">
        <w:rPr>
          <w:rFonts w:ascii="Arial" w:eastAsia="Times New Roman" w:hAnsi="Arial" w:cs="Arial"/>
          <w:color w:val="000000"/>
          <w:kern w:val="0"/>
          <w:sz w:val="21"/>
          <w:szCs w:val="21"/>
          <w:lang w:eastAsia="cs-CZ"/>
          <w14:ligatures w14:val="none"/>
        </w:rPr>
        <w:t xml:space="preserve"> a dodává: „Specifické je také tempo. Několik kroků vystřídá zastavení, otočení nebo rychlé sejití ze stezky za nalezeným hřibem. Tělo se proto nemůže usadit do pravidelného rytmu. S přibývající únavou se zhoršuje přesnost došlapu a člověk může snáze zakopnout o kořen nebo uklouznout na mokrém listí.“</w:t>
      </w:r>
    </w:p>
    <w:p w14:paraId="41FE3BB5"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b/>
          <w:bCs/>
          <w:color w:val="000000"/>
          <w:kern w:val="0"/>
          <w:sz w:val="21"/>
          <w:szCs w:val="21"/>
          <w:lang w:eastAsia="cs-CZ"/>
          <w14:ligatures w14:val="none"/>
        </w:rPr>
        <w:t>Největší problém bývá opakovaný předklon</w:t>
      </w:r>
      <w:r w:rsidRPr="008E28E6">
        <w:rPr>
          <w:rFonts w:ascii="Arial" w:eastAsia="Times New Roman" w:hAnsi="Arial" w:cs="Arial"/>
          <w:b/>
          <w:bCs/>
          <w:color w:val="000000"/>
          <w:kern w:val="0"/>
          <w:sz w:val="21"/>
          <w:szCs w:val="21"/>
          <w:lang w:eastAsia="cs-CZ"/>
          <w14:ligatures w14:val="none"/>
        </w:rPr>
        <w:br/>
      </w:r>
      <w:r w:rsidRPr="008E28E6">
        <w:rPr>
          <w:rFonts w:ascii="Arial" w:eastAsia="Times New Roman" w:hAnsi="Arial" w:cs="Arial"/>
          <w:color w:val="000000"/>
          <w:kern w:val="0"/>
          <w:sz w:val="21"/>
          <w:szCs w:val="21"/>
          <w:lang w:eastAsia="cs-CZ"/>
          <w14:ligatures w14:val="none"/>
        </w:rPr>
        <w:t>Samotné sebrání jedné houby tělu neublíží. Pokud se však člověk během dopoledne ohne k zemi padesátkrát či stokrát, může nesprávný pohyb přetížit bederní oblast. Riziková je zejména kombinace hlubokého předklonu, kulatých zad a rotace do strany. Vhodnější je přiblížit se k houbě, pokrčit kolena, využít dřep nebo klek a při vstávání zapojit nohy.</w:t>
      </w:r>
    </w:p>
    <w:p w14:paraId="514577E1"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 xml:space="preserve">„Polohu je dobré průběžně střídat. Jednou jít do dřepu, jindy si kleknout na jedno koleno nebo se přidržet stromu a snížit se pomocí nohou. Tělu zpravidla nevadí jeden konkrétní pohyb, ale jeho mnohonásobné opakování bez změny. Lidé s bolestmi kolen, kyčlí či zad by navíc neměli podcenit délku výpravy a cestu zpět,“ upozorňuje </w:t>
      </w:r>
      <w:r w:rsidRPr="008E28E6">
        <w:rPr>
          <w:rFonts w:ascii="Arial" w:eastAsia="Times New Roman" w:hAnsi="Arial" w:cs="Arial"/>
          <w:color w:val="000000"/>
          <w:kern w:val="0"/>
          <w:sz w:val="21"/>
          <w:szCs w:val="21"/>
          <w:shd w:val="clear" w:color="auto" w:fill="FFFFFF"/>
          <w:lang w:eastAsia="cs-CZ"/>
          <w14:ligatures w14:val="none"/>
        </w:rPr>
        <w:t>Veronika Jarolímová.</w:t>
      </w:r>
    </w:p>
    <w:p w14:paraId="7114C681"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Před odchodem není nutná sportovní rozcvička, pomoci ale může několik kroužení kotníky, dřepů v pohodlném rozsahu a krátké rozhýbání trupu. Prvních deset minut je vhodné jít volněji. Po návratu většinou prospěje spíše lehká chůze a změna polohy než okamžité dlouhé sezení.</w:t>
      </w:r>
    </w:p>
    <w:p w14:paraId="451045EA"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b/>
          <w:bCs/>
          <w:color w:val="000000"/>
          <w:kern w:val="0"/>
          <w:sz w:val="21"/>
          <w:szCs w:val="21"/>
          <w:lang w:eastAsia="cs-CZ"/>
          <w14:ligatures w14:val="none"/>
        </w:rPr>
        <w:t>Chodidlo potřebuje stabilitu i možnost pracovat</w:t>
      </w:r>
      <w:r w:rsidRPr="008E28E6">
        <w:rPr>
          <w:rFonts w:ascii="Arial" w:eastAsia="Times New Roman" w:hAnsi="Arial" w:cs="Arial"/>
          <w:b/>
          <w:bCs/>
          <w:color w:val="000000"/>
          <w:kern w:val="0"/>
          <w:sz w:val="21"/>
          <w:szCs w:val="21"/>
          <w:lang w:eastAsia="cs-CZ"/>
          <w14:ligatures w14:val="none"/>
        </w:rPr>
        <w:br/>
      </w:r>
      <w:r w:rsidRPr="008E28E6">
        <w:rPr>
          <w:rFonts w:ascii="Arial" w:eastAsia="Times New Roman" w:hAnsi="Arial" w:cs="Arial"/>
          <w:color w:val="000000"/>
          <w:kern w:val="0"/>
          <w:sz w:val="21"/>
          <w:szCs w:val="21"/>
          <w:lang w:eastAsia="cs-CZ"/>
          <w14:ligatures w14:val="none"/>
        </w:rPr>
        <w:t>Podstatnou roli hraje také obuv. Houbaři často automaticky sahají po vysokých a co nejrobustnějších botách. Ty mají význam v náročném terénu, chladu nebo velmi mokrém lese, pro kratší výpravu po mírných cestách ale mohou být zbytečně těžké a tuhé. Výběr by měl odpovídat terénu, počasí, zkušenostem i zdravotnímu stavu člověka.</w:t>
      </w:r>
    </w:p>
    <w:p w14:paraId="1C56F003"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 xml:space="preserve">„V lese potřebujeme, aby bota na noze dobře držela, neklouzala a chránila před vlhkostí či ostrými předměty. Současně by neměla zbytečně stlačovat prsty ani úplně znemožnit chodidlu reagovat na nerovnosti. </w:t>
      </w:r>
      <w:proofErr w:type="gramStart"/>
      <w:r w:rsidRPr="008E28E6">
        <w:rPr>
          <w:rFonts w:ascii="Arial" w:eastAsia="Times New Roman" w:hAnsi="Arial" w:cs="Arial"/>
          <w:color w:val="000000"/>
          <w:kern w:val="0"/>
          <w:sz w:val="21"/>
          <w:szCs w:val="21"/>
          <w:lang w:eastAsia="cs-CZ"/>
          <w14:ligatures w14:val="none"/>
        </w:rPr>
        <w:t>Důležitější</w:t>
      </w:r>
      <w:proofErr w:type="gramEnd"/>
      <w:r w:rsidRPr="008E28E6">
        <w:rPr>
          <w:rFonts w:ascii="Arial" w:eastAsia="Times New Roman" w:hAnsi="Arial" w:cs="Arial"/>
          <w:color w:val="000000"/>
          <w:kern w:val="0"/>
          <w:sz w:val="21"/>
          <w:szCs w:val="21"/>
          <w:lang w:eastAsia="cs-CZ"/>
          <w14:ligatures w14:val="none"/>
        </w:rPr>
        <w:t xml:space="preserve"> než samotná výška boty je její správná velikost, tvar, </w:t>
      </w:r>
      <w:r w:rsidRPr="008E28E6">
        <w:rPr>
          <w:rFonts w:ascii="Arial" w:eastAsia="Times New Roman" w:hAnsi="Arial" w:cs="Arial"/>
          <w:color w:val="000000"/>
          <w:kern w:val="0"/>
          <w:sz w:val="21"/>
          <w:szCs w:val="21"/>
          <w:lang w:eastAsia="cs-CZ"/>
          <w14:ligatures w14:val="none"/>
        </w:rPr>
        <w:lastRenderedPageBreak/>
        <w:t xml:space="preserve">přiměřená ohebnost a podrážka odpovídající povrchu,“ vysvětluje Jan Chalupný ze specializovaného e-shopu </w:t>
      </w:r>
      <w:hyperlink r:id="rId4" w:history="1">
        <w:r w:rsidRPr="008E28E6">
          <w:rPr>
            <w:rFonts w:ascii="Arial" w:eastAsia="Times New Roman" w:hAnsi="Arial" w:cs="Arial"/>
            <w:color w:val="467886"/>
            <w:kern w:val="0"/>
            <w:sz w:val="21"/>
            <w:szCs w:val="21"/>
            <w:u w:val="single"/>
            <w:lang w:eastAsia="cs-CZ"/>
            <w14:ligatures w14:val="none"/>
          </w:rPr>
          <w:t>naBOSo.cz.</w:t>
        </w:r>
      </w:hyperlink>
    </w:p>
    <w:p w14:paraId="4E4259F0"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Příliš volná bota dovoluje chodidlu posouvat se při chůzi ze svahu a zvyšuje riziko puchýřů. Malá nebo úzká obuv naopak omezuje prsty a po několika hodinách může způsobit otlaky, brnění nebo bolest nehtů. Zvláště při sestupu potřebují prsty před sebou dostatek prostoru. Důležité jsou i ponožky, které odvádějí vlhkost a v botě se neshrnují.</w:t>
      </w:r>
    </w:p>
    <w:p w14:paraId="62812487"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 xml:space="preserve">„Lidé si často vezmou do lesa boty, které celý rok nenosili, a až po několika kilometrech zjistí, že jim nesedí nebo že podrážka ztratila přilnavost. Před sezonou se proto vyplatí obuv zkontrolovat a nejprve ji vyzkoušet na kratší trase. Ani kvalitní bota nedokáže nahradit pozorný došlap a přizpůsobení rychlosti mokrému terénu,“ doplňuje Jan Chalupný z </w:t>
      </w:r>
      <w:hyperlink r:id="rId5" w:history="1">
        <w:r w:rsidRPr="008E28E6">
          <w:rPr>
            <w:rFonts w:ascii="Arial" w:eastAsia="Times New Roman" w:hAnsi="Arial" w:cs="Arial"/>
            <w:color w:val="467886"/>
            <w:kern w:val="0"/>
            <w:sz w:val="21"/>
            <w:szCs w:val="21"/>
            <w:u w:val="single"/>
            <w:lang w:eastAsia="cs-CZ"/>
            <w14:ligatures w14:val="none"/>
          </w:rPr>
          <w:t>naBOSo.cz.</w:t>
        </w:r>
      </w:hyperlink>
    </w:p>
    <w:p w14:paraId="0F632ECE" w14:textId="77777777" w:rsidR="008E28E6" w:rsidRPr="008E28E6" w:rsidRDefault="008E28E6" w:rsidP="008E28E6">
      <w:pPr>
        <w:spacing w:after="0" w:line="240" w:lineRule="auto"/>
        <w:rPr>
          <w:rFonts w:ascii="Times New Roman" w:eastAsia="Times New Roman" w:hAnsi="Times New Roman" w:cs="Times New Roman"/>
          <w:kern w:val="0"/>
          <w:lang w:eastAsia="cs-CZ"/>
          <w14:ligatures w14:val="none"/>
        </w:rPr>
      </w:pPr>
    </w:p>
    <w:p w14:paraId="6B074D8E" w14:textId="77777777" w:rsidR="008E28E6" w:rsidRPr="008E28E6" w:rsidRDefault="008E28E6" w:rsidP="008E28E6">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b/>
          <w:bCs/>
          <w:color w:val="000000"/>
          <w:kern w:val="0"/>
          <w:sz w:val="21"/>
          <w:szCs w:val="21"/>
          <w:shd w:val="clear" w:color="auto" w:fill="FFFFFF"/>
          <w:lang w:eastAsia="cs-CZ"/>
          <w14:ligatures w14:val="none"/>
        </w:rPr>
        <w:t>Plný košík mění držení těla</w:t>
      </w:r>
      <w:r w:rsidRPr="008E28E6">
        <w:rPr>
          <w:rFonts w:ascii="Arial" w:eastAsia="Times New Roman" w:hAnsi="Arial" w:cs="Arial"/>
          <w:b/>
          <w:bCs/>
          <w:color w:val="000000"/>
          <w:kern w:val="0"/>
          <w:sz w:val="21"/>
          <w:szCs w:val="21"/>
          <w:shd w:val="clear" w:color="auto" w:fill="FFFFFF"/>
          <w:lang w:eastAsia="cs-CZ"/>
          <w14:ligatures w14:val="none"/>
        </w:rPr>
        <w:br/>
      </w:r>
      <w:r w:rsidRPr="008E28E6">
        <w:rPr>
          <w:rFonts w:ascii="Arial" w:eastAsia="Times New Roman" w:hAnsi="Arial" w:cs="Arial"/>
          <w:color w:val="000000"/>
          <w:kern w:val="0"/>
          <w:sz w:val="21"/>
          <w:szCs w:val="21"/>
          <w:shd w:val="clear" w:color="auto" w:fill="FFFFFF"/>
          <w:lang w:eastAsia="cs-CZ"/>
          <w14:ligatures w14:val="none"/>
        </w:rPr>
        <w:t>„Zátěž se v průběhu výpravy mění také s naplněným košíkem. Pokud jej člověk několik hodin nosí stále v jedné ruce, jedno rameno zůstává níže a trup se vychyluje na opačnou stranu. Pomůže ruce pravidelně střídat, košík nepřetěžovat a na delší cestu zvolit takovou trasu, kterou bezpečně zvládneme i při návratu s nákladem,“ říká Veronika Jarolímová.</w:t>
      </w:r>
    </w:p>
    <w:p w14:paraId="6C739957" w14:textId="14D4BD5E" w:rsidR="008E28E6" w:rsidRPr="00EA0A47" w:rsidRDefault="008E28E6" w:rsidP="00EA0A47">
      <w:pPr>
        <w:spacing w:before="280" w:after="280" w:line="240" w:lineRule="auto"/>
        <w:rPr>
          <w:rFonts w:ascii="Times New Roman" w:eastAsia="Times New Roman" w:hAnsi="Times New Roman" w:cs="Times New Roman"/>
          <w:kern w:val="0"/>
          <w:lang w:eastAsia="cs-CZ"/>
          <w14:ligatures w14:val="none"/>
        </w:rPr>
      </w:pPr>
      <w:r w:rsidRPr="008E28E6">
        <w:rPr>
          <w:rFonts w:ascii="Arial" w:eastAsia="Times New Roman" w:hAnsi="Arial" w:cs="Arial"/>
          <w:color w:val="000000"/>
          <w:kern w:val="0"/>
          <w:sz w:val="21"/>
          <w:szCs w:val="21"/>
          <w:lang w:eastAsia="cs-CZ"/>
          <w14:ligatures w14:val="none"/>
        </w:rPr>
        <w:t>Houbaření tak může být příjemnou formou přirozeného pohybu, při níž člověk nachodí několik kilometrů, posílí stabilitu a dostane se z jednotvárného prostředí města. Právě proto, že nepůsobí jako klasický sport, však snadno přehlédneme únavu. Rozumné tempo, střídání poloh, vhodná obuv a trocha pozornosti při návratu mohou rozhodnout o tom, zda si z lesa odneseme jen plný košík, nebo také bolavá záda a namožené nohy.</w:t>
      </w:r>
    </w:p>
    <w:sectPr w:rsidR="008E28E6" w:rsidRPr="00EA0A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8E6"/>
    <w:rsid w:val="008E28E6"/>
    <w:rsid w:val="00BA1B34"/>
    <w:rsid w:val="00EA0A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B907FEF"/>
  <w15:chartTrackingRefBased/>
  <w15:docId w15:val="{B93C4F90-ABCA-F743-BD02-73E97884C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E2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8E2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8E28E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8E28E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8E28E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8E28E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E28E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E28E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E28E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E28E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8E28E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8E28E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8E28E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8E28E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8E28E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E28E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E28E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E28E6"/>
    <w:rPr>
      <w:rFonts w:eastAsiaTheme="majorEastAsia" w:cstheme="majorBidi"/>
      <w:color w:val="272727" w:themeColor="text1" w:themeTint="D8"/>
    </w:rPr>
  </w:style>
  <w:style w:type="paragraph" w:styleId="Nzev">
    <w:name w:val="Title"/>
    <w:basedOn w:val="Normln"/>
    <w:next w:val="Normln"/>
    <w:link w:val="NzevChar"/>
    <w:uiPriority w:val="10"/>
    <w:qFormat/>
    <w:rsid w:val="008E2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E28E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E28E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E28E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E28E6"/>
    <w:pPr>
      <w:spacing w:before="160"/>
      <w:jc w:val="center"/>
    </w:pPr>
    <w:rPr>
      <w:i/>
      <w:iCs/>
      <w:color w:val="404040" w:themeColor="text1" w:themeTint="BF"/>
    </w:rPr>
  </w:style>
  <w:style w:type="character" w:customStyle="1" w:styleId="CittChar">
    <w:name w:val="Citát Char"/>
    <w:basedOn w:val="Standardnpsmoodstavce"/>
    <w:link w:val="Citt"/>
    <w:uiPriority w:val="29"/>
    <w:rsid w:val="008E28E6"/>
    <w:rPr>
      <w:i/>
      <w:iCs/>
      <w:color w:val="404040" w:themeColor="text1" w:themeTint="BF"/>
    </w:rPr>
  </w:style>
  <w:style w:type="paragraph" w:styleId="Odstavecseseznamem">
    <w:name w:val="List Paragraph"/>
    <w:basedOn w:val="Normln"/>
    <w:uiPriority w:val="34"/>
    <w:qFormat/>
    <w:rsid w:val="008E28E6"/>
    <w:pPr>
      <w:ind w:left="720"/>
      <w:contextualSpacing/>
    </w:pPr>
  </w:style>
  <w:style w:type="character" w:styleId="Zdraznnintenzivn">
    <w:name w:val="Intense Emphasis"/>
    <w:basedOn w:val="Standardnpsmoodstavce"/>
    <w:uiPriority w:val="21"/>
    <w:qFormat/>
    <w:rsid w:val="008E28E6"/>
    <w:rPr>
      <w:i/>
      <w:iCs/>
      <w:color w:val="0F4761" w:themeColor="accent1" w:themeShade="BF"/>
    </w:rPr>
  </w:style>
  <w:style w:type="paragraph" w:styleId="Vrazncitt">
    <w:name w:val="Intense Quote"/>
    <w:basedOn w:val="Normln"/>
    <w:next w:val="Normln"/>
    <w:link w:val="VrazncittChar"/>
    <w:uiPriority w:val="30"/>
    <w:qFormat/>
    <w:rsid w:val="008E2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8E28E6"/>
    <w:rPr>
      <w:i/>
      <w:iCs/>
      <w:color w:val="0F4761" w:themeColor="accent1" w:themeShade="BF"/>
    </w:rPr>
  </w:style>
  <w:style w:type="character" w:styleId="Odkazintenzivn">
    <w:name w:val="Intense Reference"/>
    <w:basedOn w:val="Standardnpsmoodstavce"/>
    <w:uiPriority w:val="32"/>
    <w:qFormat/>
    <w:rsid w:val="008E28E6"/>
    <w:rPr>
      <w:b/>
      <w:bCs/>
      <w:smallCaps/>
      <w:color w:val="0F4761" w:themeColor="accent1" w:themeShade="BF"/>
      <w:spacing w:val="5"/>
    </w:rPr>
  </w:style>
  <w:style w:type="paragraph" w:styleId="Normlnweb">
    <w:name w:val="Normal (Web)"/>
    <w:basedOn w:val="Normln"/>
    <w:uiPriority w:val="99"/>
    <w:semiHidden/>
    <w:unhideWhenUsed/>
    <w:rsid w:val="008E28E6"/>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8E28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aboso.cz/" TargetMode="External"/><Relationship Id="rId4" Type="http://schemas.openxmlformats.org/officeDocument/2006/relationships/hyperlink" Target="http://www.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797</Words>
  <Characters>4533</Characters>
  <Application>Microsoft Office Word</Application>
  <DocSecurity>0</DocSecurity>
  <Lines>68</Lines>
  <Paragraphs>16</Paragraphs>
  <ScaleCrop>false</ScaleCrop>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2</cp:revision>
  <dcterms:created xsi:type="dcterms:W3CDTF">2026-09-09T10:26:00Z</dcterms:created>
  <dcterms:modified xsi:type="dcterms:W3CDTF">2026-09-09T10:28:00Z</dcterms:modified>
</cp:coreProperties>
</file>