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C26C9" w14:textId="20B02349" w:rsidR="004D5467" w:rsidRDefault="00A05308" w:rsidP="00A14F58">
      <w:pPr>
        <w:spacing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ZNOVÍN </w:t>
      </w:r>
      <w:r w:rsidR="004D5467" w:rsidRPr="00B37BDA">
        <w:rPr>
          <w:b/>
          <w:bCs/>
          <w:sz w:val="32"/>
          <w:szCs w:val="32"/>
        </w:rPr>
        <w:t xml:space="preserve">bodoval v Národní soutěži vín. </w:t>
      </w:r>
      <w:r w:rsidR="004C678C">
        <w:rPr>
          <w:b/>
          <w:bCs/>
          <w:sz w:val="32"/>
          <w:szCs w:val="32"/>
        </w:rPr>
        <w:br/>
      </w:r>
      <w:r w:rsidR="004D5467" w:rsidRPr="00B37BDA">
        <w:rPr>
          <w:b/>
          <w:bCs/>
          <w:sz w:val="32"/>
          <w:szCs w:val="32"/>
        </w:rPr>
        <w:t xml:space="preserve">Získal </w:t>
      </w:r>
      <w:r w:rsidR="00880D6A">
        <w:rPr>
          <w:b/>
          <w:bCs/>
          <w:sz w:val="32"/>
          <w:szCs w:val="32"/>
        </w:rPr>
        <w:t>dva vítěze kategorií, 10 velkých zlatých a 25</w:t>
      </w:r>
      <w:r w:rsidR="004D5467" w:rsidRPr="00B37BDA">
        <w:rPr>
          <w:b/>
          <w:bCs/>
          <w:sz w:val="32"/>
          <w:szCs w:val="32"/>
        </w:rPr>
        <w:t xml:space="preserve"> zlatých medailí</w:t>
      </w:r>
    </w:p>
    <w:p w14:paraId="0163C4DA" w14:textId="77777777" w:rsidR="00B37BDA" w:rsidRPr="00B37BDA" w:rsidRDefault="00B37BDA" w:rsidP="00A14F58">
      <w:pPr>
        <w:spacing w:line="240" w:lineRule="auto"/>
        <w:jc w:val="center"/>
        <w:rPr>
          <w:b/>
          <w:bCs/>
          <w:sz w:val="32"/>
          <w:szCs w:val="32"/>
        </w:rPr>
      </w:pPr>
    </w:p>
    <w:p w14:paraId="74089E05" w14:textId="72ABA8BB" w:rsidR="004D5467" w:rsidRPr="004D5467" w:rsidRDefault="004D5467" w:rsidP="00A14F58">
      <w:pPr>
        <w:spacing w:line="240" w:lineRule="auto"/>
      </w:pPr>
      <w:r w:rsidRPr="004D5467">
        <w:rPr>
          <w:b/>
          <w:bCs/>
        </w:rPr>
        <w:t xml:space="preserve">Znojmo, </w:t>
      </w:r>
      <w:r w:rsidR="00DA2506">
        <w:rPr>
          <w:b/>
          <w:bCs/>
        </w:rPr>
        <w:t>10</w:t>
      </w:r>
      <w:r w:rsidRPr="004D5467">
        <w:rPr>
          <w:b/>
          <w:bCs/>
        </w:rPr>
        <w:t xml:space="preserve">. září 2026 – </w:t>
      </w:r>
      <w:r w:rsidR="00A05308">
        <w:rPr>
          <w:b/>
          <w:bCs/>
        </w:rPr>
        <w:t xml:space="preserve">Vinařství </w:t>
      </w:r>
      <w:r w:rsidRPr="004D5467">
        <w:rPr>
          <w:b/>
          <w:bCs/>
        </w:rPr>
        <w:t>Z</w:t>
      </w:r>
      <w:r w:rsidR="00A05308">
        <w:rPr>
          <w:b/>
          <w:bCs/>
        </w:rPr>
        <w:t xml:space="preserve">NOVÍN </w:t>
      </w:r>
      <w:r w:rsidR="00A05308" w:rsidRPr="004D5467">
        <w:rPr>
          <w:b/>
          <w:bCs/>
        </w:rPr>
        <w:t>Z</w:t>
      </w:r>
      <w:r w:rsidR="00A05308">
        <w:rPr>
          <w:b/>
          <w:bCs/>
        </w:rPr>
        <w:t>NOJMO</w:t>
      </w:r>
      <w:r w:rsidR="00A05308" w:rsidRPr="004D5467">
        <w:rPr>
          <w:b/>
          <w:bCs/>
        </w:rPr>
        <w:t xml:space="preserve"> </w:t>
      </w:r>
      <w:r w:rsidRPr="004D5467">
        <w:rPr>
          <w:b/>
          <w:bCs/>
        </w:rPr>
        <w:t>zaznamenal</w:t>
      </w:r>
      <w:r w:rsidR="00A05308">
        <w:rPr>
          <w:b/>
          <w:bCs/>
        </w:rPr>
        <w:t>o</w:t>
      </w:r>
      <w:r w:rsidRPr="004D5467">
        <w:rPr>
          <w:b/>
          <w:bCs/>
        </w:rPr>
        <w:t xml:space="preserve"> výrazný úspěch v letošním ročníku Národní soutěže vín. Ve znojemské a velkopavlovické podoblasti, kde vinařství obhospodařuje své vinice, získala jeho vína celkem </w:t>
      </w:r>
      <w:r w:rsidR="001A6FA6">
        <w:rPr>
          <w:b/>
          <w:bCs/>
        </w:rPr>
        <w:t>10 velkých zlatých a 2</w:t>
      </w:r>
      <w:r w:rsidRPr="004D5467">
        <w:rPr>
          <w:b/>
          <w:bCs/>
        </w:rPr>
        <w:t xml:space="preserve">5 zlatých medailí. </w:t>
      </w:r>
      <w:r w:rsidR="001A6FA6">
        <w:rPr>
          <w:b/>
          <w:bCs/>
        </w:rPr>
        <w:t>D</w:t>
      </w:r>
      <w:r w:rsidRPr="004D5467">
        <w:rPr>
          <w:b/>
          <w:bCs/>
        </w:rPr>
        <w:t>vě vína se zároveň stala vítězi svých kategorií. Ocenění získala vína napříč odrůdami i ročníky</w:t>
      </w:r>
      <w:r w:rsidR="00A05308">
        <w:rPr>
          <w:b/>
          <w:bCs/>
        </w:rPr>
        <w:t>,</w:t>
      </w:r>
      <w:r w:rsidR="00E732AA">
        <w:rPr>
          <w:b/>
          <w:bCs/>
        </w:rPr>
        <w:t xml:space="preserve"> </w:t>
      </w:r>
      <w:r w:rsidRPr="004D5467">
        <w:rPr>
          <w:b/>
          <w:bCs/>
        </w:rPr>
        <w:t>od mladých vín ročníku 2025 až po vína z ročníku 2018.</w:t>
      </w:r>
    </w:p>
    <w:p w14:paraId="51C5AD45" w14:textId="3479325C" w:rsidR="004D5467" w:rsidRPr="004D5467" w:rsidRDefault="004D5467" w:rsidP="00A14F58">
      <w:pPr>
        <w:spacing w:line="240" w:lineRule="auto"/>
      </w:pPr>
      <w:r w:rsidRPr="004D5467">
        <w:t>Největší část ocenění si Z</w:t>
      </w:r>
      <w:r w:rsidR="00A05308">
        <w:t>NOVÍN</w:t>
      </w:r>
      <w:r w:rsidRPr="004D5467">
        <w:t xml:space="preserve"> odnesl z Národní soutěže vín Znojemské vinařské podoblasti. Zde získal sedm velkých zlatých a devatenáct zlatých medailí. Vítězem své kategorie se stal Tramín červený 2022, výběr z bobulí, který současně obdržel velkou zlatou medaili.</w:t>
      </w:r>
      <w:r w:rsidR="00E732AA">
        <w:t xml:space="preserve"> </w:t>
      </w:r>
      <w:r w:rsidRPr="004D5467">
        <w:t>Mezi dalšími víny oceněnými ve znojemské podoblasti velkou zlatou medailí jsou například Sauvignon 2025 VOC Znojmo, Rulandské modré 2019 ve výběru z hroznů, Rulandské šedé 2018 ve výběru z cibéb, Pálava 2021 ve výběru z hroznů nebo Veltlínské zelené 2024 VOC Znojmo.</w:t>
      </w:r>
    </w:p>
    <w:p w14:paraId="27951F43" w14:textId="7FE9092C" w:rsidR="004D5467" w:rsidRPr="004D5467" w:rsidRDefault="004D5467" w:rsidP="00A14F58">
      <w:pPr>
        <w:spacing w:line="240" w:lineRule="auto"/>
      </w:pPr>
      <w:r w:rsidRPr="004D5467">
        <w:t xml:space="preserve">„Velmi si vážíme především toho, že nejde o úspěch jednoho konkrétního vína nebo jednoho povedeného ročníku. Mezi oceněnými máme mladá vína i vína, která už několik let zrají. Je to pro nás potvrzení dlouhodobé práce ve vinicích i ve sklepě a zároveň důkaz, že kvalitní vína ze Znojemska mají velmi dobrý potenciál ke zrání,“ říká </w:t>
      </w:r>
      <w:r w:rsidR="00351E29" w:rsidRPr="00B37BDA">
        <w:t>Miroslav Majer</w:t>
      </w:r>
      <w:r w:rsidR="00A05308">
        <w:t xml:space="preserve"> z</w:t>
      </w:r>
      <w:r w:rsidR="00E732AA">
        <w:t xml:space="preserve"> holdingu</w:t>
      </w:r>
      <w:r w:rsidR="00351E29" w:rsidRPr="00B37BDA">
        <w:t xml:space="preserve"> ZWG.WINE, je</w:t>
      </w:r>
      <w:r w:rsidR="001A6FA6">
        <w:t>hož</w:t>
      </w:r>
      <w:r w:rsidR="00351E29" w:rsidRPr="00B37BDA">
        <w:t xml:space="preserve"> součástí je </w:t>
      </w:r>
      <w:r w:rsidR="00A05308">
        <w:t>ZNOVÍN.</w:t>
      </w:r>
    </w:p>
    <w:p w14:paraId="22A57EDF" w14:textId="20466AA8" w:rsidR="004D5467" w:rsidRPr="00A14F58" w:rsidRDefault="004D5467" w:rsidP="00A14F58">
      <w:pPr>
        <w:spacing w:line="240" w:lineRule="auto"/>
        <w:rPr>
          <w:b/>
          <w:bCs/>
        </w:rPr>
      </w:pPr>
      <w:r w:rsidRPr="004D5467">
        <w:rPr>
          <w:b/>
          <w:bCs/>
        </w:rPr>
        <w:t>Úspěch i mimo Znojemsko</w:t>
      </w:r>
      <w:r w:rsidR="00A14F58">
        <w:rPr>
          <w:b/>
          <w:bCs/>
        </w:rPr>
        <w:br/>
      </w:r>
      <w:r w:rsidRPr="004D5467">
        <w:t xml:space="preserve">Výrazně se </w:t>
      </w:r>
      <w:r w:rsidR="00A05308">
        <w:t>vinařství</w:t>
      </w:r>
      <w:r w:rsidRPr="004D5467">
        <w:t xml:space="preserve"> prosadil</w:t>
      </w:r>
      <w:r w:rsidR="00A05308">
        <w:t xml:space="preserve">o </w:t>
      </w:r>
      <w:r w:rsidRPr="004D5467">
        <w:t>také ve Velkopavlovické vinařské podoblasti. Zde jeho vína získala tři velké zlaté a šest zlatých medailí. Vítězem kategorie se stalo Rulandské modré klaret 2023. Velkou zlatou medaili získaly také Chardonnay 2024, pozdní sběr a Neuburské 2023, pozdní sběr.</w:t>
      </w:r>
    </w:p>
    <w:p w14:paraId="4200F6EC" w14:textId="3F55D2FC" w:rsidR="004D5467" w:rsidRPr="004D5467" w:rsidRDefault="004D5467" w:rsidP="00A14F58">
      <w:pPr>
        <w:spacing w:line="240" w:lineRule="auto"/>
      </w:pPr>
      <w:r w:rsidRPr="004D5467">
        <w:t>Výsledky tak ukazují nejen šíři produkce Z</w:t>
      </w:r>
      <w:r w:rsidR="00A05308">
        <w:t>NOVÍNU</w:t>
      </w:r>
      <w:r w:rsidR="00EC5762">
        <w:t>,</w:t>
      </w:r>
      <w:r w:rsidRPr="004D5467">
        <w:t xml:space="preserve"> ale také schopnost uspět s různými odrůdami a styly vín. Mezi 35 zlatými medailisty jsou Veltlínské zelené, Sauvignon, Ryzlink rýnský, Tramín červený, Pálava, Chardonnay, Rulandské modré, Rulandské šedé, Neuburské, Hibernal, Cabernet Sauvignon, Dornfelder nebo Irsai Oliver.</w:t>
      </w:r>
    </w:p>
    <w:p w14:paraId="3A0D8145" w14:textId="3AA5AC9F" w:rsidR="004D5467" w:rsidRPr="00B37BDA" w:rsidRDefault="004D5467" w:rsidP="00A14F58">
      <w:pPr>
        <w:spacing w:line="240" w:lineRule="auto"/>
      </w:pPr>
      <w:r w:rsidRPr="004D5467">
        <w:t>„Pro zákazníka je medaile především jednoduchým</w:t>
      </w:r>
      <w:r w:rsidR="001A6FA6">
        <w:t xml:space="preserve"> a zajímavým</w:t>
      </w:r>
      <w:r w:rsidRPr="004D5467">
        <w:t xml:space="preserve"> vodítkem v nabídce, která je dnes velmi široká. Pro nás je ale důležité, že se mezi nejlépe hodnocenými objevují vína různých cenových kategorií, odrůd i ročníků. Ukazuje to, že kvalita není postavená na několika výjimečných lahvích, ale na celé produkci,“ </w:t>
      </w:r>
      <w:r w:rsidR="00A05308">
        <w:t xml:space="preserve">říká Karel Matula, </w:t>
      </w:r>
      <w:r w:rsidR="001A6FA6">
        <w:t>ředitel</w:t>
      </w:r>
      <w:r w:rsidR="00A05308">
        <w:t xml:space="preserve"> ZNOVÍNU.</w:t>
      </w:r>
    </w:p>
    <w:p w14:paraId="4091F084" w14:textId="77777777" w:rsidR="001A6FA6" w:rsidRDefault="001A6FA6" w:rsidP="00A14F58">
      <w:pPr>
        <w:spacing w:line="240" w:lineRule="auto"/>
        <w:rPr>
          <w:b/>
          <w:bCs/>
        </w:rPr>
      </w:pPr>
    </w:p>
    <w:p w14:paraId="3C3593B6" w14:textId="13E48368" w:rsidR="004D5467" w:rsidRPr="004D5467" w:rsidRDefault="004D5467" w:rsidP="00A14F58">
      <w:pPr>
        <w:spacing w:line="240" w:lineRule="auto"/>
      </w:pPr>
      <w:r w:rsidRPr="004D5467">
        <w:t xml:space="preserve">Letošní výsledky tak potvrzují silnou pozici </w:t>
      </w:r>
      <w:r w:rsidR="00A05308">
        <w:t>ZNOVÍNU</w:t>
      </w:r>
      <w:r w:rsidR="00A05308" w:rsidRPr="004D5467">
        <w:t xml:space="preserve"> </w:t>
      </w:r>
      <w:r w:rsidRPr="004D5467">
        <w:t xml:space="preserve">především u vín spojených se Znojemskem a tamním terroir. </w:t>
      </w:r>
    </w:p>
    <w:p w14:paraId="43979DEB" w14:textId="77777777" w:rsidR="004D5467" w:rsidRDefault="004D5467" w:rsidP="00A14F58">
      <w:pPr>
        <w:spacing w:line="240" w:lineRule="auto"/>
      </w:pPr>
    </w:p>
    <w:sectPr w:rsidR="004D5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467"/>
    <w:rsid w:val="001A6FA6"/>
    <w:rsid w:val="002A00AE"/>
    <w:rsid w:val="00351E29"/>
    <w:rsid w:val="003D2520"/>
    <w:rsid w:val="0044190A"/>
    <w:rsid w:val="004C678C"/>
    <w:rsid w:val="004D5467"/>
    <w:rsid w:val="00880D6A"/>
    <w:rsid w:val="00946121"/>
    <w:rsid w:val="009F2689"/>
    <w:rsid w:val="00A05308"/>
    <w:rsid w:val="00A14F58"/>
    <w:rsid w:val="00AC3E0A"/>
    <w:rsid w:val="00B37BDA"/>
    <w:rsid w:val="00D23BD8"/>
    <w:rsid w:val="00D33D36"/>
    <w:rsid w:val="00DA2506"/>
    <w:rsid w:val="00E732AA"/>
    <w:rsid w:val="00EC5762"/>
    <w:rsid w:val="00F3059A"/>
    <w:rsid w:val="00F9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349A1"/>
  <w15:chartTrackingRefBased/>
  <w15:docId w15:val="{3FC58E69-6BFB-4ED0-9310-3E16440E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D54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5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D54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5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D54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54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54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54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54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D54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54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D54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546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D546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546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546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546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546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D54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D5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D54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D5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D5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D546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D546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D546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D54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D546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D5467"/>
    <w:rPr>
      <w:b/>
      <w:bCs/>
      <w:smallCaps/>
      <w:color w:val="2F5496" w:themeColor="accent1" w:themeShade="BF"/>
      <w:spacing w:val="5"/>
    </w:rPr>
  </w:style>
  <w:style w:type="paragraph" w:styleId="Revize">
    <w:name w:val="Revision"/>
    <w:hidden/>
    <w:uiPriority w:val="99"/>
    <w:semiHidden/>
    <w:rsid w:val="00A053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370</Words>
  <Characters>2188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5</cp:revision>
  <dcterms:created xsi:type="dcterms:W3CDTF">2026-09-10T09:09:00Z</dcterms:created>
  <dcterms:modified xsi:type="dcterms:W3CDTF">2026-09-10T09:17:00Z</dcterms:modified>
</cp:coreProperties>
</file>